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A17837">
      <w:pPr>
        <w:ind w:firstLine="1600" w:firstLineChars="500"/>
        <w:jc w:val="center"/>
        <w:rPr>
          <w:rFonts w:hint="eastAsia"/>
          <w:sz w:val="44"/>
          <w:szCs w:val="44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工程量清单编制说明</w:t>
      </w:r>
    </w:p>
    <w:p w14:paraId="72774757">
      <w:pPr>
        <w:numPr>
          <w:ilvl w:val="0"/>
          <w:numId w:val="1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工程概况</w:t>
      </w:r>
    </w:p>
    <w:p w14:paraId="368255B3">
      <w:pPr>
        <w:numPr>
          <w:ilvl w:val="0"/>
          <w:numId w:val="0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本项目为雁塔及鄠邑校区屋面及外立面防水及雨落水管改造项目，项目位于陕西省西安市电子二路东段18</w:t>
      </w:r>
      <w:r>
        <w:rPr>
          <w:rFonts w:hint="eastAsia"/>
          <w:sz w:val="28"/>
          <w:szCs w:val="28"/>
          <w:lang w:val="en-US" w:eastAsia="zh-CN"/>
        </w:rPr>
        <w:t>号及西安市鄠邑区沣京工业园丰京路18号。</w:t>
      </w:r>
    </w:p>
    <w:p w14:paraId="14D80F44"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编制依据</w:t>
      </w:r>
    </w:p>
    <w:p w14:paraId="6EA4D083">
      <w:pPr>
        <w:numPr>
          <w:ilvl w:val="0"/>
          <w:numId w:val="2"/>
        </w:numPr>
        <w:ind w:left="480" w:leftChars="0" w:firstLine="0" w:firstLineChars="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依据设计图纸及相关规范标准要求；</w:t>
      </w:r>
    </w:p>
    <w:p w14:paraId="7A966854">
      <w:pPr>
        <w:numPr>
          <w:ilvl w:val="0"/>
          <w:numId w:val="2"/>
        </w:numPr>
        <w:ind w:left="480" w:leftChars="0" w:firstLine="0" w:firstLineChars="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《陕西省建设工程工程量清单计价标准》（2025）；</w:t>
      </w:r>
    </w:p>
    <w:p w14:paraId="049931DB">
      <w:pPr>
        <w:numPr>
          <w:ilvl w:val="0"/>
          <w:numId w:val="2"/>
        </w:numPr>
        <w:ind w:left="480" w:leftChars="0" w:firstLine="0" w:firstLineChars="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《陕西省房屋建筑与装饰工程消耗量定额（2025）》及《陕西省安装工程消耗量定额（2025）》</w:t>
      </w:r>
    </w:p>
    <w:p w14:paraId="594C1A3A">
      <w:pPr>
        <w:numPr>
          <w:ilvl w:val="0"/>
          <w:numId w:val="2"/>
        </w:numPr>
        <w:ind w:left="480" w:leftChars="0" w:firstLine="0" w:firstLineChars="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《2025陕西省房屋建筑与装饰工程基价表》、《2025陕西省通用安装工程基价表》及《陕西省建设工程费用规则2025》等；</w:t>
      </w:r>
    </w:p>
    <w:p w14:paraId="20DADE9A"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编制范围</w:t>
      </w:r>
    </w:p>
    <w:p w14:paraId="7340185B">
      <w:pPr>
        <w:numPr>
          <w:ilvl w:val="0"/>
          <w:numId w:val="0"/>
        </w:numPr>
        <w:ind w:leftChars="0" w:firstLine="64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包含雁塔及鄠邑校区</w:t>
      </w:r>
      <w:bookmarkStart w:id="0" w:name="_GoBack"/>
      <w:bookmarkEnd w:id="0"/>
      <w:r>
        <w:rPr>
          <w:rFonts w:hint="eastAsia"/>
          <w:sz w:val="28"/>
          <w:szCs w:val="28"/>
          <w:lang w:val="en-US" w:eastAsia="zh-CN"/>
        </w:rPr>
        <w:t>屋顶防水改造、外墙真石漆施工、雨落水管更换、套管封堵等内容。</w:t>
      </w:r>
    </w:p>
    <w:p w14:paraId="0F0BC879">
      <w:pPr>
        <w:numPr>
          <w:ilvl w:val="0"/>
          <w:numId w:val="1"/>
        </w:numPr>
        <w:ind w:left="0" w:leftChars="0" w:firstLine="0" w:firstLineChars="0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清单其他说明</w:t>
      </w:r>
    </w:p>
    <w:p w14:paraId="11B97727">
      <w:pPr>
        <w:numPr>
          <w:ilvl w:val="0"/>
          <w:numId w:val="2"/>
        </w:numPr>
        <w:ind w:left="480" w:leftChars="0" w:firstLine="0" w:firstLineChars="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本工程计价软件采用广联达计价软件GCCP7.5000.23.2。</w:t>
      </w:r>
    </w:p>
    <w:p w14:paraId="28F02CD0">
      <w:pPr>
        <w:numPr>
          <w:ilvl w:val="0"/>
          <w:numId w:val="2"/>
        </w:numPr>
        <w:ind w:left="480" w:leftChars="0" w:firstLine="0" w:firstLineChars="0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其它事宜详见招标文件的有关说明。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16700BC"/>
    <w:multiLevelType w:val="singleLevel"/>
    <w:tmpl w:val="916700BC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9909742A"/>
    <w:multiLevelType w:val="singleLevel"/>
    <w:tmpl w:val="9909742A"/>
    <w:lvl w:ilvl="0" w:tentative="0">
      <w:start w:val="1"/>
      <w:numFmt w:val="decimal"/>
      <w:lvlText w:val="%1."/>
      <w:lvlJc w:val="left"/>
      <w:pPr>
        <w:tabs>
          <w:tab w:val="left" w:pos="312"/>
        </w:tabs>
        <w:ind w:left="480" w:leftChars="0" w:firstLine="0" w:firstLineChars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0744B5"/>
    <w:rsid w:val="151F30B3"/>
    <w:rsid w:val="280744B5"/>
    <w:rsid w:val="38592621"/>
    <w:rsid w:val="42970492"/>
    <w:rsid w:val="44947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202</Words>
  <Characters>245</Characters>
  <Lines>0</Lines>
  <Paragraphs>0</Paragraphs>
  <TotalTime>7</TotalTime>
  <ScaleCrop>false</ScaleCrop>
  <LinksUpToDate>false</LinksUpToDate>
  <CharactersWithSpaces>248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2026-05-11T09:03:00Z</dcterms:created>
  <dc:creator>优之善餐饮管理公司</dc:creator>
  <cp:lastModifiedBy>WPS_1645063047</cp:lastModifiedBy>
  <dcterms:modified xsi:type="dcterms:W3CDTF">2026-05-13T07:41:19Z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F3DAE80F4FC946E69C81700152956C06_13</vt:lpwstr>
  </property>
  <property fmtid="{D5CDD505-2E9C-101B-9397-08002B2CF9AE}" pid="4" name="KSOTemplateDocerSaveRecord">
    <vt:lpwstr>eyJoZGlkIjoiNTRlODRlYWVmNjFlMmVmM2FkMmVlM2M2NWMyOWMyYTUiLCJ1c2VySWQiOiIxMzMxNTkyNDUwIn0=</vt:lpwstr>
  </property>
</Properties>
</file>