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D7368">
      <w:pPr>
        <w:pStyle w:val="3"/>
        <w:rPr>
          <w:rFonts w:hint="eastAsia"/>
        </w:rPr>
      </w:pPr>
      <w:bookmarkStart w:id="0" w:name="_Toc31623"/>
      <w:r>
        <w:rPr>
          <w:rFonts w:hint="eastAsia"/>
        </w:rPr>
        <w:t>详见附件：供应商承诺书</w:t>
      </w:r>
    </w:p>
    <w:p w14:paraId="108120F8">
      <w:pPr>
        <w:jc w:val="center"/>
        <w:rPr>
          <w:b/>
          <w:bCs/>
          <w:sz w:val="28"/>
          <w:szCs w:val="28"/>
        </w:rPr>
      </w:pPr>
      <w:r>
        <w:rPr>
          <w:rFonts w:hint="eastAsia"/>
          <w:b/>
          <w:bCs/>
          <w:sz w:val="28"/>
          <w:szCs w:val="28"/>
        </w:rPr>
        <w:t>供应商承诺书</w:t>
      </w:r>
    </w:p>
    <w:p w14:paraId="44DA88CF">
      <w:pPr>
        <w:jc w:val="center"/>
        <w:rPr>
          <w:b/>
          <w:bCs/>
          <w:sz w:val="28"/>
          <w:szCs w:val="28"/>
        </w:rPr>
      </w:pPr>
      <w:r>
        <w:rPr>
          <w:rFonts w:hint="eastAsia"/>
          <w:b/>
          <w:bCs/>
          <w:sz w:val="28"/>
          <w:szCs w:val="28"/>
        </w:rPr>
        <w:t>（一）</w:t>
      </w:r>
      <w:r>
        <w:rPr>
          <w:b/>
          <w:bCs/>
          <w:sz w:val="28"/>
          <w:szCs w:val="28"/>
        </w:rPr>
        <w:t>陕西省政府采购供应商拒绝政府采购领域商业贿赂承诺书</w:t>
      </w:r>
      <w:bookmarkEnd w:id="0"/>
    </w:p>
    <w:p w14:paraId="0EBF4851">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为响应党中央、国务院关于治理政府采购领域商业贿赂行为的号召，我公司在此庄严承诺：</w:t>
      </w:r>
    </w:p>
    <w:p w14:paraId="5B45FA1B">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1.在参与政府采购活动中遵纪守法、诚信经营、公平竞标。</w:t>
      </w:r>
    </w:p>
    <w:p w14:paraId="2698BDDE">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2.不向政府采购人、采购代理机构和政府采购评审专家进行任何形式的商业贿赂以谋取交易机会。</w:t>
      </w:r>
    </w:p>
    <w:p w14:paraId="4CB8C23E">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3.不向政府采购代理机构和采购人提供虚假资质文件或采用虚假应标方式参与政府采购市场竞争并谋取成交、成交。</w:t>
      </w:r>
    </w:p>
    <w:p w14:paraId="6700A122">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4.不采取“围标、陪标”等商业欺诈手段获得政府采购定单。</w:t>
      </w:r>
    </w:p>
    <w:p w14:paraId="1E3282AD">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5.不采取不正当手段诋毁、排挤其他供应商。</w:t>
      </w:r>
    </w:p>
    <w:p w14:paraId="12CBDADA">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6.不在提供商品和服务时“偷梁换柱、以次充好”损害采购人的合法权益。</w:t>
      </w:r>
    </w:p>
    <w:p w14:paraId="319792EC">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7.不与采购人、采购代理机构政府采购评审专家或其它供应商恶意串通，进行质疑和投诉，维护政府采购市场秩序。</w:t>
      </w:r>
    </w:p>
    <w:p w14:paraId="1EEC2447">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8.尊重和接受政府采购监督管理部门的监督和政府采购代理机构招标采购要求，承担因违约行为给采购人造成的损失。</w:t>
      </w:r>
    </w:p>
    <w:p w14:paraId="643888A4">
      <w:pPr>
        <w:spacing w:line="360" w:lineRule="auto"/>
        <w:ind w:left="470" w:leftChars="22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9.不发生其他有悖于政府采购公开、公平、公正和诚信原则的行为。</w:t>
      </w:r>
    </w:p>
    <w:p w14:paraId="67DED50A">
      <w:pPr>
        <w:spacing w:line="360" w:lineRule="auto"/>
        <w:ind w:left="2940" w:leftChars="1400"/>
        <w:jc w:val="left"/>
        <w:rPr>
          <w:rFonts w:hint="eastAsia" w:asciiTheme="minorEastAsia" w:hAnsiTheme="minorEastAsia" w:eastAsiaTheme="minorEastAsia" w:cstheme="minorEastAsia"/>
          <w:sz w:val="24"/>
          <w:szCs w:val="24"/>
        </w:rPr>
      </w:pPr>
    </w:p>
    <w:p w14:paraId="6A9FDC30">
      <w:pPr>
        <w:spacing w:line="360" w:lineRule="auto"/>
        <w:ind w:left="2940" w:leftChars="14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承诺单位（盖章）：</w:t>
      </w:r>
    </w:p>
    <w:p w14:paraId="11CF0B6F">
      <w:pPr>
        <w:spacing w:line="360" w:lineRule="auto"/>
        <w:ind w:left="2940" w:leftChars="14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法定代表人或被授权人</w:t>
      </w:r>
      <w:r>
        <w:rPr>
          <w:rFonts w:hint="eastAsia" w:asciiTheme="minorEastAsia" w:hAnsiTheme="minorEastAsia" w:eastAsiaTheme="minorEastAsia" w:cstheme="minorEastAsia"/>
          <w:sz w:val="24"/>
          <w:szCs w:val="24"/>
        </w:rPr>
        <w:t>（签字或盖章）：</w:t>
      </w:r>
    </w:p>
    <w:p w14:paraId="4EF66DAD">
      <w:pPr>
        <w:spacing w:line="360" w:lineRule="auto"/>
        <w:ind w:left="2940" w:leftChars="14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p>
    <w:p w14:paraId="5EDA6335">
      <w:pPr>
        <w:spacing w:line="360" w:lineRule="auto"/>
        <w:ind w:left="2940" w:leftChars="14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   编：</w:t>
      </w:r>
    </w:p>
    <w:p w14:paraId="7B1CCE87">
      <w:pPr>
        <w:spacing w:line="360" w:lineRule="auto"/>
        <w:ind w:left="2940" w:leftChars="14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   话：</w:t>
      </w:r>
    </w:p>
    <w:p w14:paraId="0CB2904D">
      <w:pPr>
        <w:spacing w:line="360" w:lineRule="auto"/>
        <w:ind w:left="2940" w:leftChars="1400" w:firstLine="1680" w:firstLineChars="7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年   月   日</w:t>
      </w:r>
    </w:p>
    <w:p w14:paraId="11CB0FD8">
      <w:pPr>
        <w:spacing w:line="360" w:lineRule="auto"/>
        <w:ind w:left="2940" w:leftChars="1400" w:firstLine="1680" w:firstLineChars="700"/>
        <w:jc w:val="left"/>
        <w:rPr>
          <w:rFonts w:hint="eastAsia" w:asciiTheme="minorEastAsia" w:hAnsiTheme="minorEastAsia" w:eastAsiaTheme="minorEastAsia" w:cstheme="minorEastAsia"/>
          <w:sz w:val="24"/>
          <w:szCs w:val="24"/>
        </w:rPr>
      </w:pPr>
    </w:p>
    <w:p w14:paraId="1AF760CB">
      <w:pPr>
        <w:spacing w:line="360" w:lineRule="auto"/>
        <w:ind w:left="2940" w:leftChars="1400" w:firstLine="1680" w:firstLineChars="700"/>
        <w:jc w:val="left"/>
        <w:rPr>
          <w:rFonts w:hint="eastAsia" w:asciiTheme="minorEastAsia" w:hAnsiTheme="minorEastAsia" w:eastAsiaTheme="minorEastAsia" w:cstheme="minorEastAsia"/>
          <w:sz w:val="24"/>
          <w:szCs w:val="24"/>
        </w:rPr>
      </w:pPr>
    </w:p>
    <w:p w14:paraId="38E71B2F">
      <w:pPr>
        <w:spacing w:line="360" w:lineRule="auto"/>
        <w:ind w:left="2940" w:leftChars="1400" w:firstLine="1470" w:firstLineChars="700"/>
        <w:jc w:val="left"/>
        <w:rPr>
          <w:rFonts w:hint="eastAsia" w:hAnsi="宋体" w:cs="宋体"/>
        </w:rPr>
      </w:pPr>
    </w:p>
    <w:p w14:paraId="21B8448D">
      <w:r>
        <w:rPr>
          <w:rFonts w:ascii="宋体" w:hAnsi="宋体" w:cs="宋体"/>
          <w:b/>
          <w:kern w:val="0"/>
          <w:sz w:val="24"/>
        </w:rPr>
        <w:t>注：</w:t>
      </w:r>
      <w:r>
        <w:rPr>
          <w:rFonts w:ascii="宋体" w:hAnsi="宋体" w:cs="宋体"/>
          <w:kern w:val="0"/>
          <w:sz w:val="24"/>
          <w:u w:val="single"/>
        </w:rPr>
        <w:t>联合体投标的，双方均需要提供并加盖公章。</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KSOF1D5EAB94">
    <w:panose1 w:val="020B0802040204020203"/>
    <w:charset w:val="00"/>
    <w:family w:val="auto"/>
    <w:pitch w:val="default"/>
    <w:sig w:usb0="00000001" w:usb1="00000000" w:usb2="00000000" w:usb3="00000000" w:csb0="00000001" w:csb1="00000000"/>
  </w:font>
  <w:font w:name="KSOF29153A75">
    <w:panose1 w:val="020B0502040204020203"/>
    <w:charset w:val="00"/>
    <w:family w:val="auto"/>
    <w:pitch w:val="default"/>
    <w:sig w:usb0="00000001" w:usb1="00000000" w:usb2="00000000" w:usb3="00000000" w:csb0="0000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490D14"/>
    <w:rsid w:val="1B1418BE"/>
    <w:rsid w:val="4F490D14"/>
    <w:rsid w:val="579F2B50"/>
    <w:rsid w:val="60D94755"/>
    <w:rsid w:val="79217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99"/>
    <w:pPr>
      <w:spacing w:line="300" w:lineRule="auto"/>
      <w:ind w:firstLine="420" w:firstLineChars="200"/>
    </w:pPr>
    <w:rPr>
      <w:rFonts w:ascii="Times New Roman" w:hAnsi="Times New Roman"/>
    </w:rPr>
  </w:style>
  <w:style w:type="paragraph" w:styleId="3">
    <w:name w:val="Body Text"/>
    <w:basedOn w:val="1"/>
    <w:next w:val="1"/>
    <w:unhideWhenUsed/>
    <w:qFormat/>
    <w:uiPriority w:val="99"/>
    <w:pPr>
      <w:widowControl/>
    </w:pPr>
    <w:rPr>
      <w:rFonts w:asciiTheme="minorEastAsia" w:hAnsiTheme="minorEastAsia" w:eastAsiaTheme="minorEastAsia"/>
      <w:sz w:val="24"/>
      <w:szCs w:val="24"/>
    </w:rPr>
  </w:style>
  <w:style w:type="paragraph" w:styleId="4">
    <w:name w:val="footer"/>
    <w:basedOn w:val="1"/>
    <w:unhideWhenUsed/>
    <w:qFormat/>
    <w:uiPriority w:val="99"/>
    <w:pPr>
      <w:snapToGrid w:val="0"/>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8">
    <w:name w:val="列出段落2"/>
    <w:basedOn w:val="1"/>
    <w:autoRedefine/>
    <w:qFormat/>
    <w:uiPriority w:val="34"/>
    <w:pPr>
      <w:ind w:firstLine="420" w:firstLineChars="200"/>
    </w:pPr>
    <w:rPr>
      <w:rFonts w:ascii="宋体" w:hAnsi="Times New Roman"/>
      <w:kern w:val="0"/>
      <w:sz w:val="24"/>
      <w:szCs w:val="20"/>
    </w:rPr>
  </w:style>
  <w:style w:type="paragraph" w:customStyle="1" w:styleId="9">
    <w:name w:val="样式 WG标题3 + 行距: 固定值 18 磅"/>
    <w:basedOn w:val="1"/>
    <w:autoRedefine/>
    <w:qFormat/>
    <w:uiPriority w:val="0"/>
    <w:pPr>
      <w:autoSpaceDE w:val="0"/>
      <w:autoSpaceDN w:val="0"/>
      <w:adjustRightInd w:val="0"/>
      <w:spacing w:line="400" w:lineRule="exact"/>
      <w:jc w:val="center"/>
      <w:textAlignment w:val="baseline"/>
    </w:pPr>
    <w:rPr>
      <w:rFonts w:asciiTheme="minorEastAsia" w:hAnsiTheme="minorEastAsia" w:eastAsiaTheme="minorEastAsia" w:cstheme="minorEastAsia"/>
      <w:b/>
      <w:bCs/>
      <w:kern w:val="20"/>
      <w:sz w:val="28"/>
      <w:szCs w:val="28"/>
    </w:rPr>
  </w:style>
  <w:style w:type="paragraph" w:customStyle="1" w:styleId="10">
    <w:name w:val="表格文字中"/>
    <w:basedOn w:val="1"/>
    <w:autoRedefine/>
    <w:qFormat/>
    <w:uiPriority w:val="0"/>
    <w:pPr>
      <w:adjustRightInd w:val="0"/>
      <w:snapToGrid w:val="0"/>
      <w:ind w:left="22" w:leftChars="8"/>
      <w:jc w:val="center"/>
    </w:pPr>
    <w:rPr>
      <w:rFonts w:ascii="宋体" w:hAnsi="Times New Roman"/>
      <w:kern w:val="0"/>
      <w:sz w:val="24"/>
    </w:rPr>
  </w:style>
  <w:style w:type="paragraph" w:customStyle="1" w:styleId="11">
    <w:name w:val="表注1"/>
    <w:basedOn w:val="1"/>
    <w:autoRedefine/>
    <w:qFormat/>
    <w:uiPriority w:val="0"/>
    <w:pPr>
      <w:adjustRightInd w:val="0"/>
      <w:snapToGrid w:val="0"/>
      <w:spacing w:beforeLines="50" w:line="300" w:lineRule="auto"/>
      <w:ind w:left="350" w:hanging="350" w:hangingChars="350"/>
    </w:pPr>
    <w:rPr>
      <w:rFonts w:ascii="宋体" w:hAnsi="Times New Roman" w:eastAsia="仿宋_GB2312"/>
      <w:bCs/>
      <w:color w:val="000000"/>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2026-08-06T06:41:00Z</dcterms:created>
  <dc:creator>李玉萍</dc:creator>
  <cp:lastModifiedBy>李玉萍</cp:lastModifiedBy>
  <dcterms:modified xsi:type="dcterms:W3CDTF">2026-08-06T06:48:48Z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6EE27A325A35482CBA73FD95CF635193_13</vt:lpwstr>
  </property>
  <property fmtid="{D5CDD505-2E9C-101B-9397-08002B2CF9AE}" pid="4" name="KSOTemplateDocerSaveRecord">
    <vt:lpwstr>eyJoZGlkIjoiZGI4YmY4NDQ0YTY0OGMzMWQyNTMwNmExODQ1NWVhMmUiLCJ1c2VySWQiOiI0MDcwNDQ1MjgifQ==</vt:lpwstr>
  </property>
</Properties>
</file>