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086A1F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应具有独立承担民事责任的能力且具备向采购人提供相关货物能力的企业法人、事业法人、其他组织或者自然人，企业法人应提供统一社会信用代码的营业执照；事业法人应提供统一社会信用代码的事业单位法人证；其他组织应提供合法证明文件；自然人应提供身份证明文件；</w:t>
      </w:r>
    </w:p>
    <w:p w14:paraId="47F7787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2BA0BFE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①财务状况报告：提供具有财务审计资质单位出具的202</w:t>
      </w:r>
      <w:r>
        <w:rPr>
          <w:rFonts w:hint="eastAsia" w:ascii="宋体" w:hAnsi="宋体" w:cs="宋体"/>
          <w:bCs/>
          <w:kern w:val="2"/>
          <w:sz w:val="24"/>
          <w:szCs w:val="24"/>
          <w:lang w:val="en-US" w:eastAsia="zh-CN" w:bidi="ar-SA"/>
        </w:rPr>
        <w:t>5</w:t>
      </w:r>
      <w:r>
        <w:rPr>
          <w:rFonts w:hint="eastAsia" w:ascii="宋体" w:hAnsi="宋体" w:eastAsia="宋体" w:cs="宋体"/>
          <w:bCs/>
          <w:kern w:val="2"/>
          <w:sz w:val="24"/>
          <w:szCs w:val="24"/>
          <w:lang w:val="en-US" w:eastAsia="zh-CN" w:bidi="ar-SA"/>
        </w:rPr>
        <w:t>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w:t>
      </w:r>
    </w:p>
    <w:p w14:paraId="5C83698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②税收缴纳证明：提供投标文件递交截止时间前一年内任意一个月的缴费凭据（依法免税的投标人应提供相关文件证明）；</w:t>
      </w:r>
    </w:p>
    <w:p w14:paraId="31C7F32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③社会保障资金缴纳证明：提供投标文件递交截止时间前一年内任意一个月的社保缴费凭据或社保机构开具的社会保险参保缴费情况证明（依法不需要缴纳社会保障资金的投标人应提供相关证明）；</w:t>
      </w:r>
    </w:p>
    <w:p w14:paraId="0EF13BD5">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r>
        <w:rPr>
          <w:rFonts w:hint="eastAsia" w:ascii="宋体" w:hAnsi="宋体" w:eastAsia="宋体" w:cs="宋体"/>
          <w:bCs/>
          <w:kern w:val="2"/>
          <w:sz w:val="24"/>
          <w:szCs w:val="24"/>
          <w:lang w:val="en-US" w:eastAsia="zh-CN" w:bidi="ar-SA"/>
        </w:rPr>
        <w:t>。</w:t>
      </w:r>
    </w:p>
    <w:p w14:paraId="453EA16F">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w:t>
      </w:r>
      <w:r>
        <w:rPr>
          <w:rFonts w:hint="eastAsia" w:ascii="宋体" w:hAnsi="宋体" w:cs="宋体"/>
          <w:bCs/>
          <w:kern w:val="2"/>
          <w:sz w:val="24"/>
          <w:szCs w:val="24"/>
          <w:lang w:val="en-US" w:eastAsia="zh-CN" w:bidi="ar-SA"/>
        </w:rPr>
        <w:t>的</w:t>
      </w:r>
      <w:r>
        <w:rPr>
          <w:rFonts w:hint="eastAsia" w:ascii="宋体" w:hAnsi="宋体" w:eastAsia="宋体" w:cs="宋体"/>
          <w:bCs/>
          <w:kern w:val="2"/>
          <w:sz w:val="24"/>
          <w:szCs w:val="24"/>
          <w:lang w:val="en-US" w:eastAsia="zh-CN" w:bidi="ar-SA"/>
        </w:rPr>
        <w:t>能力（</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05C4AE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6A6C2577">
      <w:pPr>
        <w:keepNext w:val="0"/>
        <w:keepLines w:val="0"/>
        <w:pageBreakBefore w:val="0"/>
        <w:widowControl w:val="0"/>
        <w:kinsoku/>
        <w:overflowPunct/>
        <w:topLinePunct w:val="0"/>
        <w:autoSpaceDE/>
        <w:autoSpaceDN/>
        <w:bidi w:val="0"/>
        <w:adjustRightInd/>
        <w:spacing w:line="360" w:lineRule="auto"/>
        <w:ind w:right="9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1.法定代表人参与投标时需提供法定代表人身份证明书（附法定代表人身份证复印件））；被授权人参与投标时需提供法定代表人授权委托书（附法定代表人及被授权人身份证复印件）； </w:t>
      </w:r>
      <w:r>
        <w:rPr>
          <w:rFonts w:hint="eastAsia" w:ascii="宋体" w:hAnsi="宋体" w:cs="宋体"/>
          <w:sz w:val="24"/>
          <w:lang w:val="en-US" w:eastAsia="zh-CN"/>
        </w:rPr>
        <w:t>（详见格式2）</w:t>
      </w:r>
    </w:p>
    <w:p w14:paraId="6A685B54">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cs="宋体"/>
          <w:sz w:val="24"/>
          <w:lang w:val="en-US" w:eastAsia="zh-CN"/>
        </w:rPr>
      </w:pPr>
      <w:r>
        <w:rPr>
          <w:rFonts w:hint="eastAsia" w:ascii="宋体" w:hAnsi="宋体" w:cs="宋体"/>
          <w:sz w:val="24"/>
          <w:lang w:val="en-US" w:eastAsia="zh-CN"/>
        </w:rPr>
        <w:t>2.投标人为生产厂家的，须提供有效的《食品生产许可证》；投标人为代理商的，须提供有效的《食品经营许可证》或《仅销售预包装食品经营者备案表》，并提供所代理产品生产厂家有效的《食品生产许可证》。（复印件加盖单位公章）</w:t>
      </w:r>
    </w:p>
    <w:p w14:paraId="028E220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lang w:val="en-US" w:eastAsia="zh-CN"/>
        </w:rPr>
        <w:t>.投标保证金交纳凭证；（复印件加盖单位鲜章）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sz w:val="24"/>
        </w:rPr>
      </w:pPr>
      <w:r>
        <w:rPr>
          <w:rFonts w:hint="eastAsia" w:ascii="宋体" w:hAnsi="宋体" w:cs="宋体"/>
          <w:sz w:val="24"/>
          <w:lang w:val="en-US" w:eastAsia="zh-CN"/>
        </w:rPr>
        <w:t>4</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r>
        <w:rPr>
          <w:rFonts w:hint="eastAsia" w:ascii="宋体" w:hAnsi="宋体" w:cs="宋体"/>
          <w:sz w:val="24"/>
          <w:lang w:eastAsia="zh-CN"/>
        </w:rPr>
        <w:t>。</w:t>
      </w:r>
      <w:r>
        <w:rPr>
          <w:rFonts w:hint="eastAsia" w:ascii="宋体" w:hAnsi="宋体" w:eastAsia="宋体" w:cs="宋体"/>
          <w:sz w:val="24"/>
        </w:rPr>
        <w:t>（由代理机构在投标文件递交截止日当天在“信用中国”网站和中国政府采购网站进行查询，截图留档。）</w:t>
      </w:r>
    </w:p>
    <w:p w14:paraId="2B69528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eastAsia="zh-CN"/>
        </w:rPr>
      </w:pPr>
    </w:p>
    <w:p w14:paraId="79D2A99B">
      <w:pPr>
        <w:snapToGrid w:val="0"/>
        <w:spacing w:line="360" w:lineRule="auto"/>
        <w:ind w:firstLine="480" w:firstLineChars="200"/>
        <w:rPr>
          <w:rFonts w:hint="eastAsia" w:ascii="宋体" w:hAnsi="宋体" w:eastAsia="宋体" w:cs="宋体"/>
          <w:sz w:val="24"/>
        </w:rPr>
      </w:pP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eastAsia="zh-CN"/>
        </w:rPr>
        <w:t>、</w:t>
      </w:r>
      <w:r>
        <w:rPr>
          <w:rFonts w:hint="eastAsia" w:ascii="宋体" w:hAnsi="宋体" w:cs="宋体"/>
          <w:sz w:val="24"/>
          <w:lang w:val="en-US" w:eastAsia="zh-CN"/>
        </w:rPr>
        <w:t>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4197AB18">
      <w:pPr>
        <w:jc w:val="both"/>
        <w:rPr>
          <w:rFonts w:hint="default" w:ascii="宋体" w:hAnsi="宋体" w:cs="宋体"/>
          <w:b/>
          <w:sz w:val="24"/>
          <w:szCs w:val="24"/>
          <w:u w:val="single"/>
          <w:lang w:val="en-US" w:eastAsia="zh-CN"/>
        </w:rPr>
      </w:pPr>
      <w:r>
        <w:rPr>
          <w:rFonts w:hint="eastAsia" w:ascii="宋体" w:hAnsi="宋体" w:cs="宋体"/>
          <w:b/>
          <w:sz w:val="24"/>
          <w:szCs w:val="24"/>
          <w:u w:val="single"/>
          <w:lang w:val="en-US" w:eastAsia="zh-CN"/>
        </w:rPr>
        <w:t>注：在资格性审查环节，当投标人同时提供证明材料及承诺书时，以证明材料为准，证明材料不符合资格性要求的，按无效投标处理。</w:t>
      </w:r>
    </w:p>
    <w:p w14:paraId="17620072">
      <w:pPr>
        <w:jc w:val="both"/>
        <w:rPr>
          <w:rFonts w:hint="default" w:ascii="宋体" w:hAnsi="宋体" w:eastAsia="宋体" w:cs="宋体"/>
          <w:b/>
          <w:sz w:val="32"/>
          <w:szCs w:val="32"/>
          <w:lang w:val="en-US" w:eastAsia="zh-CN"/>
        </w:rPr>
      </w:pPr>
      <w:bookmarkStart w:id="0" w:name="_GoBack"/>
      <w:bookmarkEnd w:id="0"/>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cs="宋体"/>
          <w:b/>
          <w:bCs/>
          <w:sz w:val="24"/>
          <w:lang w:eastAsia="zh-CN"/>
        </w:rPr>
        <w:t>、</w:t>
      </w:r>
      <w:r>
        <w:rPr>
          <w:rFonts w:hint="eastAsia" w:ascii="宋体" w:hAnsi="宋体" w:cs="宋体"/>
          <w:b/>
          <w:bCs/>
          <w:sz w:val="24"/>
          <w:lang w:val="en-US" w:eastAsia="zh-CN"/>
        </w:rPr>
        <w:t>标段</w:t>
      </w:r>
      <w:r>
        <w:rPr>
          <w:rFonts w:hint="eastAsia" w:ascii="宋体" w:hAnsi="宋体" w:eastAsia="宋体" w:cs="宋体"/>
          <w:b/>
          <w:bCs/>
          <w:sz w:val="24"/>
        </w:rPr>
        <w:t>）</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0C7A692C"/>
    <w:rsid w:val="13297E24"/>
    <w:rsid w:val="2AA71AAD"/>
    <w:rsid w:val="2F4134A1"/>
    <w:rsid w:val="3064239C"/>
    <w:rsid w:val="38F5452C"/>
    <w:rsid w:val="65CE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2187</Words>
  <Characters>2247</Characters>
  <Lines>0</Lines>
  <Paragraphs>0</Paragraphs>
  <TotalTime>2</TotalTime>
  <ScaleCrop>false</ScaleCrop>
  <LinksUpToDate>false</LinksUpToDate>
  <CharactersWithSpaces>2612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WPS_1730446345</cp:lastModifiedBy>
  <dcterms:modified xsi:type="dcterms:W3CDTF">2026-07-26T09:35:38Z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FA4A849963334149AC3E8501D380FCCE_11</vt:lpwstr>
  </property>
  <property fmtid="{D5CDD505-2E9C-101B-9397-08002B2CF9AE}" pid="4" name="KSOTemplateDocerSaveRecord">
    <vt:lpwstr>eyJoZGlkIjoiNzRmYTc3NGRiZGYyYzEyMDJmNGQwMjAyYmI3NjZiYWUiLCJ1c2VySWQiOiIxNjUwNzU2NTAyIn0=</vt:lpwstr>
  </property>
</Properties>
</file>