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669DF">
      <w:pPr>
        <w:keepNext w:val="0"/>
        <w:keepLines w:val="0"/>
        <w:pageBreakBefore w:val="0"/>
        <w:widowControl w:val="0"/>
        <w:kinsoku/>
        <w:wordWrap/>
        <w:overflowPunct/>
        <w:topLinePunct w:val="0"/>
        <w:autoSpaceDE/>
        <w:autoSpaceDN/>
        <w:bidi w:val="0"/>
        <w:spacing w:line="360" w:lineRule="auto"/>
        <w:ind w:firstLine="0" w:firstLineChars="0"/>
        <w:jc w:val="center"/>
        <w:textAlignment w:val="auto"/>
        <w:rPr>
          <w:rFonts w:ascii="宋体" w:hAnsi="宋体" w:cs="宋体"/>
          <w:b/>
          <w:bCs/>
          <w:color w:val="auto"/>
          <w:spacing w:val="-4"/>
          <w:sz w:val="32"/>
          <w:szCs w:val="32"/>
          <w:highlight w:val="none"/>
          <w:lang w:val="zh-CN"/>
        </w:rPr>
      </w:pPr>
      <w:bookmarkStart w:id="0" w:name="_Toc475451546"/>
      <w:bookmarkStart w:id="1" w:name="_Toc9328"/>
    </w:p>
    <w:bookmarkEnd w:id="0"/>
    <w:p w14:paraId="5451F9D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32"/>
          <w:szCs w:val="32"/>
          <w:highlight w:val="none"/>
          <w:lang w:val="zh-CN"/>
        </w:rPr>
      </w:pPr>
      <w:bookmarkStart w:id="2" w:name="_Toc533704933"/>
      <w:bookmarkStart w:id="3" w:name="_Toc351203480"/>
      <w:bookmarkStart w:id="4" w:name="_Toc475451547"/>
    </w:p>
    <w:p w14:paraId="22F08B9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32"/>
          <w:szCs w:val="32"/>
          <w:highlight w:val="none"/>
          <w:lang w:val="zh-CN"/>
        </w:rPr>
      </w:pPr>
    </w:p>
    <w:p w14:paraId="5D5404D7">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52"/>
          <w:szCs w:val="52"/>
          <w:highlight w:val="none"/>
          <w:lang w:val="zh-CN"/>
        </w:rPr>
      </w:pPr>
      <w:r>
        <w:rPr>
          <w:rFonts w:hint="eastAsia" w:ascii="宋体" w:hAnsi="宋体" w:cs="宋体"/>
          <w:b/>
          <w:bCs/>
          <w:color w:val="auto"/>
          <w:spacing w:val="-4"/>
          <w:sz w:val="52"/>
          <w:szCs w:val="52"/>
          <w:highlight w:val="none"/>
          <w:lang w:val="zh-CN"/>
        </w:rPr>
        <w:t>灞桥区政府电子政务平台运维项目</w:t>
      </w:r>
    </w:p>
    <w:p w14:paraId="7BDB868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72"/>
          <w:szCs w:val="72"/>
          <w:highlight w:val="none"/>
          <w:lang w:val="zh-CN"/>
        </w:rPr>
      </w:pPr>
    </w:p>
    <w:p w14:paraId="6E490F23">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72"/>
          <w:szCs w:val="72"/>
          <w:highlight w:val="none"/>
          <w:lang w:val="zh-CN"/>
        </w:rPr>
      </w:pPr>
    </w:p>
    <w:p w14:paraId="0EA19F2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ascii="宋体" w:hAnsi="宋体" w:cs="宋体"/>
          <w:b/>
          <w:bCs/>
          <w:color w:val="auto"/>
          <w:spacing w:val="-4"/>
          <w:sz w:val="72"/>
          <w:szCs w:val="72"/>
          <w:highlight w:val="none"/>
          <w:lang w:val="zh-CN"/>
        </w:rPr>
      </w:pPr>
      <w:r>
        <w:rPr>
          <w:rFonts w:hint="eastAsia" w:ascii="宋体" w:hAnsi="宋体" w:cs="宋体"/>
          <w:b/>
          <w:bCs/>
          <w:color w:val="auto"/>
          <w:spacing w:val="-4"/>
          <w:sz w:val="72"/>
          <w:szCs w:val="72"/>
          <w:highlight w:val="none"/>
          <w:lang w:val="en-US" w:eastAsia="zh-CN"/>
        </w:rPr>
        <w:t>采购</w:t>
      </w:r>
      <w:r>
        <w:rPr>
          <w:rFonts w:hint="eastAsia" w:ascii="宋体" w:hAnsi="宋体" w:cs="宋体"/>
          <w:b/>
          <w:bCs/>
          <w:color w:val="auto"/>
          <w:spacing w:val="-4"/>
          <w:sz w:val="72"/>
          <w:szCs w:val="72"/>
          <w:highlight w:val="none"/>
          <w:lang w:val="zh-CN"/>
        </w:rPr>
        <w:t>合同</w:t>
      </w:r>
    </w:p>
    <w:p w14:paraId="07B1EE6F">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32"/>
          <w:szCs w:val="32"/>
          <w:highlight w:val="none"/>
          <w:lang w:val="zh-CN"/>
        </w:rPr>
      </w:pPr>
      <w:r>
        <w:rPr>
          <w:rFonts w:hint="eastAsia" w:ascii="宋体" w:hAnsi="宋体" w:cs="宋体"/>
          <w:b/>
          <w:bCs/>
          <w:color w:val="auto"/>
          <w:spacing w:val="-4"/>
          <w:sz w:val="32"/>
          <w:szCs w:val="32"/>
          <w:highlight w:val="none"/>
          <w:lang w:val="zh-CN"/>
        </w:rPr>
        <w:t>项目编号：LC-ZC-2026-008</w:t>
      </w:r>
    </w:p>
    <w:p w14:paraId="190AD45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ascii="宋体" w:hAnsi="宋体" w:cs="宋体"/>
          <w:b/>
          <w:bCs/>
          <w:color w:val="auto"/>
          <w:spacing w:val="-4"/>
          <w:sz w:val="32"/>
          <w:szCs w:val="32"/>
          <w:highlight w:val="none"/>
          <w:lang w:val="zh-CN"/>
        </w:rPr>
      </w:pPr>
    </w:p>
    <w:p w14:paraId="5B977D2D">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ascii="宋体" w:hAnsi="宋体" w:cs="宋体"/>
          <w:b/>
          <w:bCs/>
          <w:color w:val="auto"/>
          <w:spacing w:val="-4"/>
          <w:sz w:val="32"/>
          <w:szCs w:val="32"/>
          <w:highlight w:val="none"/>
          <w:lang w:val="zh-CN"/>
        </w:rPr>
      </w:pPr>
    </w:p>
    <w:p w14:paraId="166B183B">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32"/>
          <w:szCs w:val="32"/>
          <w:highlight w:val="none"/>
          <w:lang w:val="zh-CN"/>
        </w:rPr>
      </w:pPr>
    </w:p>
    <w:p w14:paraId="450FA767">
      <w:pPr>
        <w:pStyle w:val="7"/>
        <w:keepNext w:val="0"/>
        <w:keepLines w:val="0"/>
        <w:pageBreakBefore w:val="0"/>
        <w:widowControl w:val="0"/>
        <w:kinsoku/>
        <w:wordWrap/>
        <w:overflowPunct/>
        <w:topLinePunct w:val="0"/>
        <w:autoSpaceDE/>
        <w:autoSpaceDN/>
        <w:bidi w:val="0"/>
        <w:ind w:firstLine="0" w:firstLineChars="0"/>
        <w:jc w:val="center"/>
        <w:textAlignment w:val="auto"/>
        <w:rPr>
          <w:rFonts w:hint="eastAsia"/>
          <w:color w:val="auto"/>
          <w:highlight w:val="none"/>
          <w:lang w:val="zh-CN"/>
        </w:rPr>
      </w:pPr>
    </w:p>
    <w:p w14:paraId="02EFE982">
      <w:pPr>
        <w:keepNext w:val="0"/>
        <w:keepLines w:val="0"/>
        <w:pageBreakBefore w:val="0"/>
        <w:widowControl w:val="0"/>
        <w:kinsoku/>
        <w:wordWrap/>
        <w:overflowPunct/>
        <w:topLinePunct w:val="0"/>
        <w:autoSpaceDE/>
        <w:autoSpaceDN/>
        <w:bidi w:val="0"/>
        <w:ind w:firstLine="0" w:firstLineChars="0"/>
        <w:jc w:val="center"/>
        <w:textAlignment w:val="auto"/>
        <w:rPr>
          <w:rFonts w:hint="eastAsia"/>
          <w:color w:val="auto"/>
          <w:highlight w:val="none"/>
          <w:lang w:val="zh-CN"/>
        </w:rPr>
      </w:pPr>
    </w:p>
    <w:p w14:paraId="7CC20EA5">
      <w:pPr>
        <w:pStyle w:val="7"/>
        <w:keepNext w:val="0"/>
        <w:keepLines w:val="0"/>
        <w:pageBreakBefore w:val="0"/>
        <w:widowControl w:val="0"/>
        <w:kinsoku/>
        <w:wordWrap/>
        <w:overflowPunct/>
        <w:topLinePunct w:val="0"/>
        <w:autoSpaceDE/>
        <w:autoSpaceDN/>
        <w:bidi w:val="0"/>
        <w:ind w:firstLine="0" w:firstLineChars="0"/>
        <w:jc w:val="center"/>
        <w:textAlignment w:val="auto"/>
        <w:rPr>
          <w:color w:val="auto"/>
          <w:highlight w:val="none"/>
          <w:lang w:val="zh-CN"/>
        </w:rPr>
      </w:pPr>
    </w:p>
    <w:p w14:paraId="5BDEFB62">
      <w:pPr>
        <w:keepNext w:val="0"/>
        <w:keepLines w:val="0"/>
        <w:pageBreakBefore w:val="0"/>
        <w:widowControl w:val="0"/>
        <w:kinsoku/>
        <w:wordWrap/>
        <w:overflowPunct/>
        <w:topLinePunct w:val="0"/>
        <w:autoSpaceDE/>
        <w:autoSpaceDN/>
        <w:bidi w:val="0"/>
        <w:adjustRightInd w:val="0"/>
        <w:snapToGrid w:val="0"/>
        <w:spacing w:line="360" w:lineRule="auto"/>
        <w:ind w:firstLine="2193" w:firstLineChars="700"/>
        <w:jc w:val="both"/>
        <w:textAlignment w:val="auto"/>
        <w:outlineLvl w:val="0"/>
        <w:rPr>
          <w:rFonts w:hint="eastAsia" w:ascii="宋体" w:hAnsi="宋体" w:cs="宋体"/>
          <w:b/>
          <w:bCs/>
          <w:color w:val="auto"/>
          <w:spacing w:val="-4"/>
          <w:sz w:val="32"/>
          <w:szCs w:val="32"/>
          <w:highlight w:val="none"/>
          <w:lang w:val="zh-CN"/>
        </w:rPr>
      </w:pPr>
      <w:r>
        <w:rPr>
          <w:rFonts w:hint="eastAsia" w:ascii="宋体" w:hAnsi="宋体" w:cs="宋体"/>
          <w:b/>
          <w:bCs/>
          <w:color w:val="auto"/>
          <w:spacing w:val="-4"/>
          <w:sz w:val="32"/>
          <w:szCs w:val="32"/>
          <w:highlight w:val="none"/>
          <w:lang w:val="zh-CN"/>
        </w:rPr>
        <w:t>甲  方：西安市灞桥区行政审批服务局</w:t>
      </w:r>
    </w:p>
    <w:p w14:paraId="7DBC50E7">
      <w:pPr>
        <w:pStyle w:val="7"/>
        <w:keepNext w:val="0"/>
        <w:keepLines w:val="0"/>
        <w:pageBreakBefore w:val="0"/>
        <w:widowControl w:val="0"/>
        <w:kinsoku/>
        <w:wordWrap/>
        <w:overflowPunct/>
        <w:topLinePunct w:val="0"/>
        <w:autoSpaceDE/>
        <w:autoSpaceDN/>
        <w:bidi w:val="0"/>
        <w:ind w:firstLine="2193" w:firstLineChars="700"/>
        <w:jc w:val="both"/>
        <w:textAlignment w:val="auto"/>
        <w:rPr>
          <w:rFonts w:hint="default" w:ascii="宋体" w:hAnsi="宋体" w:eastAsia="宋体" w:cs="宋体"/>
          <w:b/>
          <w:bCs/>
          <w:color w:val="auto"/>
          <w:spacing w:val="-4"/>
          <w:sz w:val="32"/>
          <w:szCs w:val="32"/>
          <w:highlight w:val="none"/>
          <w:u w:val="single"/>
          <w:lang w:val="en-US" w:eastAsia="zh-CN"/>
        </w:rPr>
      </w:pPr>
      <w:r>
        <w:rPr>
          <w:rFonts w:hint="eastAsia" w:ascii="宋体" w:hAnsi="宋体" w:cs="宋体"/>
          <w:b/>
          <w:bCs/>
          <w:color w:val="auto"/>
          <w:spacing w:val="-4"/>
          <w:sz w:val="32"/>
          <w:szCs w:val="32"/>
          <w:highlight w:val="none"/>
          <w:lang w:val="zh-CN"/>
        </w:rPr>
        <w:t>乙  方：</w:t>
      </w:r>
      <w:r>
        <w:rPr>
          <w:rFonts w:hint="eastAsia" w:ascii="宋体" w:hAnsi="宋体" w:cs="宋体"/>
          <w:b/>
          <w:bCs/>
          <w:color w:val="auto"/>
          <w:spacing w:val="-4"/>
          <w:sz w:val="32"/>
          <w:szCs w:val="32"/>
          <w:highlight w:val="none"/>
          <w:u w:val="single"/>
          <w:lang w:val="en-US" w:eastAsia="zh-CN"/>
        </w:rPr>
        <w:t xml:space="preserve">                        </w:t>
      </w:r>
    </w:p>
    <w:p w14:paraId="554E464E">
      <w:pPr>
        <w:keepNext w:val="0"/>
        <w:keepLines w:val="0"/>
        <w:pageBreakBefore w:val="0"/>
        <w:widowControl w:val="0"/>
        <w:kinsoku/>
        <w:wordWrap/>
        <w:overflowPunct/>
        <w:topLinePunct w:val="0"/>
        <w:autoSpaceDE/>
        <w:autoSpaceDN/>
        <w:bidi w:val="0"/>
        <w:ind w:firstLine="0" w:firstLineChars="0"/>
        <w:jc w:val="center"/>
        <w:textAlignment w:val="auto"/>
        <w:rPr>
          <w:color w:val="auto"/>
          <w:highlight w:val="none"/>
          <w:lang w:val="zh-CN"/>
        </w:rPr>
      </w:pPr>
    </w:p>
    <w:p w14:paraId="32DD4B08">
      <w:pPr>
        <w:pStyle w:val="7"/>
        <w:keepNext w:val="0"/>
        <w:keepLines w:val="0"/>
        <w:pageBreakBefore w:val="0"/>
        <w:widowControl w:val="0"/>
        <w:kinsoku/>
        <w:wordWrap/>
        <w:overflowPunct/>
        <w:topLinePunct w:val="0"/>
        <w:autoSpaceDE/>
        <w:autoSpaceDN/>
        <w:bidi w:val="0"/>
        <w:ind w:firstLine="0" w:firstLineChars="0"/>
        <w:jc w:val="center"/>
        <w:textAlignment w:val="auto"/>
        <w:rPr>
          <w:rFonts w:hint="eastAsia"/>
          <w:color w:val="auto"/>
          <w:highlight w:val="none"/>
          <w:lang w:val="zh-CN"/>
        </w:rPr>
      </w:pPr>
    </w:p>
    <w:p w14:paraId="071EC7EC">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center"/>
        <w:textAlignment w:val="auto"/>
        <w:outlineLvl w:val="0"/>
        <w:rPr>
          <w:rFonts w:hint="eastAsia" w:ascii="宋体" w:hAnsi="宋体" w:cs="宋体"/>
          <w:b/>
          <w:bCs/>
          <w:color w:val="auto"/>
          <w:spacing w:val="-4"/>
          <w:sz w:val="32"/>
          <w:szCs w:val="32"/>
          <w:highlight w:val="none"/>
          <w:lang w:val="zh-CN"/>
        </w:rPr>
      </w:pPr>
      <w:r>
        <w:rPr>
          <w:rFonts w:hint="eastAsia" w:ascii="宋体" w:hAnsi="宋体" w:cs="宋体"/>
          <w:b/>
          <w:bCs/>
          <w:color w:val="auto"/>
          <w:spacing w:val="-4"/>
          <w:sz w:val="32"/>
          <w:szCs w:val="32"/>
          <w:highlight w:val="none"/>
          <w:lang w:val="zh-CN"/>
        </w:rPr>
        <w:t>二〇二</w:t>
      </w:r>
      <w:r>
        <w:rPr>
          <w:rFonts w:hint="eastAsia" w:ascii="宋体" w:hAnsi="宋体" w:cs="宋体"/>
          <w:b/>
          <w:bCs/>
          <w:color w:val="auto"/>
          <w:spacing w:val="-4"/>
          <w:sz w:val="32"/>
          <w:szCs w:val="32"/>
          <w:highlight w:val="none"/>
          <w:lang w:val="en-US" w:eastAsia="zh-CN"/>
        </w:rPr>
        <w:t>六</w:t>
      </w:r>
      <w:r>
        <w:rPr>
          <w:rFonts w:hint="eastAsia" w:ascii="宋体" w:hAnsi="宋体" w:cs="宋体"/>
          <w:b/>
          <w:bCs/>
          <w:color w:val="auto"/>
          <w:spacing w:val="-4"/>
          <w:sz w:val="32"/>
          <w:szCs w:val="32"/>
          <w:highlight w:val="none"/>
          <w:lang w:val="zh-CN"/>
        </w:rPr>
        <w:t>年</w:t>
      </w:r>
      <w:r>
        <w:rPr>
          <w:rFonts w:hint="eastAsia" w:ascii="宋体" w:hAnsi="宋体" w:cs="宋体"/>
          <w:b/>
          <w:bCs/>
          <w:color w:val="auto"/>
          <w:spacing w:val="-4"/>
          <w:sz w:val="32"/>
          <w:szCs w:val="32"/>
          <w:highlight w:val="none"/>
          <w:lang w:val="en-US" w:eastAsia="zh-CN"/>
        </w:rPr>
        <w:t xml:space="preserve">    </w:t>
      </w:r>
      <w:r>
        <w:rPr>
          <w:rFonts w:hint="eastAsia" w:ascii="宋体" w:hAnsi="宋体" w:cs="宋体"/>
          <w:b/>
          <w:bCs/>
          <w:color w:val="auto"/>
          <w:spacing w:val="-4"/>
          <w:sz w:val="32"/>
          <w:szCs w:val="32"/>
          <w:highlight w:val="none"/>
          <w:lang w:val="zh-CN"/>
        </w:rPr>
        <w:t>月</w:t>
      </w:r>
    </w:p>
    <w:p w14:paraId="3A65252E">
      <w:pPr>
        <w:adjustRightInd w:val="0"/>
        <w:snapToGrid w:val="0"/>
        <w:spacing w:line="360" w:lineRule="auto"/>
        <w:ind w:firstLine="627" w:firstLineChars="200"/>
        <w:jc w:val="center"/>
        <w:outlineLvl w:val="0"/>
        <w:rPr>
          <w:rFonts w:hint="eastAsia" w:ascii="宋体" w:hAnsi="宋体" w:cs="宋体"/>
          <w:b/>
          <w:bCs/>
          <w:color w:val="auto"/>
          <w:spacing w:val="-4"/>
          <w:sz w:val="32"/>
          <w:szCs w:val="32"/>
          <w:highlight w:val="none"/>
          <w:lang w:val="zh-CN"/>
        </w:rPr>
      </w:pPr>
    </w:p>
    <w:p w14:paraId="1C445239">
      <w:pPr>
        <w:adjustRightInd w:val="0"/>
        <w:snapToGrid w:val="0"/>
        <w:spacing w:line="360" w:lineRule="auto"/>
        <w:ind w:firstLine="627" w:firstLineChars="200"/>
        <w:jc w:val="center"/>
        <w:outlineLvl w:val="0"/>
        <w:rPr>
          <w:rFonts w:hint="eastAsia" w:ascii="宋体" w:hAnsi="宋体" w:cs="宋体"/>
          <w:b/>
          <w:bCs/>
          <w:color w:val="auto"/>
          <w:spacing w:val="-4"/>
          <w:sz w:val="32"/>
          <w:szCs w:val="32"/>
          <w:highlight w:val="none"/>
          <w:lang w:val="zh-CN"/>
        </w:rPr>
      </w:pPr>
    </w:p>
    <w:p w14:paraId="64BCAC08">
      <w:pPr>
        <w:rPr>
          <w:rFonts w:hint="eastAsia" w:ascii="宋体" w:hAnsi="宋体" w:cs="宋体"/>
          <w:b/>
          <w:bCs/>
          <w:color w:val="auto"/>
          <w:spacing w:val="-4"/>
          <w:sz w:val="32"/>
          <w:szCs w:val="32"/>
          <w:highlight w:val="none"/>
          <w:lang w:val="zh-CN"/>
        </w:rPr>
      </w:pPr>
      <w:r>
        <w:rPr>
          <w:rFonts w:hint="eastAsia" w:ascii="宋体" w:hAnsi="宋体" w:cs="宋体"/>
          <w:b/>
          <w:bCs/>
          <w:color w:val="auto"/>
          <w:spacing w:val="-4"/>
          <w:sz w:val="32"/>
          <w:szCs w:val="32"/>
          <w:highlight w:val="none"/>
          <w:lang w:val="zh-CN"/>
        </w:rPr>
        <w:br w:type="page"/>
      </w:r>
    </w:p>
    <w:bookmarkEnd w:id="1"/>
    <w:bookmarkEnd w:id="2"/>
    <w:bookmarkEnd w:id="3"/>
    <w:p w14:paraId="71815B55">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 xml:space="preserve">甲 </w:t>
      </w:r>
      <w:r>
        <w:rPr>
          <w:rFonts w:hint="eastAsia" w:ascii="宋体" w:hAnsi="宋体" w:cs="宋体"/>
          <w:color w:val="auto"/>
          <w:spacing w:val="-4"/>
          <w:sz w:val="24"/>
          <w:szCs w:val="24"/>
          <w:highlight w:val="none"/>
          <w:lang w:val="en-US" w:eastAsia="zh-CN"/>
        </w:rPr>
        <w:t xml:space="preserve">   </w:t>
      </w:r>
      <w:r>
        <w:rPr>
          <w:rFonts w:hint="eastAsia" w:ascii="宋体" w:hAnsi="宋体" w:cs="宋体"/>
          <w:color w:val="auto"/>
          <w:spacing w:val="-4"/>
          <w:sz w:val="24"/>
          <w:szCs w:val="24"/>
          <w:highlight w:val="none"/>
          <w:lang w:val="zh-CN"/>
        </w:rPr>
        <w:t>方：</w:t>
      </w:r>
      <w:r>
        <w:rPr>
          <w:rFonts w:hint="eastAsia" w:ascii="宋体" w:hAnsi="宋体" w:cs="宋体"/>
          <w:color w:val="auto"/>
          <w:spacing w:val="-4"/>
          <w:sz w:val="24"/>
          <w:szCs w:val="24"/>
          <w:highlight w:val="none"/>
          <w:u w:val="single"/>
          <w:lang w:val="zh-CN"/>
        </w:rPr>
        <w:t>西安市灞桥区行政审批服务局</w:t>
      </w:r>
    </w:p>
    <w:p w14:paraId="58B2E136">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甲方地址：</w:t>
      </w:r>
      <w:r>
        <w:rPr>
          <w:rFonts w:hint="eastAsia" w:ascii="宋体" w:hAnsi="宋体" w:cs="宋体"/>
          <w:color w:val="auto"/>
          <w:spacing w:val="-4"/>
          <w:sz w:val="24"/>
          <w:szCs w:val="24"/>
          <w:highlight w:val="none"/>
          <w:u w:val="single"/>
          <w:lang w:val="zh-CN"/>
        </w:rPr>
        <w:t>西安市灞桥区席王街道长乐东路69号</w:t>
      </w:r>
    </w:p>
    <w:p w14:paraId="09C8985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zh-CN"/>
        </w:rPr>
        <w:t xml:space="preserve">乙 </w:t>
      </w:r>
      <w:r>
        <w:rPr>
          <w:rFonts w:hint="eastAsia" w:ascii="宋体" w:hAnsi="宋体" w:cs="宋体"/>
          <w:color w:val="auto"/>
          <w:spacing w:val="-4"/>
          <w:sz w:val="24"/>
          <w:szCs w:val="24"/>
          <w:highlight w:val="none"/>
          <w:lang w:val="en-US" w:eastAsia="zh-CN"/>
        </w:rPr>
        <w:t xml:space="preserve">   </w:t>
      </w:r>
      <w:r>
        <w:rPr>
          <w:rFonts w:hint="eastAsia" w:ascii="宋体" w:hAnsi="宋体" w:cs="宋体"/>
          <w:color w:val="auto"/>
          <w:spacing w:val="-4"/>
          <w:sz w:val="24"/>
          <w:szCs w:val="24"/>
          <w:highlight w:val="none"/>
          <w:lang w:val="zh-CN"/>
        </w:rPr>
        <w:t>方：</w:t>
      </w:r>
      <w:r>
        <w:rPr>
          <w:rFonts w:hint="eastAsia" w:ascii="宋体" w:hAnsi="宋体" w:cs="宋体"/>
          <w:color w:val="auto"/>
          <w:spacing w:val="-4"/>
          <w:sz w:val="24"/>
          <w:szCs w:val="24"/>
          <w:highlight w:val="none"/>
          <w:u w:val="single"/>
          <w:lang w:val="en-US" w:eastAsia="zh-CN"/>
        </w:rPr>
        <w:t xml:space="preserve">                         </w:t>
      </w:r>
    </w:p>
    <w:p w14:paraId="10CFC30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乙方地址：</w:t>
      </w:r>
      <w:r>
        <w:rPr>
          <w:rFonts w:hint="eastAsia" w:ascii="宋体" w:hAnsi="宋体" w:cs="宋体"/>
          <w:color w:val="auto"/>
          <w:spacing w:val="-4"/>
          <w:sz w:val="24"/>
          <w:szCs w:val="24"/>
          <w:highlight w:val="none"/>
          <w:u w:val="single"/>
          <w:lang w:val="en-US" w:eastAsia="zh-CN"/>
        </w:rPr>
        <w:t xml:space="preserve">                         </w:t>
      </w:r>
    </w:p>
    <w:p w14:paraId="562D2D32">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依照国家有关法律、行政法规，遵循平等、自愿、公平和诚实信用的原则， 双方就</w:t>
      </w:r>
      <w:r>
        <w:rPr>
          <w:rFonts w:hint="eastAsia" w:ascii="宋体" w:hAnsi="宋体" w:cs="宋体"/>
          <w:color w:val="auto"/>
          <w:spacing w:val="-4"/>
          <w:sz w:val="24"/>
          <w:szCs w:val="24"/>
          <w:highlight w:val="none"/>
          <w:u w:val="single"/>
          <w:lang w:val="en-US" w:eastAsia="zh-CN"/>
        </w:rPr>
        <w:t>项目编号：</w:t>
      </w:r>
      <w:r>
        <w:rPr>
          <w:rFonts w:hint="eastAsia" w:ascii="宋体" w:hAnsi="宋体" w:cs="宋体"/>
          <w:color w:val="auto"/>
          <w:spacing w:val="-4"/>
          <w:sz w:val="24"/>
          <w:szCs w:val="24"/>
          <w:highlight w:val="none"/>
          <w:u w:val="single"/>
          <w:lang w:val="zh-CN"/>
        </w:rPr>
        <w:t>LC-ZC-2026-008灞桥区政府电子政务平台运维项目</w:t>
      </w:r>
      <w:r>
        <w:rPr>
          <w:rFonts w:hint="eastAsia" w:ascii="宋体" w:hAnsi="宋体" w:cs="宋体"/>
          <w:color w:val="auto"/>
          <w:spacing w:val="-4"/>
          <w:sz w:val="24"/>
          <w:szCs w:val="24"/>
          <w:highlight w:val="none"/>
          <w:lang w:val="zh-CN"/>
        </w:rPr>
        <w:t>事项协商一致，同意按下述条款和条件签署本合同。</w:t>
      </w:r>
    </w:p>
    <w:p w14:paraId="6B41679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bookmarkStart w:id="5" w:name="bookmark121"/>
      <w:r>
        <w:rPr>
          <w:rFonts w:hint="eastAsia" w:ascii="宋体" w:hAnsi="宋体" w:cs="宋体"/>
          <w:color w:val="auto"/>
          <w:spacing w:val="-4"/>
          <w:sz w:val="24"/>
          <w:szCs w:val="24"/>
          <w:highlight w:val="none"/>
          <w:lang w:val="zh-CN"/>
        </w:rPr>
        <w:t>1</w:t>
      </w:r>
      <w:bookmarkEnd w:id="5"/>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《磋商文件》、《</w:t>
      </w:r>
      <w:r>
        <w:rPr>
          <w:rFonts w:hint="eastAsia" w:ascii="宋体" w:hAnsi="宋体" w:cs="宋体"/>
          <w:color w:val="auto"/>
          <w:spacing w:val="-4"/>
          <w:sz w:val="24"/>
          <w:szCs w:val="24"/>
          <w:highlight w:val="none"/>
          <w:lang w:val="en-US" w:eastAsia="zh-CN"/>
        </w:rPr>
        <w:t>磋商</w:t>
      </w:r>
      <w:r>
        <w:rPr>
          <w:rFonts w:hint="eastAsia" w:ascii="宋体" w:hAnsi="宋体" w:cs="宋体"/>
          <w:color w:val="auto"/>
          <w:spacing w:val="-4"/>
          <w:sz w:val="24"/>
          <w:szCs w:val="24"/>
          <w:highlight w:val="none"/>
          <w:lang w:val="zh-CN"/>
        </w:rPr>
        <w:t>响应文件》及其澄清和确认文件均为本合同不可分割部分。</w:t>
      </w:r>
    </w:p>
    <w:p w14:paraId="76073663">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bookmarkStart w:id="6" w:name="bookmark122"/>
      <w:r>
        <w:rPr>
          <w:rFonts w:hint="eastAsia" w:ascii="宋体" w:hAnsi="宋体" w:cs="宋体"/>
          <w:color w:val="auto"/>
          <w:spacing w:val="-4"/>
          <w:sz w:val="24"/>
          <w:szCs w:val="24"/>
          <w:highlight w:val="none"/>
          <w:lang w:val="zh-CN"/>
        </w:rPr>
        <w:t>2</w:t>
      </w:r>
      <w:bookmarkEnd w:id="6"/>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本合同内容受中华人民共和国的法律保护和制约。</w:t>
      </w:r>
    </w:p>
    <w:p w14:paraId="7AB1B64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bookmarkStart w:id="7" w:name="bookmark123"/>
      <w:r>
        <w:rPr>
          <w:rFonts w:hint="eastAsia" w:ascii="宋体" w:hAnsi="宋体" w:cs="宋体"/>
          <w:color w:val="auto"/>
          <w:spacing w:val="-4"/>
          <w:sz w:val="24"/>
          <w:szCs w:val="24"/>
          <w:highlight w:val="none"/>
          <w:lang w:val="zh-CN"/>
        </w:rPr>
        <w:t>3</w:t>
      </w:r>
      <w:bookmarkEnd w:id="7"/>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本合同项下全部内容均不得转让、不得分包、不得挂靠，禁止挂牌企业参与竞争，若甲方在合同签订后发现乙方有上述行为的，将取消其中标资格，且不支付任何费用。</w:t>
      </w:r>
    </w:p>
    <w:p w14:paraId="4D15E324">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bookmarkStart w:id="8" w:name="bookmark124"/>
      <w:r>
        <w:rPr>
          <w:rFonts w:hint="eastAsia" w:ascii="宋体" w:hAnsi="宋体" w:cs="宋体"/>
          <w:color w:val="auto"/>
          <w:spacing w:val="-4"/>
          <w:sz w:val="24"/>
          <w:szCs w:val="24"/>
          <w:highlight w:val="none"/>
          <w:lang w:val="zh-CN"/>
        </w:rPr>
        <w:t>4</w:t>
      </w:r>
      <w:bookmarkEnd w:id="8"/>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乙方必须遵守国家相关部门的现行有关规定，保证提供的</w:t>
      </w:r>
      <w:r>
        <w:rPr>
          <w:rFonts w:hint="eastAsia" w:ascii="宋体" w:hAnsi="宋体" w:cs="宋体"/>
          <w:color w:val="auto"/>
          <w:spacing w:val="-4"/>
          <w:sz w:val="24"/>
          <w:szCs w:val="24"/>
          <w:highlight w:val="none"/>
          <w:lang w:val="en-US" w:eastAsia="zh-CN"/>
        </w:rPr>
        <w:t>服务</w:t>
      </w:r>
      <w:r>
        <w:rPr>
          <w:rFonts w:hint="eastAsia" w:ascii="宋体" w:hAnsi="宋体" w:cs="宋体"/>
          <w:color w:val="auto"/>
          <w:spacing w:val="-4"/>
          <w:sz w:val="24"/>
          <w:szCs w:val="24"/>
          <w:highlight w:val="none"/>
          <w:lang w:val="zh-CN"/>
        </w:rPr>
        <w:t>内容严格按照中标通知书的要求和</w:t>
      </w:r>
      <w:r>
        <w:rPr>
          <w:rFonts w:hint="eastAsia" w:ascii="宋体" w:hAnsi="宋体" w:cs="宋体"/>
          <w:color w:val="auto"/>
          <w:spacing w:val="-4"/>
          <w:sz w:val="24"/>
          <w:szCs w:val="24"/>
          <w:highlight w:val="none"/>
          <w:lang w:val="en-US" w:eastAsia="zh-CN"/>
        </w:rPr>
        <w:t>磋商</w:t>
      </w:r>
      <w:r>
        <w:rPr>
          <w:rFonts w:hint="eastAsia" w:ascii="宋体" w:hAnsi="宋体" w:cs="宋体"/>
          <w:color w:val="auto"/>
          <w:spacing w:val="-4"/>
          <w:sz w:val="24"/>
          <w:szCs w:val="24"/>
          <w:highlight w:val="none"/>
          <w:lang w:val="zh-CN"/>
        </w:rPr>
        <w:t>响应文件的承诺执行。</w:t>
      </w:r>
    </w:p>
    <w:p w14:paraId="52AF687A">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第一条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合同范围</w:t>
      </w:r>
    </w:p>
    <w:p w14:paraId="385052A0">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zh-CN"/>
        </w:rPr>
        <w:t>乙方向甲方提供磋商文件中釆购内容与要求规定的服务内容。乙方所提供服务内容等应与磋商响应文件一致，</w:t>
      </w:r>
      <w:r>
        <w:rPr>
          <w:rFonts w:hint="eastAsia" w:ascii="宋体" w:hAnsi="宋体" w:cs="宋体"/>
          <w:color w:val="auto"/>
          <w:spacing w:val="-4"/>
          <w:sz w:val="24"/>
          <w:szCs w:val="24"/>
          <w:highlight w:val="none"/>
          <w:lang w:val="en-US" w:eastAsia="zh-CN"/>
        </w:rPr>
        <w:t>包含但不限于以下内容：</w:t>
      </w:r>
    </w:p>
    <w:p w14:paraId="7CB91AA2">
      <w:pPr>
        <w:pStyle w:val="32"/>
        <w:widowControl w:val="0"/>
        <w:spacing w:line="360" w:lineRule="auto"/>
        <w:ind w:firstLine="482"/>
        <w:rPr>
          <w:rFonts w:hint="eastAsia" w:ascii="宋体" w:hAnsi="宋体" w:eastAsia="宋体" w:cs="宋体"/>
          <w:b/>
          <w:bCs/>
          <w:color w:val="auto"/>
        </w:rPr>
      </w:pPr>
      <w:r>
        <w:rPr>
          <w:rFonts w:hint="eastAsia" w:ascii="宋体" w:hAnsi="宋体" w:eastAsia="宋体" w:cs="宋体"/>
          <w:b/>
          <w:bCs/>
          <w:color w:val="auto"/>
        </w:rPr>
        <w:t>（一）机房维护</w:t>
      </w:r>
    </w:p>
    <w:p w14:paraId="30F7188A">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1、灞桥区政务中心机房</w:t>
      </w:r>
    </w:p>
    <w:p w14:paraId="7528E5ED">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负责</w:t>
      </w:r>
      <w:bookmarkStart w:id="9" w:name="OLE_LINK5"/>
      <w:r>
        <w:rPr>
          <w:rFonts w:hint="eastAsia" w:ascii="宋体" w:hAnsi="宋体" w:eastAsia="宋体" w:cs="宋体"/>
          <w:color w:val="auto"/>
        </w:rPr>
        <w:t>机房基础环境、基础设施、网络设备、各类系统等维护</w:t>
      </w:r>
      <w:bookmarkEnd w:id="9"/>
      <w:r>
        <w:rPr>
          <w:rFonts w:hint="eastAsia" w:ascii="宋体" w:hAnsi="宋体" w:eastAsia="宋体" w:cs="宋体"/>
          <w:color w:val="auto"/>
        </w:rPr>
        <w:t>。机房设施设备如下：</w:t>
      </w:r>
    </w:p>
    <w:tbl>
      <w:tblPr>
        <w:tblStyle w:val="16"/>
        <w:tblW w:w="91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0"/>
        <w:gridCol w:w="580"/>
        <w:gridCol w:w="2605"/>
        <w:gridCol w:w="1192"/>
        <w:gridCol w:w="2817"/>
        <w:gridCol w:w="681"/>
        <w:gridCol w:w="681"/>
      </w:tblGrid>
      <w:tr w14:paraId="50878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Align w:val="center"/>
          </w:tcPr>
          <w:p w14:paraId="7A167893">
            <w:pPr>
              <w:jc w:val="center"/>
              <w:rPr>
                <w:rFonts w:hint="eastAsia" w:ascii="宋体" w:hAnsi="宋体" w:eastAsia="宋体" w:cs="宋体"/>
                <w:b/>
                <w:bCs/>
                <w:sz w:val="24"/>
                <w:szCs w:val="24"/>
              </w:rPr>
            </w:pPr>
            <w:r>
              <w:rPr>
                <w:rFonts w:hint="eastAsia" w:ascii="宋体" w:hAnsi="宋体" w:eastAsia="宋体" w:cs="宋体"/>
                <w:b/>
                <w:bCs/>
                <w:sz w:val="24"/>
                <w:szCs w:val="24"/>
              </w:rPr>
              <w:t>类型</w:t>
            </w:r>
          </w:p>
        </w:tc>
        <w:tc>
          <w:tcPr>
            <w:tcW w:w="580" w:type="dxa"/>
            <w:vAlign w:val="center"/>
          </w:tcPr>
          <w:p w14:paraId="28AEDF6E">
            <w:pPr>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605" w:type="dxa"/>
            <w:vAlign w:val="center"/>
          </w:tcPr>
          <w:p w14:paraId="1D4C512F">
            <w:pPr>
              <w:jc w:val="center"/>
              <w:rPr>
                <w:rFonts w:hint="eastAsia" w:ascii="宋体" w:hAnsi="宋体" w:eastAsia="宋体" w:cs="宋体"/>
                <w:b/>
                <w:bCs/>
                <w:sz w:val="24"/>
                <w:szCs w:val="24"/>
              </w:rPr>
            </w:pPr>
            <w:r>
              <w:rPr>
                <w:rFonts w:hint="eastAsia" w:ascii="宋体" w:hAnsi="宋体" w:eastAsia="宋体" w:cs="宋体"/>
                <w:b/>
                <w:bCs/>
                <w:sz w:val="24"/>
                <w:szCs w:val="24"/>
              </w:rPr>
              <w:t>产品名称</w:t>
            </w:r>
          </w:p>
        </w:tc>
        <w:tc>
          <w:tcPr>
            <w:tcW w:w="1192" w:type="dxa"/>
            <w:vAlign w:val="center"/>
          </w:tcPr>
          <w:p w14:paraId="543B6739">
            <w:pPr>
              <w:jc w:val="center"/>
              <w:rPr>
                <w:rFonts w:hint="eastAsia" w:ascii="宋体" w:hAnsi="宋体" w:eastAsia="宋体" w:cs="宋体"/>
                <w:b/>
                <w:bCs/>
                <w:sz w:val="24"/>
                <w:szCs w:val="24"/>
              </w:rPr>
            </w:pPr>
            <w:r>
              <w:rPr>
                <w:rFonts w:hint="eastAsia" w:ascii="宋体" w:hAnsi="宋体" w:eastAsia="宋体" w:cs="宋体"/>
                <w:b/>
                <w:bCs/>
                <w:sz w:val="24"/>
                <w:szCs w:val="24"/>
              </w:rPr>
              <w:t>品牌</w:t>
            </w:r>
          </w:p>
        </w:tc>
        <w:tc>
          <w:tcPr>
            <w:tcW w:w="2817" w:type="dxa"/>
            <w:vAlign w:val="center"/>
          </w:tcPr>
          <w:p w14:paraId="2915258B">
            <w:pPr>
              <w:jc w:val="center"/>
              <w:rPr>
                <w:rFonts w:hint="eastAsia" w:ascii="宋体" w:hAnsi="宋体" w:eastAsia="宋体" w:cs="宋体"/>
                <w:b/>
                <w:bCs/>
                <w:sz w:val="24"/>
                <w:szCs w:val="24"/>
              </w:rPr>
            </w:pPr>
            <w:r>
              <w:rPr>
                <w:rFonts w:hint="eastAsia" w:ascii="宋体" w:hAnsi="宋体" w:eastAsia="宋体" w:cs="宋体"/>
                <w:b/>
                <w:bCs/>
                <w:sz w:val="24"/>
                <w:szCs w:val="24"/>
              </w:rPr>
              <w:t>规格型号</w:t>
            </w:r>
          </w:p>
        </w:tc>
        <w:tc>
          <w:tcPr>
            <w:tcW w:w="681" w:type="dxa"/>
            <w:vAlign w:val="center"/>
          </w:tcPr>
          <w:p w14:paraId="39786D58">
            <w:pPr>
              <w:jc w:val="center"/>
              <w:rPr>
                <w:rFonts w:hint="eastAsia" w:ascii="宋体" w:hAnsi="宋体" w:eastAsia="宋体" w:cs="宋体"/>
                <w:b/>
                <w:bCs/>
                <w:sz w:val="24"/>
                <w:szCs w:val="24"/>
              </w:rPr>
            </w:pPr>
            <w:r>
              <w:rPr>
                <w:rFonts w:hint="eastAsia" w:ascii="宋体" w:hAnsi="宋体" w:eastAsia="宋体" w:cs="宋体"/>
                <w:b/>
                <w:bCs/>
                <w:sz w:val="24"/>
                <w:szCs w:val="24"/>
              </w:rPr>
              <w:t>单位</w:t>
            </w:r>
          </w:p>
        </w:tc>
        <w:tc>
          <w:tcPr>
            <w:tcW w:w="681" w:type="dxa"/>
            <w:vAlign w:val="center"/>
          </w:tcPr>
          <w:p w14:paraId="53A52A25">
            <w:pPr>
              <w:jc w:val="center"/>
              <w:rPr>
                <w:rFonts w:hint="eastAsia" w:ascii="宋体" w:hAnsi="宋体" w:eastAsia="宋体" w:cs="宋体"/>
                <w:b/>
                <w:bCs/>
                <w:sz w:val="24"/>
                <w:szCs w:val="24"/>
              </w:rPr>
            </w:pPr>
            <w:r>
              <w:rPr>
                <w:rFonts w:hint="eastAsia" w:ascii="宋体" w:hAnsi="宋体" w:eastAsia="宋体" w:cs="宋体"/>
                <w:b/>
                <w:bCs/>
                <w:sz w:val="24"/>
                <w:szCs w:val="24"/>
              </w:rPr>
              <w:t>数量</w:t>
            </w:r>
          </w:p>
        </w:tc>
      </w:tr>
      <w:tr w14:paraId="3C57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restart"/>
            <w:vAlign w:val="center"/>
          </w:tcPr>
          <w:p w14:paraId="48E5652A">
            <w:pPr>
              <w:jc w:val="center"/>
              <w:rPr>
                <w:rFonts w:hint="eastAsia" w:ascii="宋体" w:hAnsi="宋体" w:eastAsia="宋体" w:cs="宋体"/>
                <w:sz w:val="24"/>
                <w:szCs w:val="24"/>
              </w:rPr>
            </w:pPr>
            <w:r>
              <w:rPr>
                <w:rFonts w:hint="eastAsia" w:ascii="宋体" w:hAnsi="宋体" w:eastAsia="宋体" w:cs="宋体"/>
                <w:sz w:val="24"/>
                <w:szCs w:val="24"/>
              </w:rPr>
              <w:t>网</w:t>
            </w:r>
          </w:p>
          <w:p w14:paraId="61306EE3">
            <w:pPr>
              <w:jc w:val="center"/>
              <w:rPr>
                <w:rFonts w:hint="eastAsia" w:ascii="宋体" w:hAnsi="宋体" w:eastAsia="宋体" w:cs="宋体"/>
                <w:sz w:val="24"/>
                <w:szCs w:val="24"/>
              </w:rPr>
            </w:pPr>
            <w:r>
              <w:rPr>
                <w:rFonts w:hint="eastAsia" w:ascii="宋体" w:hAnsi="宋体" w:eastAsia="宋体" w:cs="宋体"/>
                <w:sz w:val="24"/>
                <w:szCs w:val="24"/>
              </w:rPr>
              <w:t>络</w:t>
            </w:r>
          </w:p>
          <w:p w14:paraId="44313AA2">
            <w:pPr>
              <w:jc w:val="center"/>
              <w:rPr>
                <w:rFonts w:hint="eastAsia" w:ascii="宋体" w:hAnsi="宋体" w:eastAsia="宋体" w:cs="宋体"/>
                <w:sz w:val="24"/>
                <w:szCs w:val="24"/>
              </w:rPr>
            </w:pPr>
            <w:r>
              <w:rPr>
                <w:rFonts w:hint="eastAsia" w:ascii="宋体" w:hAnsi="宋体" w:eastAsia="宋体" w:cs="宋体"/>
                <w:sz w:val="24"/>
                <w:szCs w:val="24"/>
              </w:rPr>
              <w:t>设</w:t>
            </w:r>
          </w:p>
          <w:p w14:paraId="63A8BAC7">
            <w:pPr>
              <w:jc w:val="center"/>
              <w:rPr>
                <w:rFonts w:hint="eastAsia" w:ascii="宋体" w:hAnsi="宋体" w:eastAsia="宋体" w:cs="宋体"/>
                <w:sz w:val="24"/>
                <w:szCs w:val="24"/>
              </w:rPr>
            </w:pPr>
            <w:r>
              <w:rPr>
                <w:rFonts w:hint="eastAsia" w:ascii="宋体" w:hAnsi="宋体" w:eastAsia="宋体" w:cs="宋体"/>
                <w:sz w:val="24"/>
                <w:szCs w:val="24"/>
              </w:rPr>
              <w:t>备</w:t>
            </w:r>
          </w:p>
        </w:tc>
        <w:tc>
          <w:tcPr>
            <w:tcW w:w="580" w:type="dxa"/>
            <w:vAlign w:val="center"/>
          </w:tcPr>
          <w:p w14:paraId="01CFF734">
            <w:pPr>
              <w:jc w:val="center"/>
              <w:rPr>
                <w:rFonts w:hint="eastAsia" w:ascii="宋体" w:hAnsi="宋体" w:eastAsia="宋体" w:cs="宋体"/>
                <w:sz w:val="24"/>
                <w:szCs w:val="24"/>
              </w:rPr>
            </w:pPr>
            <w:r>
              <w:rPr>
                <w:rFonts w:hint="eastAsia" w:ascii="宋体" w:hAnsi="宋体" w:eastAsia="宋体" w:cs="宋体"/>
                <w:sz w:val="24"/>
                <w:szCs w:val="24"/>
              </w:rPr>
              <w:t>1</w:t>
            </w:r>
          </w:p>
        </w:tc>
        <w:tc>
          <w:tcPr>
            <w:tcW w:w="2605" w:type="dxa"/>
            <w:vAlign w:val="center"/>
          </w:tcPr>
          <w:p w14:paraId="45B02CB3">
            <w:pPr>
              <w:jc w:val="center"/>
              <w:rPr>
                <w:rFonts w:hint="eastAsia" w:ascii="宋体" w:hAnsi="宋体" w:eastAsia="宋体" w:cs="宋体"/>
                <w:sz w:val="24"/>
                <w:szCs w:val="24"/>
              </w:rPr>
            </w:pPr>
            <w:r>
              <w:rPr>
                <w:rFonts w:hint="eastAsia" w:ascii="宋体" w:hAnsi="宋体" w:eastAsia="宋体" w:cs="宋体"/>
                <w:sz w:val="24"/>
                <w:szCs w:val="24"/>
              </w:rPr>
              <w:t>专网出口路由器</w:t>
            </w:r>
          </w:p>
        </w:tc>
        <w:tc>
          <w:tcPr>
            <w:tcW w:w="1192" w:type="dxa"/>
            <w:vAlign w:val="center"/>
          </w:tcPr>
          <w:p w14:paraId="2F3A8705">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725A4B5">
            <w:pPr>
              <w:jc w:val="center"/>
              <w:rPr>
                <w:rFonts w:hint="eastAsia" w:ascii="宋体" w:hAnsi="宋体" w:eastAsia="宋体" w:cs="宋体"/>
                <w:sz w:val="24"/>
                <w:szCs w:val="24"/>
              </w:rPr>
            </w:pPr>
            <w:r>
              <w:rPr>
                <w:rFonts w:hint="eastAsia" w:ascii="宋体" w:hAnsi="宋体" w:eastAsia="宋体" w:cs="宋体"/>
                <w:sz w:val="24"/>
                <w:szCs w:val="24"/>
              </w:rPr>
              <w:t>NE20E-S4</w:t>
            </w:r>
          </w:p>
        </w:tc>
        <w:tc>
          <w:tcPr>
            <w:tcW w:w="681" w:type="dxa"/>
            <w:vAlign w:val="center"/>
          </w:tcPr>
          <w:p w14:paraId="6B5DB48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01A49E7D">
            <w:pPr>
              <w:jc w:val="center"/>
              <w:rPr>
                <w:rFonts w:hint="eastAsia" w:ascii="宋体" w:hAnsi="宋体" w:eastAsia="宋体" w:cs="宋体"/>
                <w:sz w:val="24"/>
                <w:szCs w:val="24"/>
              </w:rPr>
            </w:pPr>
            <w:r>
              <w:rPr>
                <w:rFonts w:hint="eastAsia" w:ascii="宋体" w:hAnsi="宋体" w:eastAsia="宋体" w:cs="宋体"/>
                <w:sz w:val="24"/>
                <w:szCs w:val="24"/>
              </w:rPr>
              <w:t>2</w:t>
            </w:r>
          </w:p>
        </w:tc>
      </w:tr>
      <w:tr w14:paraId="5DF33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113B3E7">
            <w:pPr>
              <w:jc w:val="center"/>
              <w:rPr>
                <w:rFonts w:hint="eastAsia" w:ascii="宋体" w:hAnsi="宋体" w:eastAsia="宋体" w:cs="宋体"/>
                <w:sz w:val="24"/>
                <w:szCs w:val="24"/>
              </w:rPr>
            </w:pPr>
          </w:p>
        </w:tc>
        <w:tc>
          <w:tcPr>
            <w:tcW w:w="580" w:type="dxa"/>
            <w:vAlign w:val="center"/>
          </w:tcPr>
          <w:p w14:paraId="2918C8DC">
            <w:pPr>
              <w:jc w:val="center"/>
              <w:rPr>
                <w:rFonts w:hint="eastAsia" w:ascii="宋体" w:hAnsi="宋体" w:eastAsia="宋体" w:cs="宋体"/>
                <w:sz w:val="24"/>
                <w:szCs w:val="24"/>
              </w:rPr>
            </w:pPr>
            <w:r>
              <w:rPr>
                <w:rFonts w:hint="eastAsia" w:ascii="宋体" w:hAnsi="宋体" w:eastAsia="宋体" w:cs="宋体"/>
                <w:sz w:val="24"/>
                <w:szCs w:val="24"/>
              </w:rPr>
              <w:t>2</w:t>
            </w:r>
          </w:p>
        </w:tc>
        <w:tc>
          <w:tcPr>
            <w:tcW w:w="2605" w:type="dxa"/>
            <w:vAlign w:val="center"/>
          </w:tcPr>
          <w:p w14:paraId="2EABD12E">
            <w:pPr>
              <w:jc w:val="center"/>
              <w:rPr>
                <w:rFonts w:hint="eastAsia" w:ascii="宋体" w:hAnsi="宋体" w:eastAsia="宋体" w:cs="宋体"/>
                <w:sz w:val="24"/>
                <w:szCs w:val="24"/>
              </w:rPr>
            </w:pPr>
            <w:r>
              <w:rPr>
                <w:rFonts w:hint="eastAsia" w:ascii="宋体" w:hAnsi="宋体" w:eastAsia="宋体" w:cs="宋体"/>
                <w:sz w:val="24"/>
                <w:szCs w:val="24"/>
              </w:rPr>
              <w:t>专网核心交换机</w:t>
            </w:r>
          </w:p>
        </w:tc>
        <w:tc>
          <w:tcPr>
            <w:tcW w:w="1192" w:type="dxa"/>
            <w:vAlign w:val="center"/>
          </w:tcPr>
          <w:p w14:paraId="23472B9F">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4267F4A0">
            <w:pPr>
              <w:jc w:val="center"/>
              <w:rPr>
                <w:rFonts w:hint="eastAsia" w:ascii="宋体" w:hAnsi="宋体" w:eastAsia="宋体" w:cs="宋体"/>
                <w:sz w:val="24"/>
                <w:szCs w:val="24"/>
              </w:rPr>
            </w:pPr>
            <w:r>
              <w:rPr>
                <w:rFonts w:hint="eastAsia" w:ascii="宋体" w:hAnsi="宋体" w:eastAsia="宋体" w:cs="宋体"/>
                <w:sz w:val="24"/>
                <w:szCs w:val="24"/>
              </w:rPr>
              <w:t>S7710</w:t>
            </w:r>
          </w:p>
        </w:tc>
        <w:tc>
          <w:tcPr>
            <w:tcW w:w="681" w:type="dxa"/>
            <w:vAlign w:val="center"/>
          </w:tcPr>
          <w:p w14:paraId="2E4C825C">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AC1BA2F">
            <w:pPr>
              <w:jc w:val="center"/>
              <w:rPr>
                <w:rFonts w:hint="eastAsia" w:ascii="宋体" w:hAnsi="宋体" w:eastAsia="宋体" w:cs="宋体"/>
                <w:sz w:val="24"/>
                <w:szCs w:val="24"/>
              </w:rPr>
            </w:pPr>
            <w:r>
              <w:rPr>
                <w:rFonts w:hint="eastAsia" w:ascii="宋体" w:hAnsi="宋体" w:eastAsia="宋体" w:cs="宋体"/>
                <w:sz w:val="24"/>
                <w:szCs w:val="24"/>
              </w:rPr>
              <w:t>2</w:t>
            </w:r>
          </w:p>
        </w:tc>
      </w:tr>
      <w:tr w14:paraId="02DA4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6974659">
            <w:pPr>
              <w:jc w:val="center"/>
              <w:rPr>
                <w:rFonts w:hint="eastAsia" w:ascii="宋体" w:hAnsi="宋体" w:eastAsia="宋体" w:cs="宋体"/>
                <w:sz w:val="24"/>
                <w:szCs w:val="24"/>
              </w:rPr>
            </w:pPr>
          </w:p>
        </w:tc>
        <w:tc>
          <w:tcPr>
            <w:tcW w:w="580" w:type="dxa"/>
            <w:vAlign w:val="center"/>
          </w:tcPr>
          <w:p w14:paraId="3064849F">
            <w:pPr>
              <w:jc w:val="center"/>
              <w:rPr>
                <w:rFonts w:hint="eastAsia" w:ascii="宋体" w:hAnsi="宋体" w:eastAsia="宋体" w:cs="宋体"/>
                <w:sz w:val="24"/>
                <w:szCs w:val="24"/>
              </w:rPr>
            </w:pPr>
            <w:r>
              <w:rPr>
                <w:rFonts w:hint="eastAsia" w:ascii="宋体" w:hAnsi="宋体" w:eastAsia="宋体" w:cs="宋体"/>
                <w:sz w:val="24"/>
                <w:szCs w:val="24"/>
              </w:rPr>
              <w:t>3</w:t>
            </w:r>
          </w:p>
        </w:tc>
        <w:tc>
          <w:tcPr>
            <w:tcW w:w="2605" w:type="dxa"/>
            <w:vAlign w:val="center"/>
          </w:tcPr>
          <w:p w14:paraId="1F00FA62">
            <w:pPr>
              <w:jc w:val="center"/>
              <w:rPr>
                <w:rFonts w:hint="eastAsia" w:ascii="宋体" w:hAnsi="宋体" w:eastAsia="宋体" w:cs="宋体"/>
                <w:sz w:val="24"/>
                <w:szCs w:val="24"/>
              </w:rPr>
            </w:pPr>
            <w:r>
              <w:rPr>
                <w:rFonts w:hint="eastAsia" w:ascii="宋体" w:hAnsi="宋体" w:eastAsia="宋体" w:cs="宋体"/>
                <w:sz w:val="24"/>
                <w:szCs w:val="24"/>
              </w:rPr>
              <w:t>专网网管平台</w:t>
            </w:r>
          </w:p>
        </w:tc>
        <w:tc>
          <w:tcPr>
            <w:tcW w:w="1192" w:type="dxa"/>
            <w:vAlign w:val="center"/>
          </w:tcPr>
          <w:p w14:paraId="08ADEC89">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254E93EB">
            <w:pPr>
              <w:jc w:val="center"/>
              <w:rPr>
                <w:rFonts w:hint="eastAsia" w:ascii="宋体" w:hAnsi="宋体" w:eastAsia="宋体" w:cs="宋体"/>
                <w:sz w:val="24"/>
                <w:szCs w:val="24"/>
              </w:rPr>
            </w:pPr>
            <w:r>
              <w:rPr>
                <w:rFonts w:hint="eastAsia" w:ascii="宋体" w:hAnsi="宋体" w:eastAsia="宋体" w:cs="宋体"/>
                <w:sz w:val="24"/>
                <w:szCs w:val="24"/>
              </w:rPr>
              <w:t>eSight 平台-标准版</w:t>
            </w:r>
          </w:p>
        </w:tc>
        <w:tc>
          <w:tcPr>
            <w:tcW w:w="681" w:type="dxa"/>
            <w:vAlign w:val="center"/>
          </w:tcPr>
          <w:p w14:paraId="566F221C">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0A55701B">
            <w:pPr>
              <w:jc w:val="center"/>
              <w:rPr>
                <w:rFonts w:hint="eastAsia" w:ascii="宋体" w:hAnsi="宋体" w:eastAsia="宋体" w:cs="宋体"/>
                <w:sz w:val="24"/>
                <w:szCs w:val="24"/>
              </w:rPr>
            </w:pPr>
            <w:r>
              <w:rPr>
                <w:rFonts w:hint="eastAsia" w:ascii="宋体" w:hAnsi="宋体" w:eastAsia="宋体" w:cs="宋体"/>
                <w:sz w:val="24"/>
                <w:szCs w:val="24"/>
              </w:rPr>
              <w:t>1</w:t>
            </w:r>
          </w:p>
        </w:tc>
      </w:tr>
      <w:tr w14:paraId="0961D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8936CB3">
            <w:pPr>
              <w:jc w:val="center"/>
              <w:rPr>
                <w:rFonts w:hint="eastAsia" w:ascii="宋体" w:hAnsi="宋体" w:eastAsia="宋体" w:cs="宋体"/>
                <w:sz w:val="24"/>
                <w:szCs w:val="24"/>
              </w:rPr>
            </w:pPr>
            <w:bookmarkStart w:id="10" w:name="_Hlk227662045"/>
          </w:p>
        </w:tc>
        <w:tc>
          <w:tcPr>
            <w:tcW w:w="580" w:type="dxa"/>
            <w:vAlign w:val="center"/>
          </w:tcPr>
          <w:p w14:paraId="55F521D2">
            <w:pPr>
              <w:jc w:val="center"/>
              <w:rPr>
                <w:rFonts w:hint="eastAsia" w:ascii="宋体" w:hAnsi="宋体" w:eastAsia="宋体" w:cs="宋体"/>
                <w:sz w:val="24"/>
                <w:szCs w:val="24"/>
              </w:rPr>
            </w:pPr>
            <w:r>
              <w:rPr>
                <w:rFonts w:hint="eastAsia" w:ascii="宋体" w:hAnsi="宋体" w:eastAsia="宋体" w:cs="宋体"/>
                <w:sz w:val="24"/>
                <w:szCs w:val="24"/>
              </w:rPr>
              <w:t>4</w:t>
            </w:r>
          </w:p>
        </w:tc>
        <w:tc>
          <w:tcPr>
            <w:tcW w:w="2605" w:type="dxa"/>
            <w:vAlign w:val="center"/>
          </w:tcPr>
          <w:p w14:paraId="2D9CD673">
            <w:pPr>
              <w:jc w:val="center"/>
              <w:rPr>
                <w:rFonts w:hint="eastAsia" w:ascii="宋体" w:hAnsi="宋体" w:eastAsia="宋体" w:cs="宋体"/>
                <w:sz w:val="24"/>
                <w:szCs w:val="24"/>
              </w:rPr>
            </w:pPr>
            <w:r>
              <w:rPr>
                <w:rFonts w:hint="eastAsia" w:ascii="宋体" w:hAnsi="宋体" w:eastAsia="宋体" w:cs="宋体"/>
                <w:sz w:val="24"/>
                <w:szCs w:val="24"/>
              </w:rPr>
              <w:t>专网网管服务器</w:t>
            </w:r>
          </w:p>
        </w:tc>
        <w:tc>
          <w:tcPr>
            <w:tcW w:w="1192" w:type="dxa"/>
            <w:vAlign w:val="center"/>
          </w:tcPr>
          <w:p w14:paraId="527A4C65">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320AB267">
            <w:pPr>
              <w:jc w:val="center"/>
              <w:rPr>
                <w:rFonts w:hint="eastAsia" w:ascii="宋体" w:hAnsi="宋体" w:eastAsia="宋体" w:cs="宋体"/>
                <w:sz w:val="24"/>
                <w:szCs w:val="24"/>
              </w:rPr>
            </w:pPr>
            <w:r>
              <w:rPr>
                <w:rFonts w:hint="eastAsia" w:ascii="宋体" w:hAnsi="宋体" w:eastAsia="宋体" w:cs="宋体"/>
                <w:sz w:val="24"/>
                <w:szCs w:val="24"/>
              </w:rPr>
              <w:t>RH2288H V3</w:t>
            </w:r>
          </w:p>
        </w:tc>
        <w:tc>
          <w:tcPr>
            <w:tcW w:w="681" w:type="dxa"/>
            <w:vAlign w:val="center"/>
          </w:tcPr>
          <w:p w14:paraId="2C01C143">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783A63D">
            <w:pPr>
              <w:jc w:val="center"/>
              <w:rPr>
                <w:rFonts w:hint="eastAsia" w:ascii="宋体" w:hAnsi="宋体" w:eastAsia="宋体" w:cs="宋体"/>
                <w:sz w:val="24"/>
                <w:szCs w:val="24"/>
              </w:rPr>
            </w:pPr>
            <w:r>
              <w:rPr>
                <w:rFonts w:hint="eastAsia" w:ascii="宋体" w:hAnsi="宋体" w:eastAsia="宋体" w:cs="宋体"/>
                <w:sz w:val="24"/>
                <w:szCs w:val="24"/>
              </w:rPr>
              <w:t>1</w:t>
            </w:r>
          </w:p>
        </w:tc>
      </w:tr>
      <w:bookmarkEnd w:id="10"/>
      <w:tr w14:paraId="7CDE7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6FCB6263">
            <w:pPr>
              <w:jc w:val="center"/>
              <w:rPr>
                <w:rFonts w:hint="eastAsia" w:ascii="宋体" w:hAnsi="宋体" w:eastAsia="宋体" w:cs="宋体"/>
                <w:sz w:val="24"/>
                <w:szCs w:val="24"/>
              </w:rPr>
            </w:pPr>
          </w:p>
        </w:tc>
        <w:tc>
          <w:tcPr>
            <w:tcW w:w="580" w:type="dxa"/>
            <w:vAlign w:val="center"/>
          </w:tcPr>
          <w:p w14:paraId="1F38DD2E">
            <w:pPr>
              <w:jc w:val="center"/>
              <w:rPr>
                <w:rFonts w:hint="eastAsia" w:ascii="宋体" w:hAnsi="宋体" w:eastAsia="宋体" w:cs="宋体"/>
                <w:sz w:val="24"/>
                <w:szCs w:val="24"/>
              </w:rPr>
            </w:pPr>
            <w:r>
              <w:rPr>
                <w:rFonts w:hint="eastAsia" w:ascii="宋体" w:hAnsi="宋体" w:eastAsia="宋体" w:cs="宋体"/>
                <w:sz w:val="24"/>
                <w:szCs w:val="24"/>
              </w:rPr>
              <w:t>5</w:t>
            </w:r>
          </w:p>
        </w:tc>
        <w:tc>
          <w:tcPr>
            <w:tcW w:w="2605" w:type="dxa"/>
            <w:vAlign w:val="center"/>
          </w:tcPr>
          <w:p w14:paraId="72CB8995">
            <w:pPr>
              <w:jc w:val="center"/>
              <w:rPr>
                <w:rFonts w:hint="eastAsia" w:ascii="宋体" w:hAnsi="宋体" w:eastAsia="宋体" w:cs="宋体"/>
                <w:sz w:val="24"/>
                <w:szCs w:val="24"/>
              </w:rPr>
            </w:pPr>
            <w:r>
              <w:rPr>
                <w:rFonts w:hint="eastAsia" w:ascii="宋体" w:hAnsi="宋体" w:eastAsia="宋体" w:cs="宋体"/>
                <w:sz w:val="24"/>
                <w:szCs w:val="24"/>
              </w:rPr>
              <w:t>专网区入侵检测系统</w:t>
            </w:r>
          </w:p>
        </w:tc>
        <w:tc>
          <w:tcPr>
            <w:tcW w:w="1192" w:type="dxa"/>
            <w:vAlign w:val="center"/>
          </w:tcPr>
          <w:p w14:paraId="6D3B0925">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0AAC2BC4">
            <w:pPr>
              <w:jc w:val="center"/>
              <w:rPr>
                <w:rFonts w:hint="eastAsia" w:ascii="宋体" w:hAnsi="宋体" w:eastAsia="宋体" w:cs="宋体"/>
                <w:sz w:val="24"/>
                <w:szCs w:val="24"/>
              </w:rPr>
            </w:pPr>
            <w:r>
              <w:rPr>
                <w:rFonts w:hint="eastAsia" w:ascii="宋体" w:hAnsi="宋体" w:eastAsia="宋体" w:cs="宋体"/>
                <w:sz w:val="24"/>
                <w:szCs w:val="24"/>
              </w:rPr>
              <w:t>天阗NT3000-HD-C</w:t>
            </w:r>
          </w:p>
        </w:tc>
        <w:tc>
          <w:tcPr>
            <w:tcW w:w="681" w:type="dxa"/>
            <w:vAlign w:val="center"/>
          </w:tcPr>
          <w:p w14:paraId="5EA66471">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7B29590">
            <w:pPr>
              <w:jc w:val="center"/>
              <w:rPr>
                <w:rFonts w:hint="eastAsia" w:ascii="宋体" w:hAnsi="宋体" w:eastAsia="宋体" w:cs="宋体"/>
                <w:sz w:val="24"/>
                <w:szCs w:val="24"/>
              </w:rPr>
            </w:pPr>
            <w:r>
              <w:rPr>
                <w:rFonts w:hint="eastAsia" w:ascii="宋体" w:hAnsi="宋体" w:eastAsia="宋体" w:cs="宋体"/>
                <w:sz w:val="24"/>
                <w:szCs w:val="24"/>
              </w:rPr>
              <w:t>1</w:t>
            </w:r>
          </w:p>
        </w:tc>
      </w:tr>
      <w:tr w14:paraId="67FB0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E32E952">
            <w:pPr>
              <w:jc w:val="center"/>
              <w:rPr>
                <w:rFonts w:hint="eastAsia" w:ascii="宋体" w:hAnsi="宋体" w:eastAsia="宋体" w:cs="宋体"/>
                <w:sz w:val="24"/>
                <w:szCs w:val="24"/>
              </w:rPr>
            </w:pPr>
          </w:p>
        </w:tc>
        <w:tc>
          <w:tcPr>
            <w:tcW w:w="580" w:type="dxa"/>
            <w:vAlign w:val="center"/>
          </w:tcPr>
          <w:p w14:paraId="337AC4B2">
            <w:pPr>
              <w:jc w:val="center"/>
              <w:rPr>
                <w:rFonts w:hint="eastAsia" w:ascii="宋体" w:hAnsi="宋体" w:eastAsia="宋体" w:cs="宋体"/>
                <w:sz w:val="24"/>
                <w:szCs w:val="24"/>
              </w:rPr>
            </w:pPr>
            <w:r>
              <w:rPr>
                <w:rFonts w:hint="eastAsia" w:ascii="宋体" w:hAnsi="宋体" w:eastAsia="宋体" w:cs="宋体"/>
                <w:sz w:val="24"/>
                <w:szCs w:val="24"/>
              </w:rPr>
              <w:t>6</w:t>
            </w:r>
          </w:p>
        </w:tc>
        <w:tc>
          <w:tcPr>
            <w:tcW w:w="2605" w:type="dxa"/>
            <w:vAlign w:val="center"/>
          </w:tcPr>
          <w:p w14:paraId="53F84F94">
            <w:pPr>
              <w:jc w:val="center"/>
              <w:rPr>
                <w:rFonts w:hint="eastAsia" w:ascii="宋体" w:hAnsi="宋体" w:eastAsia="宋体" w:cs="宋体"/>
                <w:sz w:val="24"/>
                <w:szCs w:val="24"/>
              </w:rPr>
            </w:pPr>
            <w:r>
              <w:rPr>
                <w:rFonts w:hint="eastAsia" w:ascii="宋体" w:hAnsi="宋体" w:eastAsia="宋体" w:cs="宋体"/>
                <w:sz w:val="24"/>
                <w:szCs w:val="24"/>
              </w:rPr>
              <w:t>专网区接入安全网关</w:t>
            </w:r>
          </w:p>
        </w:tc>
        <w:tc>
          <w:tcPr>
            <w:tcW w:w="1192" w:type="dxa"/>
            <w:vAlign w:val="center"/>
          </w:tcPr>
          <w:p w14:paraId="3CACCEEF">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426A24DE">
            <w:pPr>
              <w:jc w:val="center"/>
              <w:rPr>
                <w:rFonts w:hint="eastAsia" w:ascii="宋体" w:hAnsi="宋体" w:eastAsia="宋体" w:cs="宋体"/>
                <w:sz w:val="24"/>
                <w:szCs w:val="24"/>
              </w:rPr>
            </w:pPr>
            <w:r>
              <w:rPr>
                <w:rFonts w:hint="eastAsia" w:ascii="宋体" w:hAnsi="宋体" w:eastAsia="宋体" w:cs="宋体"/>
                <w:sz w:val="24"/>
                <w:szCs w:val="24"/>
              </w:rPr>
              <w:t>天清汉马USG-FW-1000-T</w:t>
            </w:r>
          </w:p>
        </w:tc>
        <w:tc>
          <w:tcPr>
            <w:tcW w:w="681" w:type="dxa"/>
            <w:vAlign w:val="center"/>
          </w:tcPr>
          <w:p w14:paraId="7D6A8001">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7E7F5FE0">
            <w:pPr>
              <w:jc w:val="center"/>
              <w:rPr>
                <w:rFonts w:hint="eastAsia" w:ascii="宋体" w:hAnsi="宋体" w:eastAsia="宋体" w:cs="宋体"/>
                <w:sz w:val="24"/>
                <w:szCs w:val="24"/>
              </w:rPr>
            </w:pPr>
            <w:r>
              <w:rPr>
                <w:rFonts w:hint="eastAsia" w:ascii="宋体" w:hAnsi="宋体" w:eastAsia="宋体" w:cs="宋体"/>
                <w:sz w:val="24"/>
                <w:szCs w:val="24"/>
              </w:rPr>
              <w:t>2</w:t>
            </w:r>
          </w:p>
        </w:tc>
      </w:tr>
      <w:tr w14:paraId="368D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C3EB2F7">
            <w:pPr>
              <w:jc w:val="center"/>
              <w:rPr>
                <w:rFonts w:hint="eastAsia" w:ascii="宋体" w:hAnsi="宋体" w:eastAsia="宋体" w:cs="宋体"/>
                <w:sz w:val="24"/>
                <w:szCs w:val="24"/>
              </w:rPr>
            </w:pPr>
          </w:p>
        </w:tc>
        <w:tc>
          <w:tcPr>
            <w:tcW w:w="580" w:type="dxa"/>
            <w:vAlign w:val="center"/>
          </w:tcPr>
          <w:p w14:paraId="09AA6759">
            <w:pPr>
              <w:jc w:val="center"/>
              <w:rPr>
                <w:rFonts w:hint="eastAsia" w:ascii="宋体" w:hAnsi="宋体" w:eastAsia="宋体" w:cs="宋体"/>
                <w:sz w:val="24"/>
                <w:szCs w:val="24"/>
              </w:rPr>
            </w:pPr>
            <w:r>
              <w:rPr>
                <w:rFonts w:hint="eastAsia" w:ascii="宋体" w:hAnsi="宋体" w:eastAsia="宋体" w:cs="宋体"/>
                <w:sz w:val="24"/>
                <w:szCs w:val="24"/>
              </w:rPr>
              <w:t>7</w:t>
            </w:r>
          </w:p>
        </w:tc>
        <w:tc>
          <w:tcPr>
            <w:tcW w:w="2605" w:type="dxa"/>
            <w:vAlign w:val="center"/>
          </w:tcPr>
          <w:p w14:paraId="78A5D442">
            <w:pPr>
              <w:jc w:val="center"/>
              <w:rPr>
                <w:rFonts w:hint="eastAsia" w:ascii="宋体" w:hAnsi="宋体" w:eastAsia="宋体" w:cs="宋体"/>
                <w:sz w:val="24"/>
                <w:szCs w:val="24"/>
              </w:rPr>
            </w:pPr>
            <w:r>
              <w:rPr>
                <w:rFonts w:hint="eastAsia" w:ascii="宋体" w:hAnsi="宋体" w:eastAsia="宋体" w:cs="宋体"/>
                <w:sz w:val="24"/>
                <w:szCs w:val="24"/>
              </w:rPr>
              <w:t>专网区综合安全日志审计系统</w:t>
            </w:r>
          </w:p>
        </w:tc>
        <w:tc>
          <w:tcPr>
            <w:tcW w:w="1192" w:type="dxa"/>
            <w:vAlign w:val="center"/>
          </w:tcPr>
          <w:p w14:paraId="79510D5E">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011A05CD">
            <w:pPr>
              <w:jc w:val="center"/>
              <w:rPr>
                <w:rFonts w:hint="eastAsia" w:ascii="宋体" w:hAnsi="宋体" w:eastAsia="宋体" w:cs="宋体"/>
                <w:sz w:val="24"/>
                <w:szCs w:val="24"/>
              </w:rPr>
            </w:pPr>
            <w:r>
              <w:rPr>
                <w:rFonts w:hint="eastAsia" w:ascii="宋体" w:hAnsi="宋体" w:eastAsia="宋体" w:cs="宋体"/>
                <w:sz w:val="24"/>
                <w:szCs w:val="24"/>
              </w:rPr>
              <w:t>日志审计平台TSOC-SA2100</w:t>
            </w:r>
          </w:p>
        </w:tc>
        <w:tc>
          <w:tcPr>
            <w:tcW w:w="681" w:type="dxa"/>
            <w:vAlign w:val="center"/>
          </w:tcPr>
          <w:p w14:paraId="5C4C5867">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8B3AAE0">
            <w:pPr>
              <w:jc w:val="center"/>
              <w:rPr>
                <w:rFonts w:hint="eastAsia" w:ascii="宋体" w:hAnsi="宋体" w:eastAsia="宋体" w:cs="宋体"/>
                <w:sz w:val="24"/>
                <w:szCs w:val="24"/>
              </w:rPr>
            </w:pPr>
            <w:r>
              <w:rPr>
                <w:rFonts w:hint="eastAsia" w:ascii="宋体" w:hAnsi="宋体" w:eastAsia="宋体" w:cs="宋体"/>
                <w:sz w:val="24"/>
                <w:szCs w:val="24"/>
              </w:rPr>
              <w:t>1</w:t>
            </w:r>
          </w:p>
        </w:tc>
      </w:tr>
      <w:tr w14:paraId="0959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F2966B2">
            <w:pPr>
              <w:jc w:val="center"/>
              <w:rPr>
                <w:rFonts w:hint="eastAsia" w:ascii="宋体" w:hAnsi="宋体" w:eastAsia="宋体" w:cs="宋体"/>
                <w:sz w:val="24"/>
                <w:szCs w:val="24"/>
              </w:rPr>
            </w:pPr>
          </w:p>
        </w:tc>
        <w:tc>
          <w:tcPr>
            <w:tcW w:w="580" w:type="dxa"/>
            <w:vAlign w:val="center"/>
          </w:tcPr>
          <w:p w14:paraId="1176FD85">
            <w:pPr>
              <w:jc w:val="center"/>
              <w:rPr>
                <w:rFonts w:hint="eastAsia" w:ascii="宋体" w:hAnsi="宋体" w:eastAsia="宋体" w:cs="宋体"/>
                <w:sz w:val="24"/>
                <w:szCs w:val="24"/>
              </w:rPr>
            </w:pPr>
            <w:r>
              <w:rPr>
                <w:rFonts w:hint="eastAsia" w:ascii="宋体" w:hAnsi="宋体" w:eastAsia="宋体" w:cs="宋体"/>
                <w:sz w:val="24"/>
                <w:szCs w:val="24"/>
              </w:rPr>
              <w:t>8</w:t>
            </w:r>
          </w:p>
        </w:tc>
        <w:tc>
          <w:tcPr>
            <w:tcW w:w="2605" w:type="dxa"/>
            <w:vAlign w:val="center"/>
          </w:tcPr>
          <w:p w14:paraId="4F922EFC">
            <w:pPr>
              <w:jc w:val="center"/>
              <w:rPr>
                <w:rFonts w:hint="eastAsia" w:ascii="宋体" w:hAnsi="宋体" w:eastAsia="宋体" w:cs="宋体"/>
                <w:sz w:val="24"/>
                <w:szCs w:val="24"/>
              </w:rPr>
            </w:pPr>
            <w:r>
              <w:rPr>
                <w:rFonts w:hint="eastAsia" w:ascii="宋体" w:hAnsi="宋体" w:eastAsia="宋体" w:cs="宋体"/>
                <w:sz w:val="24"/>
                <w:szCs w:val="24"/>
              </w:rPr>
              <w:t>专网杀毒软件</w:t>
            </w:r>
          </w:p>
        </w:tc>
        <w:tc>
          <w:tcPr>
            <w:tcW w:w="1192" w:type="dxa"/>
            <w:vAlign w:val="center"/>
          </w:tcPr>
          <w:p w14:paraId="4E807BDD">
            <w:pPr>
              <w:jc w:val="center"/>
              <w:rPr>
                <w:rFonts w:hint="eastAsia" w:ascii="宋体" w:hAnsi="宋体" w:eastAsia="宋体" w:cs="宋体"/>
                <w:sz w:val="24"/>
                <w:szCs w:val="24"/>
              </w:rPr>
            </w:pPr>
            <w:r>
              <w:rPr>
                <w:rFonts w:hint="eastAsia" w:ascii="宋体" w:hAnsi="宋体" w:eastAsia="宋体" w:cs="宋体"/>
                <w:sz w:val="24"/>
                <w:szCs w:val="24"/>
              </w:rPr>
              <w:t>辰信领创</w:t>
            </w:r>
          </w:p>
        </w:tc>
        <w:tc>
          <w:tcPr>
            <w:tcW w:w="2817" w:type="dxa"/>
            <w:vAlign w:val="center"/>
          </w:tcPr>
          <w:p w14:paraId="56AAE903">
            <w:pPr>
              <w:jc w:val="center"/>
              <w:rPr>
                <w:rFonts w:hint="eastAsia" w:ascii="宋体" w:hAnsi="宋体" w:eastAsia="宋体" w:cs="宋体"/>
                <w:sz w:val="24"/>
                <w:szCs w:val="24"/>
              </w:rPr>
            </w:pPr>
            <w:r>
              <w:rPr>
                <w:rFonts w:hint="eastAsia" w:ascii="宋体" w:hAnsi="宋体" w:eastAsia="宋体" w:cs="宋体"/>
                <w:sz w:val="24"/>
                <w:szCs w:val="24"/>
              </w:rPr>
              <w:t>景云网络防病毒系统1.0</w:t>
            </w:r>
          </w:p>
        </w:tc>
        <w:tc>
          <w:tcPr>
            <w:tcW w:w="681" w:type="dxa"/>
            <w:vAlign w:val="center"/>
          </w:tcPr>
          <w:p w14:paraId="469AEB78">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29F4A851">
            <w:pPr>
              <w:jc w:val="center"/>
              <w:rPr>
                <w:rFonts w:hint="eastAsia" w:ascii="宋体" w:hAnsi="宋体" w:eastAsia="宋体" w:cs="宋体"/>
                <w:sz w:val="24"/>
                <w:szCs w:val="24"/>
              </w:rPr>
            </w:pPr>
            <w:r>
              <w:rPr>
                <w:rFonts w:hint="eastAsia" w:ascii="宋体" w:hAnsi="宋体" w:eastAsia="宋体" w:cs="宋体"/>
                <w:sz w:val="24"/>
                <w:szCs w:val="24"/>
              </w:rPr>
              <w:t>1</w:t>
            </w:r>
          </w:p>
        </w:tc>
      </w:tr>
      <w:tr w14:paraId="08D8C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96D7F24">
            <w:pPr>
              <w:jc w:val="center"/>
              <w:rPr>
                <w:rFonts w:hint="eastAsia" w:ascii="宋体" w:hAnsi="宋体" w:eastAsia="宋体" w:cs="宋体"/>
                <w:sz w:val="24"/>
                <w:szCs w:val="24"/>
              </w:rPr>
            </w:pPr>
          </w:p>
        </w:tc>
        <w:tc>
          <w:tcPr>
            <w:tcW w:w="580" w:type="dxa"/>
            <w:vAlign w:val="center"/>
          </w:tcPr>
          <w:p w14:paraId="3CE7D7EF">
            <w:pPr>
              <w:jc w:val="center"/>
              <w:rPr>
                <w:rFonts w:hint="eastAsia" w:ascii="宋体" w:hAnsi="宋体" w:eastAsia="宋体" w:cs="宋体"/>
                <w:sz w:val="24"/>
                <w:szCs w:val="24"/>
              </w:rPr>
            </w:pPr>
            <w:r>
              <w:rPr>
                <w:rFonts w:hint="eastAsia" w:ascii="宋体" w:hAnsi="宋体" w:eastAsia="宋体" w:cs="宋体"/>
                <w:sz w:val="24"/>
                <w:szCs w:val="24"/>
              </w:rPr>
              <w:t>9</w:t>
            </w:r>
          </w:p>
        </w:tc>
        <w:tc>
          <w:tcPr>
            <w:tcW w:w="2605" w:type="dxa"/>
            <w:vAlign w:val="center"/>
          </w:tcPr>
          <w:p w14:paraId="2527AA73">
            <w:pPr>
              <w:jc w:val="center"/>
              <w:rPr>
                <w:rFonts w:hint="eastAsia" w:ascii="宋体" w:hAnsi="宋体" w:eastAsia="宋体" w:cs="宋体"/>
                <w:sz w:val="24"/>
                <w:szCs w:val="24"/>
              </w:rPr>
            </w:pPr>
            <w:r>
              <w:rPr>
                <w:rFonts w:hint="eastAsia" w:ascii="宋体" w:hAnsi="宋体" w:eastAsia="宋体" w:cs="宋体"/>
                <w:sz w:val="24"/>
                <w:szCs w:val="24"/>
              </w:rPr>
              <w:t>专网区网闸</w:t>
            </w:r>
          </w:p>
        </w:tc>
        <w:tc>
          <w:tcPr>
            <w:tcW w:w="1192" w:type="dxa"/>
            <w:vAlign w:val="center"/>
          </w:tcPr>
          <w:p w14:paraId="2305BA8D">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22A3A4F9">
            <w:pPr>
              <w:jc w:val="center"/>
              <w:rPr>
                <w:rFonts w:hint="eastAsia" w:ascii="宋体" w:hAnsi="宋体" w:eastAsia="宋体" w:cs="宋体"/>
                <w:sz w:val="24"/>
                <w:szCs w:val="24"/>
              </w:rPr>
            </w:pPr>
            <w:r>
              <w:rPr>
                <w:rFonts w:hint="eastAsia" w:ascii="宋体" w:hAnsi="宋体" w:eastAsia="宋体" w:cs="宋体"/>
                <w:sz w:val="24"/>
                <w:szCs w:val="24"/>
              </w:rPr>
              <w:t>GAP-6000-2650BD-B</w:t>
            </w:r>
          </w:p>
        </w:tc>
        <w:tc>
          <w:tcPr>
            <w:tcW w:w="681" w:type="dxa"/>
            <w:vAlign w:val="center"/>
          </w:tcPr>
          <w:p w14:paraId="702A01D4">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3C6332B">
            <w:pPr>
              <w:jc w:val="center"/>
              <w:rPr>
                <w:rFonts w:hint="eastAsia" w:ascii="宋体" w:hAnsi="宋体" w:eastAsia="宋体" w:cs="宋体"/>
                <w:sz w:val="24"/>
                <w:szCs w:val="24"/>
              </w:rPr>
            </w:pPr>
            <w:r>
              <w:rPr>
                <w:rFonts w:hint="eastAsia" w:ascii="宋体" w:hAnsi="宋体" w:eastAsia="宋体" w:cs="宋体"/>
                <w:sz w:val="24"/>
                <w:szCs w:val="24"/>
              </w:rPr>
              <w:t>1</w:t>
            </w:r>
          </w:p>
        </w:tc>
      </w:tr>
      <w:tr w14:paraId="4B13C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2DDD8E1">
            <w:pPr>
              <w:jc w:val="center"/>
              <w:rPr>
                <w:rFonts w:hint="eastAsia" w:ascii="宋体" w:hAnsi="宋体" w:eastAsia="宋体" w:cs="宋体"/>
                <w:sz w:val="24"/>
                <w:szCs w:val="24"/>
              </w:rPr>
            </w:pPr>
          </w:p>
        </w:tc>
        <w:tc>
          <w:tcPr>
            <w:tcW w:w="580" w:type="dxa"/>
            <w:vAlign w:val="center"/>
          </w:tcPr>
          <w:p w14:paraId="6D6E543F">
            <w:pPr>
              <w:jc w:val="center"/>
              <w:rPr>
                <w:rFonts w:hint="eastAsia" w:ascii="宋体" w:hAnsi="宋体" w:eastAsia="宋体" w:cs="宋体"/>
                <w:sz w:val="24"/>
                <w:szCs w:val="24"/>
              </w:rPr>
            </w:pPr>
            <w:r>
              <w:rPr>
                <w:rFonts w:hint="eastAsia" w:ascii="宋体" w:hAnsi="宋体" w:eastAsia="宋体" w:cs="宋体"/>
                <w:sz w:val="24"/>
                <w:szCs w:val="24"/>
              </w:rPr>
              <w:t>10</w:t>
            </w:r>
          </w:p>
        </w:tc>
        <w:tc>
          <w:tcPr>
            <w:tcW w:w="2605" w:type="dxa"/>
            <w:vAlign w:val="center"/>
          </w:tcPr>
          <w:p w14:paraId="59686A05">
            <w:pPr>
              <w:jc w:val="center"/>
              <w:rPr>
                <w:rFonts w:hint="eastAsia" w:ascii="宋体" w:hAnsi="宋体" w:eastAsia="宋体" w:cs="宋体"/>
                <w:sz w:val="24"/>
                <w:szCs w:val="24"/>
              </w:rPr>
            </w:pPr>
            <w:r>
              <w:rPr>
                <w:rFonts w:hint="eastAsia" w:ascii="宋体" w:hAnsi="宋体" w:eastAsia="宋体" w:cs="宋体"/>
                <w:sz w:val="24"/>
                <w:szCs w:val="24"/>
              </w:rPr>
              <w:t>专网虚拟化服务器</w:t>
            </w:r>
          </w:p>
        </w:tc>
        <w:tc>
          <w:tcPr>
            <w:tcW w:w="1192" w:type="dxa"/>
            <w:vAlign w:val="center"/>
          </w:tcPr>
          <w:p w14:paraId="02CEC226">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21B8CB49">
            <w:pPr>
              <w:jc w:val="center"/>
              <w:rPr>
                <w:rFonts w:hint="eastAsia" w:ascii="宋体" w:hAnsi="宋体" w:eastAsia="宋体" w:cs="宋体"/>
                <w:sz w:val="24"/>
                <w:szCs w:val="24"/>
              </w:rPr>
            </w:pPr>
            <w:r>
              <w:rPr>
                <w:rFonts w:hint="eastAsia" w:ascii="宋体" w:hAnsi="宋体" w:eastAsia="宋体" w:cs="宋体"/>
                <w:sz w:val="24"/>
                <w:szCs w:val="24"/>
              </w:rPr>
              <w:t>RH5885 V3</w:t>
            </w:r>
          </w:p>
        </w:tc>
        <w:tc>
          <w:tcPr>
            <w:tcW w:w="681" w:type="dxa"/>
            <w:vAlign w:val="center"/>
          </w:tcPr>
          <w:p w14:paraId="536DC763">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6F8090B">
            <w:pPr>
              <w:jc w:val="center"/>
              <w:rPr>
                <w:rFonts w:hint="eastAsia" w:ascii="宋体" w:hAnsi="宋体" w:eastAsia="宋体" w:cs="宋体"/>
                <w:sz w:val="24"/>
                <w:szCs w:val="24"/>
              </w:rPr>
            </w:pPr>
            <w:r>
              <w:rPr>
                <w:rFonts w:hint="eastAsia" w:ascii="宋体" w:hAnsi="宋体" w:eastAsia="宋体" w:cs="宋体"/>
                <w:sz w:val="24"/>
                <w:szCs w:val="24"/>
              </w:rPr>
              <w:t>1</w:t>
            </w:r>
          </w:p>
        </w:tc>
      </w:tr>
      <w:tr w14:paraId="1F04A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D4494D9">
            <w:pPr>
              <w:jc w:val="center"/>
              <w:rPr>
                <w:rFonts w:hint="eastAsia" w:ascii="宋体" w:hAnsi="宋体" w:eastAsia="宋体" w:cs="宋体"/>
                <w:sz w:val="24"/>
                <w:szCs w:val="24"/>
              </w:rPr>
            </w:pPr>
          </w:p>
        </w:tc>
        <w:tc>
          <w:tcPr>
            <w:tcW w:w="580" w:type="dxa"/>
            <w:vAlign w:val="center"/>
          </w:tcPr>
          <w:p w14:paraId="68B21B05">
            <w:pPr>
              <w:jc w:val="center"/>
              <w:rPr>
                <w:rFonts w:hint="eastAsia" w:ascii="宋体" w:hAnsi="宋体" w:eastAsia="宋体" w:cs="宋体"/>
                <w:sz w:val="24"/>
                <w:szCs w:val="24"/>
              </w:rPr>
            </w:pPr>
            <w:r>
              <w:rPr>
                <w:rFonts w:hint="eastAsia" w:ascii="宋体" w:hAnsi="宋体" w:eastAsia="宋体" w:cs="宋体"/>
                <w:sz w:val="24"/>
                <w:szCs w:val="24"/>
              </w:rPr>
              <w:t>11</w:t>
            </w:r>
          </w:p>
        </w:tc>
        <w:tc>
          <w:tcPr>
            <w:tcW w:w="2605" w:type="dxa"/>
            <w:vAlign w:val="center"/>
          </w:tcPr>
          <w:p w14:paraId="7C8BEAD0">
            <w:pPr>
              <w:jc w:val="center"/>
              <w:rPr>
                <w:rFonts w:hint="eastAsia" w:ascii="宋体" w:hAnsi="宋体" w:eastAsia="宋体" w:cs="宋体"/>
                <w:sz w:val="24"/>
                <w:szCs w:val="24"/>
              </w:rPr>
            </w:pPr>
            <w:r>
              <w:rPr>
                <w:rFonts w:hint="eastAsia" w:ascii="宋体" w:hAnsi="宋体" w:eastAsia="宋体" w:cs="宋体"/>
                <w:sz w:val="24"/>
                <w:szCs w:val="24"/>
              </w:rPr>
              <w:t>外网出口路由器</w:t>
            </w:r>
          </w:p>
        </w:tc>
        <w:tc>
          <w:tcPr>
            <w:tcW w:w="1192" w:type="dxa"/>
            <w:vAlign w:val="center"/>
          </w:tcPr>
          <w:p w14:paraId="029758F5">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4CE208D4">
            <w:pPr>
              <w:jc w:val="center"/>
              <w:rPr>
                <w:rFonts w:hint="eastAsia" w:ascii="宋体" w:hAnsi="宋体" w:eastAsia="宋体" w:cs="宋体"/>
                <w:sz w:val="24"/>
                <w:szCs w:val="24"/>
              </w:rPr>
            </w:pPr>
            <w:r>
              <w:rPr>
                <w:rFonts w:hint="eastAsia" w:ascii="宋体" w:hAnsi="宋体" w:eastAsia="宋体" w:cs="宋体"/>
                <w:sz w:val="24"/>
                <w:szCs w:val="24"/>
              </w:rPr>
              <w:t>NE20E-S4</w:t>
            </w:r>
          </w:p>
        </w:tc>
        <w:tc>
          <w:tcPr>
            <w:tcW w:w="681" w:type="dxa"/>
            <w:vAlign w:val="center"/>
          </w:tcPr>
          <w:p w14:paraId="5F9076ED">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4DDE1C4C">
            <w:pPr>
              <w:jc w:val="center"/>
              <w:rPr>
                <w:rFonts w:hint="eastAsia" w:ascii="宋体" w:hAnsi="宋体" w:eastAsia="宋体" w:cs="宋体"/>
                <w:sz w:val="24"/>
                <w:szCs w:val="24"/>
              </w:rPr>
            </w:pPr>
            <w:r>
              <w:rPr>
                <w:rFonts w:hint="eastAsia" w:ascii="宋体" w:hAnsi="宋体" w:eastAsia="宋体" w:cs="宋体"/>
                <w:sz w:val="24"/>
                <w:szCs w:val="24"/>
              </w:rPr>
              <w:t>2</w:t>
            </w:r>
          </w:p>
        </w:tc>
      </w:tr>
      <w:tr w14:paraId="29A28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609780E">
            <w:pPr>
              <w:jc w:val="center"/>
              <w:rPr>
                <w:rFonts w:hint="eastAsia" w:ascii="宋体" w:hAnsi="宋体" w:eastAsia="宋体" w:cs="宋体"/>
                <w:sz w:val="24"/>
                <w:szCs w:val="24"/>
              </w:rPr>
            </w:pPr>
          </w:p>
        </w:tc>
        <w:tc>
          <w:tcPr>
            <w:tcW w:w="580" w:type="dxa"/>
            <w:vAlign w:val="center"/>
          </w:tcPr>
          <w:p w14:paraId="6E9657CA">
            <w:pPr>
              <w:jc w:val="center"/>
              <w:rPr>
                <w:rFonts w:hint="eastAsia" w:ascii="宋体" w:hAnsi="宋体" w:eastAsia="宋体" w:cs="宋体"/>
                <w:sz w:val="24"/>
                <w:szCs w:val="24"/>
              </w:rPr>
            </w:pPr>
            <w:r>
              <w:rPr>
                <w:rFonts w:hint="eastAsia" w:ascii="宋体" w:hAnsi="宋体" w:eastAsia="宋体" w:cs="宋体"/>
                <w:sz w:val="24"/>
                <w:szCs w:val="24"/>
              </w:rPr>
              <w:t>12</w:t>
            </w:r>
          </w:p>
        </w:tc>
        <w:tc>
          <w:tcPr>
            <w:tcW w:w="2605" w:type="dxa"/>
            <w:vAlign w:val="center"/>
          </w:tcPr>
          <w:p w14:paraId="3F4F7132">
            <w:pPr>
              <w:jc w:val="center"/>
              <w:rPr>
                <w:rFonts w:hint="eastAsia" w:ascii="宋体" w:hAnsi="宋体" w:eastAsia="宋体" w:cs="宋体"/>
                <w:sz w:val="24"/>
                <w:szCs w:val="24"/>
              </w:rPr>
            </w:pPr>
            <w:r>
              <w:rPr>
                <w:rFonts w:hint="eastAsia" w:ascii="宋体" w:hAnsi="宋体" w:eastAsia="宋体" w:cs="宋体"/>
                <w:sz w:val="24"/>
                <w:szCs w:val="24"/>
              </w:rPr>
              <w:t>外网核心交换机</w:t>
            </w:r>
          </w:p>
        </w:tc>
        <w:tc>
          <w:tcPr>
            <w:tcW w:w="1192" w:type="dxa"/>
            <w:vAlign w:val="center"/>
          </w:tcPr>
          <w:p w14:paraId="188E1D29">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512B8FFA">
            <w:pPr>
              <w:jc w:val="center"/>
              <w:rPr>
                <w:rFonts w:hint="eastAsia" w:ascii="宋体" w:hAnsi="宋体" w:eastAsia="宋体" w:cs="宋体"/>
                <w:sz w:val="24"/>
                <w:szCs w:val="24"/>
              </w:rPr>
            </w:pPr>
            <w:r>
              <w:rPr>
                <w:rFonts w:hint="eastAsia" w:ascii="宋体" w:hAnsi="宋体" w:eastAsia="宋体" w:cs="宋体"/>
                <w:sz w:val="24"/>
                <w:szCs w:val="24"/>
              </w:rPr>
              <w:t>S7710</w:t>
            </w:r>
          </w:p>
        </w:tc>
        <w:tc>
          <w:tcPr>
            <w:tcW w:w="681" w:type="dxa"/>
            <w:vAlign w:val="center"/>
          </w:tcPr>
          <w:p w14:paraId="32BFCDD9">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0087E0F">
            <w:pPr>
              <w:jc w:val="center"/>
              <w:rPr>
                <w:rFonts w:hint="eastAsia" w:ascii="宋体" w:hAnsi="宋体" w:eastAsia="宋体" w:cs="宋体"/>
                <w:sz w:val="24"/>
                <w:szCs w:val="24"/>
              </w:rPr>
            </w:pPr>
            <w:r>
              <w:rPr>
                <w:rFonts w:hint="eastAsia" w:ascii="宋体" w:hAnsi="宋体" w:eastAsia="宋体" w:cs="宋体"/>
                <w:sz w:val="24"/>
                <w:szCs w:val="24"/>
              </w:rPr>
              <w:t>2</w:t>
            </w:r>
          </w:p>
        </w:tc>
      </w:tr>
      <w:tr w14:paraId="74813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AA4F5B8">
            <w:pPr>
              <w:jc w:val="center"/>
              <w:rPr>
                <w:rFonts w:hint="eastAsia" w:ascii="宋体" w:hAnsi="宋体" w:eastAsia="宋体" w:cs="宋体"/>
                <w:sz w:val="24"/>
                <w:szCs w:val="24"/>
              </w:rPr>
            </w:pPr>
          </w:p>
        </w:tc>
        <w:tc>
          <w:tcPr>
            <w:tcW w:w="580" w:type="dxa"/>
            <w:vAlign w:val="center"/>
          </w:tcPr>
          <w:p w14:paraId="6117870C">
            <w:pPr>
              <w:jc w:val="center"/>
              <w:rPr>
                <w:rFonts w:hint="eastAsia" w:ascii="宋体" w:hAnsi="宋体" w:eastAsia="宋体" w:cs="宋体"/>
                <w:sz w:val="24"/>
                <w:szCs w:val="24"/>
              </w:rPr>
            </w:pPr>
            <w:r>
              <w:rPr>
                <w:rFonts w:hint="eastAsia" w:ascii="宋体" w:hAnsi="宋体" w:eastAsia="宋体" w:cs="宋体"/>
                <w:sz w:val="24"/>
                <w:szCs w:val="24"/>
              </w:rPr>
              <w:t>13</w:t>
            </w:r>
          </w:p>
        </w:tc>
        <w:tc>
          <w:tcPr>
            <w:tcW w:w="2605" w:type="dxa"/>
            <w:vAlign w:val="center"/>
          </w:tcPr>
          <w:p w14:paraId="450A3C1F">
            <w:pPr>
              <w:jc w:val="center"/>
              <w:rPr>
                <w:rFonts w:hint="eastAsia" w:ascii="宋体" w:hAnsi="宋体" w:eastAsia="宋体" w:cs="宋体"/>
                <w:sz w:val="24"/>
                <w:szCs w:val="24"/>
              </w:rPr>
            </w:pPr>
            <w:r>
              <w:rPr>
                <w:rFonts w:hint="eastAsia" w:ascii="宋体" w:hAnsi="宋体" w:eastAsia="宋体" w:cs="宋体"/>
                <w:sz w:val="24"/>
                <w:szCs w:val="24"/>
              </w:rPr>
              <w:t>外网接入及楼宇交换机</w:t>
            </w:r>
          </w:p>
        </w:tc>
        <w:tc>
          <w:tcPr>
            <w:tcW w:w="1192" w:type="dxa"/>
            <w:vAlign w:val="center"/>
          </w:tcPr>
          <w:p w14:paraId="19B5198E">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3718985E">
            <w:pPr>
              <w:jc w:val="center"/>
              <w:rPr>
                <w:rFonts w:hint="eastAsia" w:ascii="宋体" w:hAnsi="宋体" w:eastAsia="宋体" w:cs="宋体"/>
                <w:sz w:val="24"/>
                <w:szCs w:val="24"/>
              </w:rPr>
            </w:pPr>
            <w:r>
              <w:rPr>
                <w:rFonts w:hint="eastAsia" w:ascii="宋体" w:hAnsi="宋体" w:eastAsia="宋体" w:cs="宋体"/>
                <w:sz w:val="24"/>
                <w:szCs w:val="24"/>
              </w:rPr>
              <w:t>S5720-28P-LI-AC</w:t>
            </w:r>
          </w:p>
        </w:tc>
        <w:tc>
          <w:tcPr>
            <w:tcW w:w="681" w:type="dxa"/>
            <w:vAlign w:val="center"/>
          </w:tcPr>
          <w:p w14:paraId="18D0D7F7">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66E4E402">
            <w:pPr>
              <w:jc w:val="center"/>
              <w:rPr>
                <w:rFonts w:hint="eastAsia" w:ascii="宋体" w:hAnsi="宋体" w:eastAsia="宋体" w:cs="宋体"/>
                <w:sz w:val="24"/>
                <w:szCs w:val="24"/>
              </w:rPr>
            </w:pPr>
            <w:r>
              <w:rPr>
                <w:rFonts w:hint="eastAsia" w:ascii="宋体" w:hAnsi="宋体" w:eastAsia="宋体" w:cs="宋体"/>
                <w:sz w:val="24"/>
                <w:szCs w:val="24"/>
              </w:rPr>
              <w:t>18</w:t>
            </w:r>
          </w:p>
        </w:tc>
      </w:tr>
      <w:tr w14:paraId="45761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6E72EB1">
            <w:pPr>
              <w:jc w:val="center"/>
              <w:rPr>
                <w:rFonts w:hint="eastAsia" w:ascii="宋体" w:hAnsi="宋体" w:eastAsia="宋体" w:cs="宋体"/>
                <w:sz w:val="24"/>
                <w:szCs w:val="24"/>
              </w:rPr>
            </w:pPr>
          </w:p>
        </w:tc>
        <w:tc>
          <w:tcPr>
            <w:tcW w:w="580" w:type="dxa"/>
            <w:vAlign w:val="center"/>
          </w:tcPr>
          <w:p w14:paraId="64B0EE48">
            <w:pPr>
              <w:jc w:val="center"/>
              <w:rPr>
                <w:rFonts w:hint="eastAsia" w:ascii="宋体" w:hAnsi="宋体" w:eastAsia="宋体" w:cs="宋体"/>
                <w:sz w:val="24"/>
                <w:szCs w:val="24"/>
              </w:rPr>
            </w:pPr>
            <w:r>
              <w:rPr>
                <w:rFonts w:hint="eastAsia" w:ascii="宋体" w:hAnsi="宋体" w:eastAsia="宋体" w:cs="宋体"/>
                <w:sz w:val="24"/>
                <w:szCs w:val="24"/>
              </w:rPr>
              <w:t>14</w:t>
            </w:r>
          </w:p>
        </w:tc>
        <w:tc>
          <w:tcPr>
            <w:tcW w:w="2605" w:type="dxa"/>
            <w:vAlign w:val="center"/>
          </w:tcPr>
          <w:p w14:paraId="5F0C3674">
            <w:pPr>
              <w:jc w:val="center"/>
              <w:rPr>
                <w:rFonts w:hint="eastAsia" w:ascii="宋体" w:hAnsi="宋体" w:eastAsia="宋体" w:cs="宋体"/>
                <w:sz w:val="24"/>
                <w:szCs w:val="24"/>
              </w:rPr>
            </w:pPr>
            <w:r>
              <w:rPr>
                <w:rFonts w:hint="eastAsia" w:ascii="宋体" w:hAnsi="宋体" w:eastAsia="宋体" w:cs="宋体"/>
                <w:sz w:val="24"/>
                <w:szCs w:val="24"/>
              </w:rPr>
              <w:t>外网管平台</w:t>
            </w:r>
          </w:p>
        </w:tc>
        <w:tc>
          <w:tcPr>
            <w:tcW w:w="1192" w:type="dxa"/>
            <w:vAlign w:val="center"/>
          </w:tcPr>
          <w:p w14:paraId="35DB22E5">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768EF179">
            <w:pPr>
              <w:jc w:val="center"/>
              <w:rPr>
                <w:rFonts w:hint="eastAsia" w:ascii="宋体" w:hAnsi="宋体" w:eastAsia="宋体" w:cs="宋体"/>
                <w:sz w:val="24"/>
                <w:szCs w:val="24"/>
              </w:rPr>
            </w:pPr>
            <w:r>
              <w:rPr>
                <w:rFonts w:hint="eastAsia" w:ascii="宋体" w:hAnsi="宋体" w:eastAsia="宋体" w:cs="宋体"/>
                <w:sz w:val="24"/>
                <w:szCs w:val="24"/>
              </w:rPr>
              <w:t>eSight 平台</w:t>
            </w:r>
          </w:p>
        </w:tc>
        <w:tc>
          <w:tcPr>
            <w:tcW w:w="681" w:type="dxa"/>
            <w:vAlign w:val="center"/>
          </w:tcPr>
          <w:p w14:paraId="2F8AECCB">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100A25A7">
            <w:pPr>
              <w:jc w:val="center"/>
              <w:rPr>
                <w:rFonts w:hint="eastAsia" w:ascii="宋体" w:hAnsi="宋体" w:eastAsia="宋体" w:cs="宋体"/>
                <w:sz w:val="24"/>
                <w:szCs w:val="24"/>
              </w:rPr>
            </w:pPr>
            <w:r>
              <w:rPr>
                <w:rFonts w:hint="eastAsia" w:ascii="宋体" w:hAnsi="宋体" w:eastAsia="宋体" w:cs="宋体"/>
                <w:sz w:val="24"/>
                <w:szCs w:val="24"/>
              </w:rPr>
              <w:t>1</w:t>
            </w:r>
          </w:p>
        </w:tc>
      </w:tr>
      <w:tr w14:paraId="6258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A680DBB">
            <w:pPr>
              <w:jc w:val="center"/>
              <w:rPr>
                <w:rFonts w:hint="eastAsia" w:ascii="宋体" w:hAnsi="宋体" w:eastAsia="宋体" w:cs="宋体"/>
                <w:sz w:val="24"/>
                <w:szCs w:val="24"/>
              </w:rPr>
            </w:pPr>
          </w:p>
        </w:tc>
        <w:tc>
          <w:tcPr>
            <w:tcW w:w="580" w:type="dxa"/>
            <w:vAlign w:val="center"/>
          </w:tcPr>
          <w:p w14:paraId="3899A4DF">
            <w:pPr>
              <w:jc w:val="center"/>
              <w:rPr>
                <w:rFonts w:hint="eastAsia" w:ascii="宋体" w:hAnsi="宋体" w:eastAsia="宋体" w:cs="宋体"/>
                <w:sz w:val="24"/>
                <w:szCs w:val="24"/>
              </w:rPr>
            </w:pPr>
            <w:r>
              <w:rPr>
                <w:rFonts w:hint="eastAsia" w:ascii="宋体" w:hAnsi="宋体" w:eastAsia="宋体" w:cs="宋体"/>
                <w:sz w:val="24"/>
                <w:szCs w:val="24"/>
              </w:rPr>
              <w:t>15</w:t>
            </w:r>
          </w:p>
        </w:tc>
        <w:tc>
          <w:tcPr>
            <w:tcW w:w="2605" w:type="dxa"/>
            <w:vAlign w:val="center"/>
          </w:tcPr>
          <w:p w14:paraId="0C742168">
            <w:pPr>
              <w:jc w:val="center"/>
              <w:rPr>
                <w:rFonts w:hint="eastAsia" w:ascii="宋体" w:hAnsi="宋体" w:eastAsia="宋体" w:cs="宋体"/>
                <w:sz w:val="24"/>
                <w:szCs w:val="24"/>
              </w:rPr>
            </w:pPr>
            <w:r>
              <w:rPr>
                <w:rFonts w:hint="eastAsia" w:ascii="宋体" w:hAnsi="宋体" w:eastAsia="宋体" w:cs="宋体"/>
                <w:sz w:val="24"/>
                <w:szCs w:val="24"/>
              </w:rPr>
              <w:t>出口万兆安全网关</w:t>
            </w:r>
          </w:p>
        </w:tc>
        <w:tc>
          <w:tcPr>
            <w:tcW w:w="1192" w:type="dxa"/>
            <w:vAlign w:val="center"/>
          </w:tcPr>
          <w:p w14:paraId="412C0CC3">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79DF5315">
            <w:pPr>
              <w:jc w:val="center"/>
              <w:rPr>
                <w:rFonts w:hint="eastAsia" w:ascii="宋体" w:hAnsi="宋体" w:eastAsia="宋体" w:cs="宋体"/>
                <w:sz w:val="24"/>
                <w:szCs w:val="24"/>
              </w:rPr>
            </w:pPr>
            <w:r>
              <w:rPr>
                <w:rFonts w:hint="eastAsia" w:ascii="宋体" w:hAnsi="宋体" w:eastAsia="宋体" w:cs="宋体"/>
                <w:sz w:val="24"/>
                <w:szCs w:val="24"/>
              </w:rPr>
              <w:t>天清汉马USG-FW-14600-T</w:t>
            </w:r>
          </w:p>
        </w:tc>
        <w:tc>
          <w:tcPr>
            <w:tcW w:w="681" w:type="dxa"/>
            <w:vAlign w:val="center"/>
          </w:tcPr>
          <w:p w14:paraId="18BF4A42">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65F61E36">
            <w:pPr>
              <w:jc w:val="center"/>
              <w:rPr>
                <w:rFonts w:hint="eastAsia" w:ascii="宋体" w:hAnsi="宋体" w:eastAsia="宋体" w:cs="宋体"/>
                <w:sz w:val="24"/>
                <w:szCs w:val="24"/>
              </w:rPr>
            </w:pPr>
            <w:r>
              <w:rPr>
                <w:rFonts w:hint="eastAsia" w:ascii="宋体" w:hAnsi="宋体" w:eastAsia="宋体" w:cs="宋体"/>
                <w:sz w:val="24"/>
                <w:szCs w:val="24"/>
              </w:rPr>
              <w:t>2</w:t>
            </w:r>
          </w:p>
        </w:tc>
      </w:tr>
      <w:tr w14:paraId="23D7D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560C7B4">
            <w:pPr>
              <w:jc w:val="center"/>
              <w:rPr>
                <w:rFonts w:hint="eastAsia" w:ascii="宋体" w:hAnsi="宋体" w:eastAsia="宋体" w:cs="宋体"/>
                <w:sz w:val="24"/>
                <w:szCs w:val="24"/>
              </w:rPr>
            </w:pPr>
          </w:p>
        </w:tc>
        <w:tc>
          <w:tcPr>
            <w:tcW w:w="580" w:type="dxa"/>
            <w:vAlign w:val="center"/>
          </w:tcPr>
          <w:p w14:paraId="75C48832">
            <w:pPr>
              <w:jc w:val="center"/>
              <w:rPr>
                <w:rFonts w:hint="eastAsia" w:ascii="宋体" w:hAnsi="宋体" w:eastAsia="宋体" w:cs="宋体"/>
                <w:sz w:val="24"/>
                <w:szCs w:val="24"/>
              </w:rPr>
            </w:pPr>
            <w:r>
              <w:rPr>
                <w:rFonts w:hint="eastAsia" w:ascii="宋体" w:hAnsi="宋体" w:eastAsia="宋体" w:cs="宋体"/>
                <w:sz w:val="24"/>
                <w:szCs w:val="24"/>
              </w:rPr>
              <w:t>16</w:t>
            </w:r>
          </w:p>
        </w:tc>
        <w:tc>
          <w:tcPr>
            <w:tcW w:w="2605" w:type="dxa"/>
            <w:vAlign w:val="center"/>
          </w:tcPr>
          <w:p w14:paraId="417A9F95">
            <w:pPr>
              <w:jc w:val="center"/>
              <w:rPr>
                <w:rFonts w:hint="eastAsia" w:ascii="宋体" w:hAnsi="宋体" w:eastAsia="宋体" w:cs="宋体"/>
                <w:sz w:val="24"/>
                <w:szCs w:val="24"/>
              </w:rPr>
            </w:pPr>
            <w:r>
              <w:rPr>
                <w:rFonts w:hint="eastAsia" w:ascii="宋体" w:hAnsi="宋体" w:eastAsia="宋体" w:cs="宋体"/>
                <w:sz w:val="24"/>
                <w:szCs w:val="24"/>
              </w:rPr>
              <w:t>VPN</w:t>
            </w:r>
          </w:p>
        </w:tc>
        <w:tc>
          <w:tcPr>
            <w:tcW w:w="1192" w:type="dxa"/>
            <w:vAlign w:val="center"/>
          </w:tcPr>
          <w:p w14:paraId="5C26EC72">
            <w:pPr>
              <w:jc w:val="center"/>
              <w:rPr>
                <w:rFonts w:hint="eastAsia" w:ascii="宋体" w:hAnsi="宋体" w:eastAsia="宋体" w:cs="宋体"/>
                <w:sz w:val="24"/>
                <w:szCs w:val="24"/>
              </w:rPr>
            </w:pPr>
            <w:r>
              <w:rPr>
                <w:rFonts w:hint="eastAsia" w:ascii="宋体" w:hAnsi="宋体" w:eastAsia="宋体" w:cs="宋体"/>
                <w:sz w:val="24"/>
                <w:szCs w:val="24"/>
              </w:rPr>
              <w:t>深信服</w:t>
            </w:r>
          </w:p>
        </w:tc>
        <w:tc>
          <w:tcPr>
            <w:tcW w:w="2817" w:type="dxa"/>
            <w:vAlign w:val="center"/>
          </w:tcPr>
          <w:p w14:paraId="1D0709F9">
            <w:pPr>
              <w:jc w:val="center"/>
              <w:rPr>
                <w:rFonts w:hint="eastAsia" w:ascii="宋体" w:hAnsi="宋体" w:eastAsia="宋体" w:cs="宋体"/>
                <w:sz w:val="24"/>
                <w:szCs w:val="24"/>
              </w:rPr>
            </w:pPr>
            <w:r>
              <w:rPr>
                <w:rFonts w:hint="eastAsia" w:ascii="宋体" w:hAnsi="宋体" w:eastAsia="宋体" w:cs="宋体"/>
                <w:sz w:val="24"/>
                <w:szCs w:val="24"/>
              </w:rPr>
              <w:t>SANGFOR 2650</w:t>
            </w:r>
          </w:p>
        </w:tc>
        <w:tc>
          <w:tcPr>
            <w:tcW w:w="681" w:type="dxa"/>
            <w:vAlign w:val="center"/>
          </w:tcPr>
          <w:p w14:paraId="557DEB28">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43F5F3B7">
            <w:pPr>
              <w:jc w:val="center"/>
              <w:rPr>
                <w:rFonts w:hint="eastAsia" w:ascii="宋体" w:hAnsi="宋体" w:eastAsia="宋体" w:cs="宋体"/>
                <w:sz w:val="24"/>
                <w:szCs w:val="24"/>
              </w:rPr>
            </w:pPr>
            <w:r>
              <w:rPr>
                <w:rFonts w:hint="eastAsia" w:ascii="宋体" w:hAnsi="宋体" w:eastAsia="宋体" w:cs="宋体"/>
                <w:sz w:val="24"/>
                <w:szCs w:val="24"/>
              </w:rPr>
              <w:t>1</w:t>
            </w:r>
          </w:p>
        </w:tc>
      </w:tr>
      <w:tr w14:paraId="74CC0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93DA599">
            <w:pPr>
              <w:jc w:val="center"/>
              <w:rPr>
                <w:rFonts w:hint="eastAsia" w:ascii="宋体" w:hAnsi="宋体" w:eastAsia="宋体" w:cs="宋体"/>
                <w:sz w:val="24"/>
                <w:szCs w:val="24"/>
              </w:rPr>
            </w:pPr>
          </w:p>
        </w:tc>
        <w:tc>
          <w:tcPr>
            <w:tcW w:w="580" w:type="dxa"/>
            <w:vAlign w:val="center"/>
          </w:tcPr>
          <w:p w14:paraId="38E09A15">
            <w:pPr>
              <w:jc w:val="center"/>
              <w:rPr>
                <w:rFonts w:hint="eastAsia" w:ascii="宋体" w:hAnsi="宋体" w:eastAsia="宋体" w:cs="宋体"/>
                <w:sz w:val="24"/>
                <w:szCs w:val="24"/>
              </w:rPr>
            </w:pPr>
            <w:r>
              <w:rPr>
                <w:rFonts w:hint="eastAsia" w:ascii="宋体" w:hAnsi="宋体" w:eastAsia="宋体" w:cs="宋体"/>
                <w:sz w:val="24"/>
                <w:szCs w:val="24"/>
              </w:rPr>
              <w:t>17</w:t>
            </w:r>
          </w:p>
        </w:tc>
        <w:tc>
          <w:tcPr>
            <w:tcW w:w="2605" w:type="dxa"/>
            <w:vAlign w:val="center"/>
          </w:tcPr>
          <w:p w14:paraId="4C4A786F">
            <w:pPr>
              <w:jc w:val="center"/>
              <w:rPr>
                <w:rFonts w:hint="eastAsia" w:ascii="宋体" w:hAnsi="宋体" w:eastAsia="宋体" w:cs="宋体"/>
                <w:sz w:val="24"/>
                <w:szCs w:val="24"/>
              </w:rPr>
            </w:pPr>
            <w:r>
              <w:rPr>
                <w:rFonts w:hint="eastAsia" w:ascii="宋体" w:hAnsi="宋体" w:eastAsia="宋体" w:cs="宋体"/>
                <w:sz w:val="24"/>
                <w:szCs w:val="24"/>
              </w:rPr>
              <w:t>上网行为管理系统</w:t>
            </w:r>
          </w:p>
        </w:tc>
        <w:tc>
          <w:tcPr>
            <w:tcW w:w="1192" w:type="dxa"/>
            <w:vAlign w:val="center"/>
          </w:tcPr>
          <w:p w14:paraId="0BD03F79">
            <w:pPr>
              <w:jc w:val="center"/>
              <w:rPr>
                <w:rFonts w:hint="eastAsia" w:ascii="宋体" w:hAnsi="宋体" w:eastAsia="宋体" w:cs="宋体"/>
                <w:sz w:val="24"/>
                <w:szCs w:val="24"/>
              </w:rPr>
            </w:pPr>
            <w:r>
              <w:rPr>
                <w:rFonts w:hint="eastAsia" w:ascii="宋体" w:hAnsi="宋体" w:eastAsia="宋体" w:cs="宋体"/>
                <w:sz w:val="24"/>
                <w:szCs w:val="24"/>
              </w:rPr>
              <w:t>深信服</w:t>
            </w:r>
          </w:p>
        </w:tc>
        <w:tc>
          <w:tcPr>
            <w:tcW w:w="2817" w:type="dxa"/>
            <w:vAlign w:val="center"/>
          </w:tcPr>
          <w:p w14:paraId="521F91C8">
            <w:pPr>
              <w:jc w:val="center"/>
              <w:rPr>
                <w:rFonts w:hint="eastAsia" w:ascii="宋体" w:hAnsi="宋体" w:eastAsia="宋体" w:cs="宋体"/>
                <w:sz w:val="24"/>
                <w:szCs w:val="24"/>
              </w:rPr>
            </w:pPr>
            <w:r>
              <w:rPr>
                <w:rFonts w:hint="eastAsia" w:ascii="宋体" w:hAnsi="宋体" w:eastAsia="宋体" w:cs="宋体"/>
                <w:sz w:val="24"/>
                <w:szCs w:val="24"/>
              </w:rPr>
              <w:t>AC1000-B2100</w:t>
            </w:r>
          </w:p>
        </w:tc>
        <w:tc>
          <w:tcPr>
            <w:tcW w:w="681" w:type="dxa"/>
            <w:vAlign w:val="center"/>
          </w:tcPr>
          <w:p w14:paraId="7E0DB468">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42083596">
            <w:pPr>
              <w:jc w:val="center"/>
              <w:rPr>
                <w:rFonts w:hint="eastAsia" w:ascii="宋体" w:hAnsi="宋体" w:eastAsia="宋体" w:cs="宋体"/>
                <w:sz w:val="24"/>
                <w:szCs w:val="24"/>
              </w:rPr>
            </w:pPr>
            <w:r>
              <w:rPr>
                <w:rFonts w:hint="eastAsia" w:ascii="宋体" w:hAnsi="宋体" w:eastAsia="宋体" w:cs="宋体"/>
                <w:sz w:val="24"/>
                <w:szCs w:val="24"/>
              </w:rPr>
              <w:t>1</w:t>
            </w:r>
          </w:p>
        </w:tc>
      </w:tr>
      <w:tr w14:paraId="0A3F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9D3EF57">
            <w:pPr>
              <w:jc w:val="center"/>
              <w:rPr>
                <w:rFonts w:hint="eastAsia" w:ascii="宋体" w:hAnsi="宋体" w:eastAsia="宋体" w:cs="宋体"/>
                <w:sz w:val="24"/>
                <w:szCs w:val="24"/>
              </w:rPr>
            </w:pPr>
          </w:p>
        </w:tc>
        <w:tc>
          <w:tcPr>
            <w:tcW w:w="580" w:type="dxa"/>
            <w:vAlign w:val="center"/>
          </w:tcPr>
          <w:p w14:paraId="6529632C">
            <w:pPr>
              <w:jc w:val="center"/>
              <w:rPr>
                <w:rFonts w:hint="eastAsia" w:ascii="宋体" w:hAnsi="宋体" w:eastAsia="宋体" w:cs="宋体"/>
                <w:sz w:val="24"/>
                <w:szCs w:val="24"/>
              </w:rPr>
            </w:pPr>
            <w:r>
              <w:rPr>
                <w:rFonts w:hint="eastAsia" w:ascii="宋体" w:hAnsi="宋体" w:eastAsia="宋体" w:cs="宋体"/>
                <w:sz w:val="24"/>
                <w:szCs w:val="24"/>
              </w:rPr>
              <w:t>18</w:t>
            </w:r>
          </w:p>
        </w:tc>
        <w:tc>
          <w:tcPr>
            <w:tcW w:w="2605" w:type="dxa"/>
            <w:vAlign w:val="center"/>
          </w:tcPr>
          <w:p w14:paraId="48A13265">
            <w:pPr>
              <w:jc w:val="center"/>
              <w:rPr>
                <w:rFonts w:hint="eastAsia" w:ascii="宋体" w:hAnsi="宋体" w:eastAsia="宋体" w:cs="宋体"/>
                <w:sz w:val="24"/>
                <w:szCs w:val="24"/>
              </w:rPr>
            </w:pPr>
            <w:r>
              <w:rPr>
                <w:rFonts w:hint="eastAsia" w:ascii="宋体" w:hAnsi="宋体" w:eastAsia="宋体" w:cs="宋体"/>
                <w:sz w:val="24"/>
                <w:szCs w:val="24"/>
              </w:rPr>
              <w:t>入侵检测系统</w:t>
            </w:r>
          </w:p>
        </w:tc>
        <w:tc>
          <w:tcPr>
            <w:tcW w:w="1192" w:type="dxa"/>
            <w:vAlign w:val="center"/>
          </w:tcPr>
          <w:p w14:paraId="5066578F">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310FCBCF">
            <w:pPr>
              <w:jc w:val="center"/>
              <w:rPr>
                <w:rFonts w:hint="eastAsia" w:ascii="宋体" w:hAnsi="宋体" w:eastAsia="宋体" w:cs="宋体"/>
                <w:sz w:val="24"/>
                <w:szCs w:val="24"/>
              </w:rPr>
            </w:pPr>
            <w:r>
              <w:rPr>
                <w:rFonts w:hint="eastAsia" w:ascii="宋体" w:hAnsi="宋体" w:eastAsia="宋体" w:cs="宋体"/>
                <w:sz w:val="24"/>
                <w:szCs w:val="24"/>
              </w:rPr>
              <w:t>天阗NT3000-HD</w:t>
            </w:r>
          </w:p>
        </w:tc>
        <w:tc>
          <w:tcPr>
            <w:tcW w:w="681" w:type="dxa"/>
            <w:vAlign w:val="center"/>
          </w:tcPr>
          <w:p w14:paraId="0A03E219">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6BE48CC8">
            <w:pPr>
              <w:jc w:val="center"/>
              <w:rPr>
                <w:rFonts w:hint="eastAsia" w:ascii="宋体" w:hAnsi="宋体" w:eastAsia="宋体" w:cs="宋体"/>
                <w:sz w:val="24"/>
                <w:szCs w:val="24"/>
              </w:rPr>
            </w:pPr>
            <w:r>
              <w:rPr>
                <w:rFonts w:hint="eastAsia" w:ascii="宋体" w:hAnsi="宋体" w:eastAsia="宋体" w:cs="宋体"/>
                <w:sz w:val="24"/>
                <w:szCs w:val="24"/>
              </w:rPr>
              <w:t>1</w:t>
            </w:r>
          </w:p>
        </w:tc>
      </w:tr>
      <w:tr w14:paraId="28284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79AFB4D">
            <w:pPr>
              <w:jc w:val="center"/>
              <w:rPr>
                <w:rFonts w:hint="eastAsia" w:ascii="宋体" w:hAnsi="宋体" w:eastAsia="宋体" w:cs="宋体"/>
                <w:sz w:val="24"/>
                <w:szCs w:val="24"/>
              </w:rPr>
            </w:pPr>
          </w:p>
        </w:tc>
        <w:tc>
          <w:tcPr>
            <w:tcW w:w="580" w:type="dxa"/>
            <w:vAlign w:val="center"/>
          </w:tcPr>
          <w:p w14:paraId="01270772">
            <w:pPr>
              <w:jc w:val="center"/>
              <w:rPr>
                <w:rFonts w:hint="eastAsia" w:ascii="宋体" w:hAnsi="宋体" w:eastAsia="宋体" w:cs="宋体"/>
                <w:sz w:val="24"/>
                <w:szCs w:val="24"/>
              </w:rPr>
            </w:pPr>
            <w:r>
              <w:rPr>
                <w:rFonts w:hint="eastAsia" w:ascii="宋体" w:hAnsi="宋体" w:eastAsia="宋体" w:cs="宋体"/>
                <w:sz w:val="24"/>
                <w:szCs w:val="24"/>
              </w:rPr>
              <w:t>19</w:t>
            </w:r>
          </w:p>
        </w:tc>
        <w:tc>
          <w:tcPr>
            <w:tcW w:w="2605" w:type="dxa"/>
            <w:vAlign w:val="center"/>
          </w:tcPr>
          <w:p w14:paraId="6322BF78">
            <w:pPr>
              <w:jc w:val="center"/>
              <w:rPr>
                <w:rFonts w:hint="eastAsia" w:ascii="宋体" w:hAnsi="宋体" w:eastAsia="宋体" w:cs="宋体"/>
                <w:sz w:val="24"/>
                <w:szCs w:val="24"/>
              </w:rPr>
            </w:pPr>
            <w:r>
              <w:rPr>
                <w:rFonts w:hint="eastAsia" w:ascii="宋体" w:hAnsi="宋体" w:eastAsia="宋体" w:cs="宋体"/>
                <w:sz w:val="24"/>
                <w:szCs w:val="24"/>
              </w:rPr>
              <w:t>接入安全网关</w:t>
            </w:r>
          </w:p>
        </w:tc>
        <w:tc>
          <w:tcPr>
            <w:tcW w:w="1192" w:type="dxa"/>
            <w:vAlign w:val="center"/>
          </w:tcPr>
          <w:p w14:paraId="08890CE9">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1E6C7411">
            <w:pPr>
              <w:jc w:val="center"/>
              <w:rPr>
                <w:rFonts w:hint="eastAsia" w:ascii="宋体" w:hAnsi="宋体" w:eastAsia="宋体" w:cs="宋体"/>
                <w:sz w:val="24"/>
                <w:szCs w:val="24"/>
              </w:rPr>
            </w:pPr>
            <w:r>
              <w:rPr>
                <w:rFonts w:hint="eastAsia" w:ascii="宋体" w:hAnsi="宋体" w:eastAsia="宋体" w:cs="宋体"/>
                <w:sz w:val="24"/>
                <w:szCs w:val="24"/>
              </w:rPr>
              <w:t>天清汉马USG-FW-2000-T</w:t>
            </w:r>
          </w:p>
        </w:tc>
        <w:tc>
          <w:tcPr>
            <w:tcW w:w="681" w:type="dxa"/>
            <w:vAlign w:val="center"/>
          </w:tcPr>
          <w:p w14:paraId="14B77081">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4FA8665B">
            <w:pPr>
              <w:jc w:val="center"/>
              <w:rPr>
                <w:rFonts w:hint="eastAsia" w:ascii="宋体" w:hAnsi="宋体" w:eastAsia="宋体" w:cs="宋体"/>
                <w:sz w:val="24"/>
                <w:szCs w:val="24"/>
              </w:rPr>
            </w:pPr>
            <w:r>
              <w:rPr>
                <w:rFonts w:hint="eastAsia" w:ascii="宋体" w:hAnsi="宋体" w:eastAsia="宋体" w:cs="宋体"/>
                <w:sz w:val="24"/>
                <w:szCs w:val="24"/>
              </w:rPr>
              <w:t>1</w:t>
            </w:r>
          </w:p>
        </w:tc>
      </w:tr>
      <w:tr w14:paraId="4BA68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4FC47B1">
            <w:pPr>
              <w:jc w:val="center"/>
              <w:rPr>
                <w:rFonts w:hint="eastAsia" w:ascii="宋体" w:hAnsi="宋体" w:eastAsia="宋体" w:cs="宋体"/>
                <w:sz w:val="24"/>
                <w:szCs w:val="24"/>
              </w:rPr>
            </w:pPr>
          </w:p>
        </w:tc>
        <w:tc>
          <w:tcPr>
            <w:tcW w:w="580" w:type="dxa"/>
            <w:vAlign w:val="center"/>
          </w:tcPr>
          <w:p w14:paraId="695D863F">
            <w:pPr>
              <w:jc w:val="center"/>
              <w:rPr>
                <w:rFonts w:hint="eastAsia" w:ascii="宋体" w:hAnsi="宋体" w:eastAsia="宋体" w:cs="宋体"/>
                <w:sz w:val="24"/>
                <w:szCs w:val="24"/>
              </w:rPr>
            </w:pPr>
            <w:r>
              <w:rPr>
                <w:rFonts w:hint="eastAsia" w:ascii="宋体" w:hAnsi="宋体" w:eastAsia="宋体" w:cs="宋体"/>
                <w:sz w:val="24"/>
                <w:szCs w:val="24"/>
              </w:rPr>
              <w:t>20</w:t>
            </w:r>
          </w:p>
        </w:tc>
        <w:tc>
          <w:tcPr>
            <w:tcW w:w="2605" w:type="dxa"/>
            <w:vAlign w:val="center"/>
          </w:tcPr>
          <w:p w14:paraId="307E91A2">
            <w:pPr>
              <w:jc w:val="center"/>
              <w:rPr>
                <w:rFonts w:hint="eastAsia" w:ascii="宋体" w:hAnsi="宋体" w:eastAsia="宋体" w:cs="宋体"/>
                <w:sz w:val="24"/>
                <w:szCs w:val="24"/>
              </w:rPr>
            </w:pPr>
            <w:r>
              <w:rPr>
                <w:rFonts w:hint="eastAsia" w:ascii="宋体" w:hAnsi="宋体" w:eastAsia="宋体" w:cs="宋体"/>
                <w:sz w:val="24"/>
                <w:szCs w:val="24"/>
              </w:rPr>
              <w:t>入侵防御系统</w:t>
            </w:r>
          </w:p>
        </w:tc>
        <w:tc>
          <w:tcPr>
            <w:tcW w:w="1192" w:type="dxa"/>
            <w:vAlign w:val="center"/>
          </w:tcPr>
          <w:p w14:paraId="4F16CA35">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6F5BB652">
            <w:pPr>
              <w:jc w:val="center"/>
              <w:rPr>
                <w:rFonts w:hint="eastAsia" w:ascii="宋体" w:hAnsi="宋体" w:eastAsia="宋体" w:cs="宋体"/>
                <w:sz w:val="24"/>
                <w:szCs w:val="24"/>
              </w:rPr>
            </w:pPr>
            <w:r>
              <w:rPr>
                <w:rFonts w:hint="eastAsia" w:ascii="宋体" w:hAnsi="宋体" w:eastAsia="宋体" w:cs="宋体"/>
                <w:sz w:val="24"/>
                <w:szCs w:val="24"/>
              </w:rPr>
              <w:t>天清NGIPS5000-M1</w:t>
            </w:r>
          </w:p>
        </w:tc>
        <w:tc>
          <w:tcPr>
            <w:tcW w:w="681" w:type="dxa"/>
            <w:vAlign w:val="center"/>
          </w:tcPr>
          <w:p w14:paraId="6FD3AF21">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36A3DF7">
            <w:pPr>
              <w:jc w:val="center"/>
              <w:rPr>
                <w:rFonts w:hint="eastAsia" w:ascii="宋体" w:hAnsi="宋体" w:eastAsia="宋体" w:cs="宋体"/>
                <w:sz w:val="24"/>
                <w:szCs w:val="24"/>
              </w:rPr>
            </w:pPr>
            <w:r>
              <w:rPr>
                <w:rFonts w:hint="eastAsia" w:ascii="宋体" w:hAnsi="宋体" w:eastAsia="宋体" w:cs="宋体"/>
                <w:sz w:val="24"/>
                <w:szCs w:val="24"/>
              </w:rPr>
              <w:t>1</w:t>
            </w:r>
          </w:p>
        </w:tc>
      </w:tr>
      <w:tr w14:paraId="49BC3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A47DD39">
            <w:pPr>
              <w:jc w:val="center"/>
              <w:rPr>
                <w:rFonts w:hint="eastAsia" w:ascii="宋体" w:hAnsi="宋体" w:eastAsia="宋体" w:cs="宋体"/>
                <w:sz w:val="24"/>
                <w:szCs w:val="24"/>
              </w:rPr>
            </w:pPr>
          </w:p>
        </w:tc>
        <w:tc>
          <w:tcPr>
            <w:tcW w:w="580" w:type="dxa"/>
            <w:vAlign w:val="center"/>
          </w:tcPr>
          <w:p w14:paraId="7E8E278A">
            <w:pPr>
              <w:jc w:val="center"/>
              <w:rPr>
                <w:rFonts w:hint="eastAsia" w:ascii="宋体" w:hAnsi="宋体" w:eastAsia="宋体" w:cs="宋体"/>
                <w:sz w:val="24"/>
                <w:szCs w:val="24"/>
              </w:rPr>
            </w:pPr>
            <w:r>
              <w:rPr>
                <w:rFonts w:hint="eastAsia" w:ascii="宋体" w:hAnsi="宋体" w:eastAsia="宋体" w:cs="宋体"/>
                <w:sz w:val="24"/>
                <w:szCs w:val="24"/>
              </w:rPr>
              <w:t>21</w:t>
            </w:r>
          </w:p>
        </w:tc>
        <w:tc>
          <w:tcPr>
            <w:tcW w:w="2605" w:type="dxa"/>
            <w:vAlign w:val="center"/>
          </w:tcPr>
          <w:p w14:paraId="141A6963">
            <w:pPr>
              <w:jc w:val="center"/>
              <w:rPr>
                <w:rFonts w:hint="eastAsia" w:ascii="宋体" w:hAnsi="宋体" w:eastAsia="宋体" w:cs="宋体"/>
                <w:sz w:val="24"/>
                <w:szCs w:val="24"/>
              </w:rPr>
            </w:pPr>
            <w:r>
              <w:rPr>
                <w:rFonts w:hint="eastAsia" w:ascii="宋体" w:hAnsi="宋体" w:eastAsia="宋体" w:cs="宋体"/>
                <w:sz w:val="24"/>
                <w:szCs w:val="24"/>
              </w:rPr>
              <w:t>WEB应用安全防护系统</w:t>
            </w:r>
          </w:p>
        </w:tc>
        <w:tc>
          <w:tcPr>
            <w:tcW w:w="1192" w:type="dxa"/>
            <w:vAlign w:val="center"/>
          </w:tcPr>
          <w:p w14:paraId="570D8325">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5A1286CA">
            <w:pPr>
              <w:jc w:val="center"/>
              <w:rPr>
                <w:rFonts w:hint="eastAsia" w:ascii="宋体" w:hAnsi="宋体" w:eastAsia="宋体" w:cs="宋体"/>
                <w:sz w:val="24"/>
                <w:szCs w:val="24"/>
              </w:rPr>
            </w:pPr>
            <w:r>
              <w:rPr>
                <w:rFonts w:hint="eastAsia" w:ascii="宋体" w:hAnsi="宋体" w:eastAsia="宋体" w:cs="宋体"/>
                <w:sz w:val="24"/>
                <w:szCs w:val="24"/>
              </w:rPr>
              <w:t>WAF6000-M1 Web应用防火墙</w:t>
            </w:r>
          </w:p>
        </w:tc>
        <w:tc>
          <w:tcPr>
            <w:tcW w:w="681" w:type="dxa"/>
            <w:vAlign w:val="center"/>
          </w:tcPr>
          <w:p w14:paraId="37F3398A">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29B8E20">
            <w:pPr>
              <w:jc w:val="center"/>
              <w:rPr>
                <w:rFonts w:hint="eastAsia" w:ascii="宋体" w:hAnsi="宋体" w:eastAsia="宋体" w:cs="宋体"/>
                <w:sz w:val="24"/>
                <w:szCs w:val="24"/>
              </w:rPr>
            </w:pPr>
            <w:r>
              <w:rPr>
                <w:rFonts w:hint="eastAsia" w:ascii="宋体" w:hAnsi="宋体" w:eastAsia="宋体" w:cs="宋体"/>
                <w:sz w:val="24"/>
                <w:szCs w:val="24"/>
              </w:rPr>
              <w:t>1</w:t>
            </w:r>
          </w:p>
        </w:tc>
      </w:tr>
      <w:tr w14:paraId="3A013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C4C327D">
            <w:pPr>
              <w:jc w:val="center"/>
              <w:rPr>
                <w:rFonts w:hint="eastAsia" w:ascii="宋体" w:hAnsi="宋体" w:eastAsia="宋体" w:cs="宋体"/>
                <w:sz w:val="24"/>
                <w:szCs w:val="24"/>
              </w:rPr>
            </w:pPr>
          </w:p>
        </w:tc>
        <w:tc>
          <w:tcPr>
            <w:tcW w:w="580" w:type="dxa"/>
            <w:vAlign w:val="center"/>
          </w:tcPr>
          <w:p w14:paraId="09BDF4A0">
            <w:pPr>
              <w:jc w:val="center"/>
              <w:rPr>
                <w:rFonts w:hint="eastAsia" w:ascii="宋体" w:hAnsi="宋体" w:eastAsia="宋体" w:cs="宋体"/>
                <w:sz w:val="24"/>
                <w:szCs w:val="24"/>
              </w:rPr>
            </w:pPr>
            <w:r>
              <w:rPr>
                <w:rFonts w:hint="eastAsia" w:ascii="宋体" w:hAnsi="宋体" w:eastAsia="宋体" w:cs="宋体"/>
                <w:sz w:val="24"/>
                <w:szCs w:val="24"/>
              </w:rPr>
              <w:t>22</w:t>
            </w:r>
          </w:p>
        </w:tc>
        <w:tc>
          <w:tcPr>
            <w:tcW w:w="2605" w:type="dxa"/>
            <w:vAlign w:val="center"/>
          </w:tcPr>
          <w:p w14:paraId="5A2BE5E3">
            <w:pPr>
              <w:jc w:val="center"/>
              <w:rPr>
                <w:rFonts w:hint="eastAsia" w:ascii="宋体" w:hAnsi="宋体" w:eastAsia="宋体" w:cs="宋体"/>
                <w:sz w:val="24"/>
                <w:szCs w:val="24"/>
              </w:rPr>
            </w:pPr>
            <w:r>
              <w:rPr>
                <w:rFonts w:hint="eastAsia" w:ascii="宋体" w:hAnsi="宋体" w:eastAsia="宋体" w:cs="宋体"/>
                <w:sz w:val="24"/>
                <w:szCs w:val="24"/>
              </w:rPr>
              <w:t>综合安全日志审计系统</w:t>
            </w:r>
          </w:p>
        </w:tc>
        <w:tc>
          <w:tcPr>
            <w:tcW w:w="1192" w:type="dxa"/>
            <w:vAlign w:val="center"/>
          </w:tcPr>
          <w:p w14:paraId="3CF83998">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7ECDCA8F">
            <w:pPr>
              <w:jc w:val="center"/>
              <w:rPr>
                <w:rFonts w:hint="eastAsia" w:ascii="宋体" w:hAnsi="宋体" w:eastAsia="宋体" w:cs="宋体"/>
                <w:sz w:val="24"/>
                <w:szCs w:val="24"/>
              </w:rPr>
            </w:pPr>
            <w:r>
              <w:rPr>
                <w:rFonts w:hint="eastAsia" w:ascii="宋体" w:hAnsi="宋体" w:eastAsia="宋体" w:cs="宋体"/>
                <w:sz w:val="24"/>
                <w:szCs w:val="24"/>
              </w:rPr>
              <w:t>TSOC-SA2100日志审计平台</w:t>
            </w:r>
          </w:p>
        </w:tc>
        <w:tc>
          <w:tcPr>
            <w:tcW w:w="681" w:type="dxa"/>
            <w:vAlign w:val="center"/>
          </w:tcPr>
          <w:p w14:paraId="786BEF6C">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72456B6">
            <w:pPr>
              <w:jc w:val="center"/>
              <w:rPr>
                <w:rFonts w:hint="eastAsia" w:ascii="宋体" w:hAnsi="宋体" w:eastAsia="宋体" w:cs="宋体"/>
                <w:sz w:val="24"/>
                <w:szCs w:val="24"/>
              </w:rPr>
            </w:pPr>
            <w:r>
              <w:rPr>
                <w:rFonts w:hint="eastAsia" w:ascii="宋体" w:hAnsi="宋体" w:eastAsia="宋体" w:cs="宋体"/>
                <w:sz w:val="24"/>
                <w:szCs w:val="24"/>
              </w:rPr>
              <w:t>1</w:t>
            </w:r>
          </w:p>
        </w:tc>
      </w:tr>
      <w:tr w14:paraId="7286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C288E6B">
            <w:pPr>
              <w:jc w:val="center"/>
              <w:rPr>
                <w:rFonts w:hint="eastAsia" w:ascii="宋体" w:hAnsi="宋体" w:eastAsia="宋体" w:cs="宋体"/>
                <w:sz w:val="24"/>
                <w:szCs w:val="24"/>
              </w:rPr>
            </w:pPr>
          </w:p>
        </w:tc>
        <w:tc>
          <w:tcPr>
            <w:tcW w:w="580" w:type="dxa"/>
            <w:vAlign w:val="center"/>
          </w:tcPr>
          <w:p w14:paraId="361E4AE9">
            <w:pPr>
              <w:jc w:val="center"/>
              <w:rPr>
                <w:rFonts w:hint="eastAsia" w:ascii="宋体" w:hAnsi="宋体" w:eastAsia="宋体" w:cs="宋体"/>
                <w:sz w:val="24"/>
                <w:szCs w:val="24"/>
              </w:rPr>
            </w:pPr>
            <w:r>
              <w:rPr>
                <w:rFonts w:hint="eastAsia" w:ascii="宋体" w:hAnsi="宋体" w:eastAsia="宋体" w:cs="宋体"/>
                <w:sz w:val="24"/>
                <w:szCs w:val="24"/>
              </w:rPr>
              <w:t>23</w:t>
            </w:r>
          </w:p>
        </w:tc>
        <w:tc>
          <w:tcPr>
            <w:tcW w:w="2605" w:type="dxa"/>
            <w:vAlign w:val="center"/>
          </w:tcPr>
          <w:p w14:paraId="79400FE4">
            <w:pPr>
              <w:jc w:val="center"/>
              <w:rPr>
                <w:rFonts w:hint="eastAsia" w:ascii="宋体" w:hAnsi="宋体" w:eastAsia="宋体" w:cs="宋体"/>
                <w:sz w:val="24"/>
                <w:szCs w:val="24"/>
              </w:rPr>
            </w:pPr>
            <w:r>
              <w:rPr>
                <w:rFonts w:hint="eastAsia" w:ascii="宋体" w:hAnsi="宋体" w:eastAsia="宋体" w:cs="宋体"/>
                <w:sz w:val="24"/>
                <w:szCs w:val="24"/>
              </w:rPr>
              <w:t>安全管理平台</w:t>
            </w:r>
          </w:p>
        </w:tc>
        <w:tc>
          <w:tcPr>
            <w:tcW w:w="1192" w:type="dxa"/>
            <w:vAlign w:val="center"/>
          </w:tcPr>
          <w:p w14:paraId="4A988298">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1BD1908D">
            <w:pPr>
              <w:jc w:val="center"/>
              <w:rPr>
                <w:rFonts w:hint="eastAsia" w:ascii="宋体" w:hAnsi="宋体" w:eastAsia="宋体" w:cs="宋体"/>
                <w:sz w:val="24"/>
                <w:szCs w:val="24"/>
              </w:rPr>
            </w:pPr>
            <w:r>
              <w:rPr>
                <w:rFonts w:hint="eastAsia" w:ascii="宋体" w:hAnsi="宋体" w:eastAsia="宋体" w:cs="宋体"/>
                <w:sz w:val="24"/>
                <w:szCs w:val="24"/>
              </w:rPr>
              <w:t>泰合信息安全运营中心系统</w:t>
            </w:r>
          </w:p>
        </w:tc>
        <w:tc>
          <w:tcPr>
            <w:tcW w:w="681" w:type="dxa"/>
            <w:vAlign w:val="center"/>
          </w:tcPr>
          <w:p w14:paraId="0B5F310A">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221029DE">
            <w:pPr>
              <w:jc w:val="center"/>
              <w:rPr>
                <w:rFonts w:hint="eastAsia" w:ascii="宋体" w:hAnsi="宋体" w:eastAsia="宋体" w:cs="宋体"/>
                <w:sz w:val="24"/>
                <w:szCs w:val="24"/>
              </w:rPr>
            </w:pPr>
            <w:r>
              <w:rPr>
                <w:rFonts w:hint="eastAsia" w:ascii="宋体" w:hAnsi="宋体" w:eastAsia="宋体" w:cs="宋体"/>
                <w:sz w:val="24"/>
                <w:szCs w:val="24"/>
              </w:rPr>
              <w:t>1</w:t>
            </w:r>
          </w:p>
        </w:tc>
      </w:tr>
      <w:tr w14:paraId="10B5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7CB589D2">
            <w:pPr>
              <w:jc w:val="center"/>
              <w:rPr>
                <w:rFonts w:hint="eastAsia" w:ascii="宋体" w:hAnsi="宋体" w:eastAsia="宋体" w:cs="宋体"/>
                <w:sz w:val="24"/>
                <w:szCs w:val="24"/>
              </w:rPr>
            </w:pPr>
          </w:p>
        </w:tc>
        <w:tc>
          <w:tcPr>
            <w:tcW w:w="580" w:type="dxa"/>
            <w:vAlign w:val="center"/>
          </w:tcPr>
          <w:p w14:paraId="46337AB8">
            <w:pPr>
              <w:jc w:val="center"/>
              <w:rPr>
                <w:rFonts w:hint="eastAsia" w:ascii="宋体" w:hAnsi="宋体" w:eastAsia="宋体" w:cs="宋体"/>
                <w:sz w:val="24"/>
                <w:szCs w:val="24"/>
              </w:rPr>
            </w:pPr>
            <w:r>
              <w:rPr>
                <w:rFonts w:hint="eastAsia" w:ascii="宋体" w:hAnsi="宋体" w:eastAsia="宋体" w:cs="宋体"/>
                <w:sz w:val="24"/>
                <w:szCs w:val="24"/>
              </w:rPr>
              <w:t>24</w:t>
            </w:r>
          </w:p>
        </w:tc>
        <w:tc>
          <w:tcPr>
            <w:tcW w:w="2605" w:type="dxa"/>
            <w:vAlign w:val="center"/>
          </w:tcPr>
          <w:p w14:paraId="31B00E21">
            <w:pPr>
              <w:jc w:val="center"/>
              <w:rPr>
                <w:rFonts w:hint="eastAsia" w:ascii="宋体" w:hAnsi="宋体" w:eastAsia="宋体" w:cs="宋体"/>
                <w:sz w:val="24"/>
                <w:szCs w:val="24"/>
              </w:rPr>
            </w:pPr>
            <w:r>
              <w:rPr>
                <w:rFonts w:hint="eastAsia" w:ascii="宋体" w:hAnsi="宋体" w:eastAsia="宋体" w:cs="宋体"/>
                <w:sz w:val="24"/>
                <w:szCs w:val="24"/>
              </w:rPr>
              <w:t>安全运维网关</w:t>
            </w:r>
          </w:p>
        </w:tc>
        <w:tc>
          <w:tcPr>
            <w:tcW w:w="1192" w:type="dxa"/>
            <w:vAlign w:val="center"/>
          </w:tcPr>
          <w:p w14:paraId="3BB7F0B2">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62B60A06">
            <w:pPr>
              <w:jc w:val="center"/>
              <w:rPr>
                <w:rFonts w:hint="eastAsia" w:ascii="宋体" w:hAnsi="宋体" w:eastAsia="宋体" w:cs="宋体"/>
                <w:sz w:val="24"/>
                <w:szCs w:val="24"/>
              </w:rPr>
            </w:pPr>
            <w:r>
              <w:rPr>
                <w:rFonts w:hint="eastAsia" w:ascii="宋体" w:hAnsi="宋体" w:eastAsia="宋体" w:cs="宋体"/>
                <w:sz w:val="24"/>
                <w:szCs w:val="24"/>
              </w:rPr>
              <w:t>天玥堡垒机OSM-5600-S</w:t>
            </w:r>
          </w:p>
        </w:tc>
        <w:tc>
          <w:tcPr>
            <w:tcW w:w="681" w:type="dxa"/>
            <w:vAlign w:val="center"/>
          </w:tcPr>
          <w:p w14:paraId="06269186">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7C1AEBF4">
            <w:pPr>
              <w:jc w:val="center"/>
              <w:rPr>
                <w:rFonts w:hint="eastAsia" w:ascii="宋体" w:hAnsi="宋体" w:eastAsia="宋体" w:cs="宋体"/>
                <w:sz w:val="24"/>
                <w:szCs w:val="24"/>
              </w:rPr>
            </w:pPr>
            <w:r>
              <w:rPr>
                <w:rFonts w:hint="eastAsia" w:ascii="宋体" w:hAnsi="宋体" w:eastAsia="宋体" w:cs="宋体"/>
                <w:sz w:val="24"/>
                <w:szCs w:val="24"/>
              </w:rPr>
              <w:t>1</w:t>
            </w:r>
          </w:p>
        </w:tc>
      </w:tr>
      <w:tr w14:paraId="1932B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7A5162D">
            <w:pPr>
              <w:jc w:val="center"/>
              <w:rPr>
                <w:rFonts w:hint="eastAsia" w:ascii="宋体" w:hAnsi="宋体" w:eastAsia="宋体" w:cs="宋体"/>
                <w:sz w:val="24"/>
                <w:szCs w:val="24"/>
              </w:rPr>
            </w:pPr>
          </w:p>
        </w:tc>
        <w:tc>
          <w:tcPr>
            <w:tcW w:w="580" w:type="dxa"/>
            <w:vAlign w:val="center"/>
          </w:tcPr>
          <w:p w14:paraId="5C8CD7E5">
            <w:pPr>
              <w:jc w:val="center"/>
              <w:rPr>
                <w:rFonts w:hint="eastAsia" w:ascii="宋体" w:hAnsi="宋体" w:eastAsia="宋体" w:cs="宋体"/>
                <w:sz w:val="24"/>
                <w:szCs w:val="24"/>
              </w:rPr>
            </w:pPr>
            <w:r>
              <w:rPr>
                <w:rFonts w:hint="eastAsia" w:ascii="宋体" w:hAnsi="宋体" w:eastAsia="宋体" w:cs="宋体"/>
                <w:sz w:val="24"/>
                <w:szCs w:val="24"/>
              </w:rPr>
              <w:t>25</w:t>
            </w:r>
          </w:p>
        </w:tc>
        <w:tc>
          <w:tcPr>
            <w:tcW w:w="2605" w:type="dxa"/>
            <w:vAlign w:val="center"/>
          </w:tcPr>
          <w:p w14:paraId="5852C09A">
            <w:pPr>
              <w:jc w:val="center"/>
              <w:rPr>
                <w:rFonts w:hint="eastAsia" w:ascii="宋体" w:hAnsi="宋体" w:eastAsia="宋体" w:cs="宋体"/>
                <w:sz w:val="24"/>
                <w:szCs w:val="24"/>
              </w:rPr>
            </w:pPr>
            <w:r>
              <w:rPr>
                <w:rFonts w:hint="eastAsia" w:ascii="宋体" w:hAnsi="宋体" w:eastAsia="宋体" w:cs="宋体"/>
                <w:sz w:val="24"/>
                <w:szCs w:val="24"/>
              </w:rPr>
              <w:t>数据库审计</w:t>
            </w:r>
          </w:p>
        </w:tc>
        <w:tc>
          <w:tcPr>
            <w:tcW w:w="1192" w:type="dxa"/>
            <w:vAlign w:val="center"/>
          </w:tcPr>
          <w:p w14:paraId="5E683E8E">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0B6DACFA">
            <w:pPr>
              <w:jc w:val="center"/>
              <w:rPr>
                <w:rFonts w:hint="eastAsia" w:ascii="宋体" w:hAnsi="宋体" w:eastAsia="宋体" w:cs="宋体"/>
                <w:sz w:val="24"/>
                <w:szCs w:val="24"/>
              </w:rPr>
            </w:pPr>
            <w:r>
              <w:rPr>
                <w:rFonts w:hint="eastAsia" w:ascii="宋体" w:hAnsi="宋体" w:eastAsia="宋体" w:cs="宋体"/>
                <w:sz w:val="24"/>
                <w:szCs w:val="24"/>
              </w:rPr>
              <w:t>天玥CA2300ER+CA2300SR</w:t>
            </w:r>
          </w:p>
        </w:tc>
        <w:tc>
          <w:tcPr>
            <w:tcW w:w="681" w:type="dxa"/>
            <w:vAlign w:val="center"/>
          </w:tcPr>
          <w:p w14:paraId="6D963724">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72F97B5C">
            <w:pPr>
              <w:jc w:val="center"/>
              <w:rPr>
                <w:rFonts w:hint="eastAsia" w:ascii="宋体" w:hAnsi="宋体" w:eastAsia="宋体" w:cs="宋体"/>
                <w:sz w:val="24"/>
                <w:szCs w:val="24"/>
              </w:rPr>
            </w:pPr>
            <w:r>
              <w:rPr>
                <w:rFonts w:hint="eastAsia" w:ascii="宋体" w:hAnsi="宋体" w:eastAsia="宋体" w:cs="宋体"/>
                <w:sz w:val="24"/>
                <w:szCs w:val="24"/>
              </w:rPr>
              <w:t>1</w:t>
            </w:r>
          </w:p>
        </w:tc>
      </w:tr>
      <w:tr w14:paraId="09998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D2FF800">
            <w:pPr>
              <w:jc w:val="center"/>
              <w:rPr>
                <w:rFonts w:hint="eastAsia" w:ascii="宋体" w:hAnsi="宋体" w:eastAsia="宋体" w:cs="宋体"/>
                <w:sz w:val="24"/>
                <w:szCs w:val="24"/>
              </w:rPr>
            </w:pPr>
          </w:p>
        </w:tc>
        <w:tc>
          <w:tcPr>
            <w:tcW w:w="580" w:type="dxa"/>
            <w:vAlign w:val="center"/>
          </w:tcPr>
          <w:p w14:paraId="76041DF7">
            <w:pPr>
              <w:jc w:val="center"/>
              <w:rPr>
                <w:rFonts w:hint="eastAsia" w:ascii="宋体" w:hAnsi="宋体" w:eastAsia="宋体" w:cs="宋体"/>
                <w:sz w:val="24"/>
                <w:szCs w:val="24"/>
              </w:rPr>
            </w:pPr>
            <w:r>
              <w:rPr>
                <w:rFonts w:hint="eastAsia" w:ascii="宋体" w:hAnsi="宋体" w:eastAsia="宋体" w:cs="宋体"/>
                <w:sz w:val="24"/>
                <w:szCs w:val="24"/>
              </w:rPr>
              <w:t>26</w:t>
            </w:r>
          </w:p>
        </w:tc>
        <w:tc>
          <w:tcPr>
            <w:tcW w:w="2605" w:type="dxa"/>
            <w:vAlign w:val="center"/>
          </w:tcPr>
          <w:p w14:paraId="2866C539">
            <w:pPr>
              <w:jc w:val="center"/>
              <w:rPr>
                <w:rFonts w:hint="eastAsia" w:ascii="宋体" w:hAnsi="宋体" w:eastAsia="宋体" w:cs="宋体"/>
                <w:sz w:val="24"/>
                <w:szCs w:val="24"/>
              </w:rPr>
            </w:pPr>
            <w:r>
              <w:rPr>
                <w:rFonts w:hint="eastAsia" w:ascii="宋体" w:hAnsi="宋体" w:eastAsia="宋体" w:cs="宋体"/>
                <w:sz w:val="24"/>
                <w:szCs w:val="24"/>
              </w:rPr>
              <w:t>漏洞扫描</w:t>
            </w:r>
          </w:p>
        </w:tc>
        <w:tc>
          <w:tcPr>
            <w:tcW w:w="1192" w:type="dxa"/>
            <w:vAlign w:val="center"/>
          </w:tcPr>
          <w:p w14:paraId="45CD5D8F">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20BCB352">
            <w:pPr>
              <w:jc w:val="center"/>
              <w:rPr>
                <w:rFonts w:hint="eastAsia" w:ascii="宋体" w:hAnsi="宋体" w:eastAsia="宋体" w:cs="宋体"/>
                <w:sz w:val="24"/>
                <w:szCs w:val="24"/>
              </w:rPr>
            </w:pPr>
            <w:r>
              <w:rPr>
                <w:rFonts w:hint="eastAsia" w:ascii="宋体" w:hAnsi="宋体" w:eastAsia="宋体" w:cs="宋体"/>
                <w:sz w:val="24"/>
                <w:szCs w:val="24"/>
              </w:rPr>
              <w:t>天镜脆弱性扫描与管理系统TJCS-NS-VM</w:t>
            </w:r>
          </w:p>
        </w:tc>
        <w:tc>
          <w:tcPr>
            <w:tcW w:w="681" w:type="dxa"/>
            <w:vAlign w:val="center"/>
          </w:tcPr>
          <w:p w14:paraId="325F552F">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235A3058">
            <w:pPr>
              <w:jc w:val="center"/>
              <w:rPr>
                <w:rFonts w:hint="eastAsia" w:ascii="宋体" w:hAnsi="宋体" w:eastAsia="宋体" w:cs="宋体"/>
                <w:sz w:val="24"/>
                <w:szCs w:val="24"/>
              </w:rPr>
            </w:pPr>
            <w:r>
              <w:rPr>
                <w:rFonts w:hint="eastAsia" w:ascii="宋体" w:hAnsi="宋体" w:eastAsia="宋体" w:cs="宋体"/>
                <w:sz w:val="24"/>
                <w:szCs w:val="24"/>
              </w:rPr>
              <w:t>1</w:t>
            </w:r>
          </w:p>
        </w:tc>
      </w:tr>
      <w:tr w14:paraId="65F9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E53C96A">
            <w:pPr>
              <w:jc w:val="center"/>
              <w:rPr>
                <w:rFonts w:hint="eastAsia" w:ascii="宋体" w:hAnsi="宋体" w:eastAsia="宋体" w:cs="宋体"/>
                <w:sz w:val="24"/>
                <w:szCs w:val="24"/>
              </w:rPr>
            </w:pPr>
          </w:p>
        </w:tc>
        <w:tc>
          <w:tcPr>
            <w:tcW w:w="580" w:type="dxa"/>
            <w:vAlign w:val="center"/>
          </w:tcPr>
          <w:p w14:paraId="1B0B4B45">
            <w:pPr>
              <w:jc w:val="center"/>
              <w:rPr>
                <w:rFonts w:hint="eastAsia" w:ascii="宋体" w:hAnsi="宋体" w:eastAsia="宋体" w:cs="宋体"/>
                <w:sz w:val="24"/>
                <w:szCs w:val="24"/>
              </w:rPr>
            </w:pPr>
            <w:r>
              <w:rPr>
                <w:rFonts w:hint="eastAsia" w:ascii="宋体" w:hAnsi="宋体" w:eastAsia="宋体" w:cs="宋体"/>
                <w:sz w:val="24"/>
                <w:szCs w:val="24"/>
              </w:rPr>
              <w:t>27</w:t>
            </w:r>
          </w:p>
        </w:tc>
        <w:tc>
          <w:tcPr>
            <w:tcW w:w="2605" w:type="dxa"/>
            <w:vAlign w:val="center"/>
          </w:tcPr>
          <w:p w14:paraId="2B447216">
            <w:pPr>
              <w:jc w:val="center"/>
              <w:rPr>
                <w:rFonts w:hint="eastAsia" w:ascii="宋体" w:hAnsi="宋体" w:eastAsia="宋体" w:cs="宋体"/>
                <w:sz w:val="24"/>
                <w:szCs w:val="24"/>
              </w:rPr>
            </w:pPr>
            <w:r>
              <w:rPr>
                <w:rFonts w:hint="eastAsia" w:ascii="宋体" w:hAnsi="宋体" w:eastAsia="宋体" w:cs="宋体"/>
                <w:sz w:val="24"/>
                <w:szCs w:val="24"/>
              </w:rPr>
              <w:t>街道办-边界接入网关</w:t>
            </w:r>
          </w:p>
        </w:tc>
        <w:tc>
          <w:tcPr>
            <w:tcW w:w="1192" w:type="dxa"/>
            <w:vAlign w:val="center"/>
          </w:tcPr>
          <w:p w14:paraId="448CC59B">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075C4E16">
            <w:pPr>
              <w:jc w:val="center"/>
              <w:rPr>
                <w:rFonts w:hint="eastAsia" w:ascii="宋体" w:hAnsi="宋体" w:eastAsia="宋体" w:cs="宋体"/>
                <w:sz w:val="24"/>
                <w:szCs w:val="24"/>
              </w:rPr>
            </w:pPr>
            <w:r>
              <w:rPr>
                <w:rFonts w:hint="eastAsia" w:ascii="宋体" w:hAnsi="宋体" w:eastAsia="宋体" w:cs="宋体"/>
                <w:sz w:val="24"/>
                <w:szCs w:val="24"/>
              </w:rPr>
              <w:t>天清汉马USG-FW-310-T</w:t>
            </w:r>
          </w:p>
        </w:tc>
        <w:tc>
          <w:tcPr>
            <w:tcW w:w="681" w:type="dxa"/>
            <w:vAlign w:val="center"/>
          </w:tcPr>
          <w:p w14:paraId="2C4ADA01">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654B9CB">
            <w:pPr>
              <w:jc w:val="center"/>
              <w:rPr>
                <w:rFonts w:hint="eastAsia" w:ascii="宋体" w:hAnsi="宋体" w:eastAsia="宋体" w:cs="宋体"/>
                <w:sz w:val="24"/>
                <w:szCs w:val="24"/>
              </w:rPr>
            </w:pPr>
            <w:r>
              <w:rPr>
                <w:rFonts w:hint="eastAsia" w:ascii="宋体" w:hAnsi="宋体" w:eastAsia="宋体" w:cs="宋体"/>
                <w:sz w:val="24"/>
                <w:szCs w:val="24"/>
              </w:rPr>
              <w:t>7</w:t>
            </w:r>
          </w:p>
        </w:tc>
      </w:tr>
      <w:tr w14:paraId="29E09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7561AD53">
            <w:pPr>
              <w:jc w:val="center"/>
              <w:rPr>
                <w:rFonts w:hint="eastAsia" w:ascii="宋体" w:hAnsi="宋体" w:eastAsia="宋体" w:cs="宋体"/>
                <w:sz w:val="24"/>
                <w:szCs w:val="24"/>
              </w:rPr>
            </w:pPr>
          </w:p>
        </w:tc>
        <w:tc>
          <w:tcPr>
            <w:tcW w:w="580" w:type="dxa"/>
            <w:vAlign w:val="center"/>
          </w:tcPr>
          <w:p w14:paraId="3BE3C16F">
            <w:pPr>
              <w:jc w:val="center"/>
              <w:rPr>
                <w:rFonts w:hint="eastAsia" w:ascii="宋体" w:hAnsi="宋体" w:eastAsia="宋体" w:cs="宋体"/>
                <w:sz w:val="24"/>
                <w:szCs w:val="24"/>
              </w:rPr>
            </w:pPr>
            <w:r>
              <w:rPr>
                <w:rFonts w:hint="eastAsia" w:ascii="宋体" w:hAnsi="宋体" w:eastAsia="宋体" w:cs="宋体"/>
                <w:sz w:val="24"/>
                <w:szCs w:val="24"/>
              </w:rPr>
              <w:t>28</w:t>
            </w:r>
          </w:p>
        </w:tc>
        <w:tc>
          <w:tcPr>
            <w:tcW w:w="2605" w:type="dxa"/>
            <w:vAlign w:val="center"/>
          </w:tcPr>
          <w:p w14:paraId="1C101753">
            <w:pPr>
              <w:jc w:val="center"/>
              <w:rPr>
                <w:rFonts w:hint="eastAsia" w:ascii="宋体" w:hAnsi="宋体" w:eastAsia="宋体" w:cs="宋体"/>
                <w:sz w:val="24"/>
                <w:szCs w:val="24"/>
              </w:rPr>
            </w:pPr>
            <w:r>
              <w:rPr>
                <w:rFonts w:hint="eastAsia" w:ascii="宋体" w:hAnsi="宋体" w:eastAsia="宋体" w:cs="宋体"/>
                <w:sz w:val="24"/>
                <w:szCs w:val="24"/>
              </w:rPr>
              <w:t>虚拟化服务器</w:t>
            </w:r>
          </w:p>
        </w:tc>
        <w:tc>
          <w:tcPr>
            <w:tcW w:w="1192" w:type="dxa"/>
            <w:vAlign w:val="center"/>
          </w:tcPr>
          <w:p w14:paraId="6DF0D15F">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58CFCE80">
            <w:pPr>
              <w:jc w:val="center"/>
              <w:rPr>
                <w:rFonts w:hint="eastAsia" w:ascii="宋体" w:hAnsi="宋体" w:eastAsia="宋体" w:cs="宋体"/>
                <w:sz w:val="24"/>
                <w:szCs w:val="24"/>
              </w:rPr>
            </w:pPr>
            <w:r>
              <w:rPr>
                <w:rFonts w:hint="eastAsia" w:ascii="宋体" w:hAnsi="宋体" w:eastAsia="宋体" w:cs="宋体"/>
                <w:sz w:val="24"/>
                <w:szCs w:val="24"/>
              </w:rPr>
              <w:t>RH5885 V3</w:t>
            </w:r>
          </w:p>
        </w:tc>
        <w:tc>
          <w:tcPr>
            <w:tcW w:w="681" w:type="dxa"/>
            <w:vAlign w:val="center"/>
          </w:tcPr>
          <w:p w14:paraId="454D5098">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E7E14C8">
            <w:pPr>
              <w:jc w:val="center"/>
              <w:rPr>
                <w:rFonts w:hint="eastAsia" w:ascii="宋体" w:hAnsi="宋体" w:eastAsia="宋体" w:cs="宋体"/>
                <w:sz w:val="24"/>
                <w:szCs w:val="24"/>
              </w:rPr>
            </w:pPr>
            <w:r>
              <w:rPr>
                <w:rFonts w:hint="eastAsia" w:ascii="宋体" w:hAnsi="宋体" w:eastAsia="宋体" w:cs="宋体"/>
                <w:sz w:val="24"/>
                <w:szCs w:val="24"/>
              </w:rPr>
              <w:t>3</w:t>
            </w:r>
          </w:p>
        </w:tc>
      </w:tr>
      <w:tr w14:paraId="0128E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95C4A94">
            <w:pPr>
              <w:jc w:val="center"/>
              <w:rPr>
                <w:rFonts w:hint="eastAsia" w:ascii="宋体" w:hAnsi="宋体" w:eastAsia="宋体" w:cs="宋体"/>
                <w:sz w:val="24"/>
                <w:szCs w:val="24"/>
              </w:rPr>
            </w:pPr>
          </w:p>
        </w:tc>
        <w:tc>
          <w:tcPr>
            <w:tcW w:w="580" w:type="dxa"/>
            <w:vAlign w:val="center"/>
          </w:tcPr>
          <w:p w14:paraId="51352EEA">
            <w:pPr>
              <w:jc w:val="center"/>
              <w:rPr>
                <w:rFonts w:hint="eastAsia" w:ascii="宋体" w:hAnsi="宋体" w:eastAsia="宋体" w:cs="宋体"/>
                <w:sz w:val="24"/>
                <w:szCs w:val="24"/>
              </w:rPr>
            </w:pPr>
            <w:r>
              <w:rPr>
                <w:rFonts w:hint="eastAsia" w:ascii="宋体" w:hAnsi="宋体" w:eastAsia="宋体" w:cs="宋体"/>
                <w:sz w:val="24"/>
                <w:szCs w:val="24"/>
              </w:rPr>
              <w:t>29</w:t>
            </w:r>
          </w:p>
        </w:tc>
        <w:tc>
          <w:tcPr>
            <w:tcW w:w="2605" w:type="dxa"/>
            <w:vAlign w:val="center"/>
          </w:tcPr>
          <w:p w14:paraId="08C8456D">
            <w:pPr>
              <w:jc w:val="center"/>
              <w:rPr>
                <w:rFonts w:hint="eastAsia" w:ascii="宋体" w:hAnsi="宋体" w:eastAsia="宋体" w:cs="宋体"/>
                <w:sz w:val="24"/>
                <w:szCs w:val="24"/>
              </w:rPr>
            </w:pPr>
            <w:r>
              <w:rPr>
                <w:rFonts w:hint="eastAsia" w:ascii="宋体" w:hAnsi="宋体" w:eastAsia="宋体" w:cs="宋体"/>
                <w:sz w:val="24"/>
                <w:szCs w:val="24"/>
              </w:rPr>
              <w:t>光纤交换机</w:t>
            </w:r>
          </w:p>
        </w:tc>
        <w:tc>
          <w:tcPr>
            <w:tcW w:w="1192" w:type="dxa"/>
            <w:vAlign w:val="center"/>
          </w:tcPr>
          <w:p w14:paraId="4BC4C6B1">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B8DC78D">
            <w:pPr>
              <w:jc w:val="center"/>
              <w:rPr>
                <w:rFonts w:hint="eastAsia" w:ascii="宋体" w:hAnsi="宋体" w:eastAsia="宋体" w:cs="宋体"/>
                <w:sz w:val="24"/>
                <w:szCs w:val="24"/>
              </w:rPr>
            </w:pPr>
            <w:r>
              <w:rPr>
                <w:rFonts w:hint="eastAsia" w:ascii="宋体" w:hAnsi="宋体" w:eastAsia="宋体" w:cs="宋体"/>
                <w:sz w:val="24"/>
                <w:szCs w:val="24"/>
              </w:rPr>
              <w:t>OceanStor SNS2224</w:t>
            </w:r>
          </w:p>
        </w:tc>
        <w:tc>
          <w:tcPr>
            <w:tcW w:w="681" w:type="dxa"/>
            <w:vAlign w:val="center"/>
          </w:tcPr>
          <w:p w14:paraId="49337AAD">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8F840F5">
            <w:pPr>
              <w:jc w:val="center"/>
              <w:rPr>
                <w:rFonts w:hint="eastAsia" w:ascii="宋体" w:hAnsi="宋体" w:eastAsia="宋体" w:cs="宋体"/>
                <w:sz w:val="24"/>
                <w:szCs w:val="24"/>
              </w:rPr>
            </w:pPr>
            <w:r>
              <w:rPr>
                <w:rFonts w:hint="eastAsia" w:ascii="宋体" w:hAnsi="宋体" w:eastAsia="宋体" w:cs="宋体"/>
                <w:sz w:val="24"/>
                <w:szCs w:val="24"/>
              </w:rPr>
              <w:t>2</w:t>
            </w:r>
          </w:p>
        </w:tc>
      </w:tr>
      <w:tr w14:paraId="78327343">
        <w:tblPrEx>
          <w:tblCellMar>
            <w:top w:w="0" w:type="dxa"/>
            <w:left w:w="108" w:type="dxa"/>
            <w:bottom w:w="0" w:type="dxa"/>
            <w:right w:w="108" w:type="dxa"/>
          </w:tblCellMar>
        </w:tblPrEx>
        <w:trPr>
          <w:trHeight w:val="23" w:hRule="atLeast"/>
          <w:jc w:val="center"/>
        </w:trPr>
        <w:tc>
          <w:tcPr>
            <w:tcW w:w="580" w:type="dxa"/>
            <w:vMerge w:val="continue"/>
            <w:vAlign w:val="center"/>
          </w:tcPr>
          <w:p w14:paraId="43E9AAAF">
            <w:pPr>
              <w:jc w:val="center"/>
              <w:rPr>
                <w:rFonts w:hint="eastAsia" w:ascii="宋体" w:hAnsi="宋体" w:eastAsia="宋体" w:cs="宋体"/>
                <w:sz w:val="24"/>
                <w:szCs w:val="24"/>
              </w:rPr>
            </w:pPr>
          </w:p>
        </w:tc>
        <w:tc>
          <w:tcPr>
            <w:tcW w:w="580" w:type="dxa"/>
            <w:vAlign w:val="center"/>
          </w:tcPr>
          <w:p w14:paraId="579C2277">
            <w:pPr>
              <w:jc w:val="center"/>
              <w:rPr>
                <w:rFonts w:hint="eastAsia" w:ascii="宋体" w:hAnsi="宋体" w:eastAsia="宋体" w:cs="宋体"/>
                <w:sz w:val="24"/>
                <w:szCs w:val="24"/>
              </w:rPr>
            </w:pPr>
            <w:r>
              <w:rPr>
                <w:rFonts w:hint="eastAsia" w:ascii="宋体" w:hAnsi="宋体" w:eastAsia="宋体" w:cs="宋体"/>
                <w:sz w:val="24"/>
                <w:szCs w:val="24"/>
              </w:rPr>
              <w:t>30</w:t>
            </w:r>
          </w:p>
        </w:tc>
        <w:tc>
          <w:tcPr>
            <w:tcW w:w="2605" w:type="dxa"/>
            <w:vAlign w:val="center"/>
          </w:tcPr>
          <w:p w14:paraId="4FE23A30">
            <w:pPr>
              <w:jc w:val="center"/>
              <w:rPr>
                <w:rFonts w:hint="eastAsia" w:ascii="宋体" w:hAnsi="宋体" w:eastAsia="宋体" w:cs="宋体"/>
                <w:sz w:val="24"/>
                <w:szCs w:val="24"/>
              </w:rPr>
            </w:pPr>
            <w:r>
              <w:rPr>
                <w:rFonts w:hint="eastAsia" w:ascii="宋体" w:hAnsi="宋体" w:eastAsia="宋体" w:cs="宋体"/>
                <w:sz w:val="24"/>
                <w:szCs w:val="24"/>
              </w:rPr>
              <w:t>核心存储</w:t>
            </w:r>
          </w:p>
        </w:tc>
        <w:tc>
          <w:tcPr>
            <w:tcW w:w="1192" w:type="dxa"/>
            <w:vAlign w:val="center"/>
          </w:tcPr>
          <w:p w14:paraId="0A0917EF">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4AA4F70F">
            <w:pPr>
              <w:jc w:val="center"/>
              <w:rPr>
                <w:rFonts w:hint="eastAsia" w:ascii="宋体" w:hAnsi="宋体" w:eastAsia="宋体" w:cs="宋体"/>
                <w:sz w:val="24"/>
                <w:szCs w:val="24"/>
              </w:rPr>
            </w:pPr>
            <w:r>
              <w:rPr>
                <w:rFonts w:hint="eastAsia" w:ascii="宋体" w:hAnsi="宋体" w:eastAsia="宋体" w:cs="宋体"/>
                <w:sz w:val="24"/>
                <w:szCs w:val="24"/>
              </w:rPr>
              <w:t>OceanStor 5500 V5</w:t>
            </w:r>
          </w:p>
        </w:tc>
        <w:tc>
          <w:tcPr>
            <w:tcW w:w="681" w:type="dxa"/>
            <w:vAlign w:val="center"/>
          </w:tcPr>
          <w:p w14:paraId="1875C96C">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F6D48A7">
            <w:pPr>
              <w:jc w:val="center"/>
              <w:rPr>
                <w:rFonts w:hint="eastAsia" w:ascii="宋体" w:hAnsi="宋体" w:eastAsia="宋体" w:cs="宋体"/>
                <w:sz w:val="24"/>
                <w:szCs w:val="24"/>
              </w:rPr>
            </w:pPr>
            <w:r>
              <w:rPr>
                <w:rFonts w:hint="eastAsia" w:ascii="宋体" w:hAnsi="宋体" w:eastAsia="宋体" w:cs="宋体"/>
                <w:sz w:val="24"/>
                <w:szCs w:val="24"/>
              </w:rPr>
              <w:t>1</w:t>
            </w:r>
          </w:p>
        </w:tc>
      </w:tr>
      <w:tr w14:paraId="5134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409CFD4">
            <w:pPr>
              <w:jc w:val="center"/>
              <w:rPr>
                <w:rFonts w:hint="eastAsia" w:ascii="宋体" w:hAnsi="宋体" w:eastAsia="宋体" w:cs="宋体"/>
                <w:sz w:val="24"/>
                <w:szCs w:val="24"/>
              </w:rPr>
            </w:pPr>
          </w:p>
        </w:tc>
        <w:tc>
          <w:tcPr>
            <w:tcW w:w="580" w:type="dxa"/>
            <w:vAlign w:val="center"/>
          </w:tcPr>
          <w:p w14:paraId="6A6F77F1">
            <w:pPr>
              <w:jc w:val="center"/>
              <w:rPr>
                <w:rFonts w:hint="eastAsia" w:ascii="宋体" w:hAnsi="宋体" w:eastAsia="宋体" w:cs="宋体"/>
                <w:sz w:val="24"/>
                <w:szCs w:val="24"/>
              </w:rPr>
            </w:pPr>
            <w:r>
              <w:rPr>
                <w:rFonts w:hint="eastAsia" w:ascii="宋体" w:hAnsi="宋体" w:eastAsia="宋体" w:cs="宋体"/>
                <w:sz w:val="24"/>
                <w:szCs w:val="24"/>
              </w:rPr>
              <w:t>31</w:t>
            </w:r>
          </w:p>
        </w:tc>
        <w:tc>
          <w:tcPr>
            <w:tcW w:w="2605" w:type="dxa"/>
            <w:vAlign w:val="center"/>
          </w:tcPr>
          <w:p w14:paraId="3A8DC74D">
            <w:pPr>
              <w:jc w:val="center"/>
              <w:rPr>
                <w:rFonts w:hint="eastAsia" w:ascii="宋体" w:hAnsi="宋体" w:eastAsia="宋体" w:cs="宋体"/>
                <w:sz w:val="24"/>
                <w:szCs w:val="24"/>
              </w:rPr>
            </w:pPr>
            <w:r>
              <w:rPr>
                <w:rFonts w:hint="eastAsia" w:ascii="宋体" w:hAnsi="宋体" w:eastAsia="宋体" w:cs="宋体"/>
                <w:sz w:val="24"/>
                <w:szCs w:val="24"/>
              </w:rPr>
              <w:t>虚拟化软件</w:t>
            </w:r>
          </w:p>
        </w:tc>
        <w:tc>
          <w:tcPr>
            <w:tcW w:w="1192" w:type="dxa"/>
            <w:vAlign w:val="center"/>
          </w:tcPr>
          <w:p w14:paraId="5A286CF7">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1595603C">
            <w:pPr>
              <w:jc w:val="center"/>
              <w:rPr>
                <w:rFonts w:hint="eastAsia" w:ascii="宋体" w:hAnsi="宋体" w:eastAsia="宋体" w:cs="宋体"/>
                <w:sz w:val="24"/>
                <w:szCs w:val="24"/>
              </w:rPr>
            </w:pPr>
            <w:r>
              <w:rPr>
                <w:rFonts w:hint="eastAsia" w:ascii="宋体" w:hAnsi="宋体" w:eastAsia="宋体" w:cs="宋体"/>
                <w:sz w:val="24"/>
                <w:szCs w:val="24"/>
              </w:rPr>
              <w:t>FusionSphere 6.0</w:t>
            </w:r>
          </w:p>
        </w:tc>
        <w:tc>
          <w:tcPr>
            <w:tcW w:w="681" w:type="dxa"/>
            <w:vAlign w:val="center"/>
          </w:tcPr>
          <w:p w14:paraId="0984113C">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57CEA3D7">
            <w:pPr>
              <w:jc w:val="center"/>
              <w:rPr>
                <w:rFonts w:hint="eastAsia" w:ascii="宋体" w:hAnsi="宋体" w:eastAsia="宋体" w:cs="宋体"/>
                <w:sz w:val="24"/>
                <w:szCs w:val="24"/>
              </w:rPr>
            </w:pPr>
            <w:r>
              <w:rPr>
                <w:rFonts w:hint="eastAsia" w:ascii="宋体" w:hAnsi="宋体" w:eastAsia="宋体" w:cs="宋体"/>
                <w:sz w:val="24"/>
                <w:szCs w:val="24"/>
              </w:rPr>
              <w:t>1</w:t>
            </w:r>
          </w:p>
        </w:tc>
      </w:tr>
      <w:tr w14:paraId="31213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DF6431A">
            <w:pPr>
              <w:jc w:val="center"/>
              <w:rPr>
                <w:rFonts w:hint="eastAsia" w:ascii="宋体" w:hAnsi="宋体" w:eastAsia="宋体" w:cs="宋体"/>
                <w:sz w:val="24"/>
                <w:szCs w:val="24"/>
              </w:rPr>
            </w:pPr>
          </w:p>
        </w:tc>
        <w:tc>
          <w:tcPr>
            <w:tcW w:w="580" w:type="dxa"/>
            <w:vAlign w:val="center"/>
          </w:tcPr>
          <w:p w14:paraId="64F364CB">
            <w:pPr>
              <w:jc w:val="center"/>
              <w:rPr>
                <w:rFonts w:hint="eastAsia" w:ascii="宋体" w:hAnsi="宋体" w:eastAsia="宋体" w:cs="宋体"/>
                <w:sz w:val="24"/>
                <w:szCs w:val="24"/>
              </w:rPr>
            </w:pPr>
            <w:r>
              <w:rPr>
                <w:rFonts w:hint="eastAsia" w:ascii="宋体" w:hAnsi="宋体" w:eastAsia="宋体" w:cs="宋体"/>
                <w:sz w:val="24"/>
                <w:szCs w:val="24"/>
              </w:rPr>
              <w:t>32</w:t>
            </w:r>
          </w:p>
        </w:tc>
        <w:tc>
          <w:tcPr>
            <w:tcW w:w="2605" w:type="dxa"/>
            <w:vAlign w:val="center"/>
          </w:tcPr>
          <w:p w14:paraId="782F2562">
            <w:pPr>
              <w:jc w:val="center"/>
              <w:rPr>
                <w:rFonts w:hint="eastAsia" w:ascii="宋体" w:hAnsi="宋体" w:eastAsia="宋体" w:cs="宋体"/>
                <w:sz w:val="24"/>
                <w:szCs w:val="24"/>
              </w:rPr>
            </w:pPr>
            <w:r>
              <w:rPr>
                <w:rFonts w:hint="eastAsia" w:ascii="宋体" w:hAnsi="宋体" w:eastAsia="宋体" w:cs="宋体"/>
                <w:sz w:val="24"/>
                <w:szCs w:val="24"/>
              </w:rPr>
              <w:t>无线控制器</w:t>
            </w:r>
          </w:p>
        </w:tc>
        <w:tc>
          <w:tcPr>
            <w:tcW w:w="1192" w:type="dxa"/>
            <w:vAlign w:val="center"/>
          </w:tcPr>
          <w:p w14:paraId="49D72E00">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592DF10">
            <w:pPr>
              <w:jc w:val="center"/>
              <w:rPr>
                <w:rFonts w:hint="eastAsia" w:ascii="宋体" w:hAnsi="宋体" w:eastAsia="宋体" w:cs="宋体"/>
                <w:sz w:val="24"/>
                <w:szCs w:val="24"/>
              </w:rPr>
            </w:pPr>
            <w:r>
              <w:rPr>
                <w:rFonts w:hint="eastAsia" w:ascii="宋体" w:hAnsi="宋体" w:eastAsia="宋体" w:cs="宋体"/>
                <w:sz w:val="24"/>
                <w:szCs w:val="24"/>
              </w:rPr>
              <w:t>AC6605-26-PWR</w:t>
            </w:r>
          </w:p>
        </w:tc>
        <w:tc>
          <w:tcPr>
            <w:tcW w:w="681" w:type="dxa"/>
            <w:vAlign w:val="center"/>
          </w:tcPr>
          <w:p w14:paraId="60E2C3F9">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61C95E51">
            <w:pPr>
              <w:jc w:val="center"/>
              <w:rPr>
                <w:rFonts w:hint="eastAsia" w:ascii="宋体" w:hAnsi="宋体" w:eastAsia="宋体" w:cs="宋体"/>
                <w:sz w:val="24"/>
                <w:szCs w:val="24"/>
              </w:rPr>
            </w:pPr>
            <w:r>
              <w:rPr>
                <w:rFonts w:hint="eastAsia" w:ascii="宋体" w:hAnsi="宋体" w:eastAsia="宋体" w:cs="宋体"/>
                <w:sz w:val="24"/>
                <w:szCs w:val="24"/>
              </w:rPr>
              <w:t>1</w:t>
            </w:r>
          </w:p>
        </w:tc>
      </w:tr>
      <w:tr w14:paraId="6A457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A7B195A">
            <w:pPr>
              <w:jc w:val="center"/>
              <w:rPr>
                <w:rFonts w:hint="eastAsia" w:ascii="宋体" w:hAnsi="宋体" w:eastAsia="宋体" w:cs="宋体"/>
                <w:sz w:val="24"/>
                <w:szCs w:val="24"/>
              </w:rPr>
            </w:pPr>
          </w:p>
        </w:tc>
        <w:tc>
          <w:tcPr>
            <w:tcW w:w="580" w:type="dxa"/>
            <w:vAlign w:val="center"/>
          </w:tcPr>
          <w:p w14:paraId="51969C83">
            <w:pPr>
              <w:jc w:val="center"/>
              <w:rPr>
                <w:rFonts w:hint="eastAsia" w:ascii="宋体" w:hAnsi="宋体" w:eastAsia="宋体" w:cs="宋体"/>
                <w:sz w:val="24"/>
                <w:szCs w:val="24"/>
              </w:rPr>
            </w:pPr>
            <w:r>
              <w:rPr>
                <w:rFonts w:hint="eastAsia" w:ascii="宋体" w:hAnsi="宋体" w:eastAsia="宋体" w:cs="宋体"/>
                <w:sz w:val="24"/>
                <w:szCs w:val="24"/>
              </w:rPr>
              <w:t>33</w:t>
            </w:r>
          </w:p>
        </w:tc>
        <w:tc>
          <w:tcPr>
            <w:tcW w:w="2605" w:type="dxa"/>
            <w:vAlign w:val="center"/>
          </w:tcPr>
          <w:p w14:paraId="667ACAAE">
            <w:pPr>
              <w:jc w:val="center"/>
              <w:rPr>
                <w:rFonts w:hint="eastAsia" w:ascii="宋体" w:hAnsi="宋体" w:eastAsia="宋体" w:cs="宋体"/>
                <w:sz w:val="24"/>
                <w:szCs w:val="24"/>
              </w:rPr>
            </w:pPr>
            <w:r>
              <w:rPr>
                <w:rFonts w:hint="eastAsia" w:ascii="宋体" w:hAnsi="宋体" w:eastAsia="宋体" w:cs="宋体"/>
                <w:sz w:val="24"/>
                <w:szCs w:val="24"/>
              </w:rPr>
              <w:t>无线核心交换机</w:t>
            </w:r>
          </w:p>
        </w:tc>
        <w:tc>
          <w:tcPr>
            <w:tcW w:w="1192" w:type="dxa"/>
            <w:vAlign w:val="center"/>
          </w:tcPr>
          <w:p w14:paraId="68ACC803">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2F794F3F">
            <w:pPr>
              <w:jc w:val="center"/>
              <w:rPr>
                <w:rFonts w:hint="eastAsia" w:ascii="宋体" w:hAnsi="宋体" w:eastAsia="宋体" w:cs="宋体"/>
                <w:sz w:val="24"/>
                <w:szCs w:val="24"/>
              </w:rPr>
            </w:pPr>
            <w:r>
              <w:rPr>
                <w:rFonts w:hint="eastAsia" w:ascii="宋体" w:hAnsi="宋体" w:eastAsia="宋体" w:cs="宋体"/>
                <w:sz w:val="24"/>
                <w:szCs w:val="24"/>
              </w:rPr>
              <w:t>S7706</w:t>
            </w:r>
          </w:p>
        </w:tc>
        <w:tc>
          <w:tcPr>
            <w:tcW w:w="681" w:type="dxa"/>
            <w:vAlign w:val="center"/>
          </w:tcPr>
          <w:p w14:paraId="3082A7E4">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78DA313">
            <w:pPr>
              <w:jc w:val="center"/>
              <w:rPr>
                <w:rFonts w:hint="eastAsia" w:ascii="宋体" w:hAnsi="宋体" w:eastAsia="宋体" w:cs="宋体"/>
                <w:sz w:val="24"/>
                <w:szCs w:val="24"/>
              </w:rPr>
            </w:pPr>
            <w:r>
              <w:rPr>
                <w:rFonts w:hint="eastAsia" w:ascii="宋体" w:hAnsi="宋体" w:eastAsia="宋体" w:cs="宋体"/>
                <w:sz w:val="24"/>
                <w:szCs w:val="24"/>
              </w:rPr>
              <w:t>1</w:t>
            </w:r>
          </w:p>
        </w:tc>
      </w:tr>
      <w:tr w14:paraId="26034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60CEA7E7">
            <w:pPr>
              <w:jc w:val="center"/>
              <w:rPr>
                <w:rFonts w:hint="eastAsia" w:ascii="宋体" w:hAnsi="宋体" w:eastAsia="宋体" w:cs="宋体"/>
                <w:sz w:val="24"/>
                <w:szCs w:val="24"/>
              </w:rPr>
            </w:pPr>
          </w:p>
        </w:tc>
        <w:tc>
          <w:tcPr>
            <w:tcW w:w="580" w:type="dxa"/>
            <w:vAlign w:val="center"/>
          </w:tcPr>
          <w:p w14:paraId="6475EFD5">
            <w:pPr>
              <w:jc w:val="center"/>
              <w:rPr>
                <w:rFonts w:hint="eastAsia" w:ascii="宋体" w:hAnsi="宋体" w:eastAsia="宋体" w:cs="宋体"/>
                <w:sz w:val="24"/>
                <w:szCs w:val="24"/>
              </w:rPr>
            </w:pPr>
            <w:r>
              <w:rPr>
                <w:rFonts w:hint="eastAsia" w:ascii="宋体" w:hAnsi="宋体" w:eastAsia="宋体" w:cs="宋体"/>
                <w:sz w:val="24"/>
                <w:szCs w:val="24"/>
              </w:rPr>
              <w:t>34</w:t>
            </w:r>
          </w:p>
        </w:tc>
        <w:tc>
          <w:tcPr>
            <w:tcW w:w="2605" w:type="dxa"/>
            <w:vAlign w:val="center"/>
          </w:tcPr>
          <w:p w14:paraId="6DE00D41">
            <w:pPr>
              <w:jc w:val="center"/>
              <w:rPr>
                <w:rFonts w:hint="eastAsia" w:ascii="宋体" w:hAnsi="宋体" w:eastAsia="宋体" w:cs="宋体"/>
                <w:sz w:val="24"/>
                <w:szCs w:val="24"/>
              </w:rPr>
            </w:pPr>
            <w:r>
              <w:rPr>
                <w:rFonts w:hint="eastAsia" w:ascii="宋体" w:hAnsi="宋体" w:eastAsia="宋体" w:cs="宋体"/>
                <w:sz w:val="24"/>
                <w:szCs w:val="24"/>
              </w:rPr>
              <w:t>POE接入交换机</w:t>
            </w:r>
          </w:p>
        </w:tc>
        <w:tc>
          <w:tcPr>
            <w:tcW w:w="1192" w:type="dxa"/>
            <w:vAlign w:val="center"/>
          </w:tcPr>
          <w:p w14:paraId="036A320C">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9B0BE52">
            <w:pPr>
              <w:jc w:val="center"/>
              <w:rPr>
                <w:rFonts w:hint="eastAsia" w:ascii="宋体" w:hAnsi="宋体" w:eastAsia="宋体" w:cs="宋体"/>
                <w:sz w:val="24"/>
                <w:szCs w:val="24"/>
              </w:rPr>
            </w:pPr>
            <w:r>
              <w:rPr>
                <w:rFonts w:hint="eastAsia" w:ascii="宋体" w:hAnsi="宋体" w:eastAsia="宋体" w:cs="宋体"/>
                <w:sz w:val="24"/>
                <w:szCs w:val="24"/>
              </w:rPr>
              <w:t>S5720-28X-PWR-LI-AC</w:t>
            </w:r>
          </w:p>
        </w:tc>
        <w:tc>
          <w:tcPr>
            <w:tcW w:w="681" w:type="dxa"/>
            <w:vAlign w:val="center"/>
          </w:tcPr>
          <w:p w14:paraId="4D3A698E">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765F006A">
            <w:pPr>
              <w:jc w:val="center"/>
              <w:rPr>
                <w:rFonts w:hint="eastAsia" w:ascii="宋体" w:hAnsi="宋体" w:eastAsia="宋体" w:cs="宋体"/>
                <w:sz w:val="24"/>
                <w:szCs w:val="24"/>
              </w:rPr>
            </w:pPr>
            <w:r>
              <w:rPr>
                <w:rFonts w:hint="eastAsia" w:ascii="宋体" w:hAnsi="宋体" w:eastAsia="宋体" w:cs="宋体"/>
                <w:sz w:val="24"/>
                <w:szCs w:val="24"/>
              </w:rPr>
              <w:t>14</w:t>
            </w:r>
          </w:p>
        </w:tc>
      </w:tr>
      <w:tr w14:paraId="4840F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60D5D20">
            <w:pPr>
              <w:jc w:val="center"/>
              <w:rPr>
                <w:rFonts w:hint="eastAsia" w:ascii="宋体" w:hAnsi="宋体" w:eastAsia="宋体" w:cs="宋体"/>
                <w:sz w:val="24"/>
                <w:szCs w:val="24"/>
              </w:rPr>
            </w:pPr>
          </w:p>
        </w:tc>
        <w:tc>
          <w:tcPr>
            <w:tcW w:w="580" w:type="dxa"/>
            <w:vAlign w:val="center"/>
          </w:tcPr>
          <w:p w14:paraId="09D8F087">
            <w:pPr>
              <w:jc w:val="center"/>
              <w:rPr>
                <w:rFonts w:hint="eastAsia" w:ascii="宋体" w:hAnsi="宋体" w:eastAsia="宋体" w:cs="宋体"/>
                <w:sz w:val="24"/>
                <w:szCs w:val="24"/>
              </w:rPr>
            </w:pPr>
            <w:r>
              <w:rPr>
                <w:rFonts w:hint="eastAsia" w:ascii="宋体" w:hAnsi="宋体" w:eastAsia="宋体" w:cs="宋体"/>
                <w:sz w:val="24"/>
                <w:szCs w:val="24"/>
              </w:rPr>
              <w:t>35</w:t>
            </w:r>
          </w:p>
        </w:tc>
        <w:tc>
          <w:tcPr>
            <w:tcW w:w="2605" w:type="dxa"/>
            <w:vAlign w:val="center"/>
          </w:tcPr>
          <w:p w14:paraId="5EEC89D7">
            <w:pPr>
              <w:jc w:val="center"/>
              <w:rPr>
                <w:rFonts w:hint="eastAsia" w:ascii="宋体" w:hAnsi="宋体" w:eastAsia="宋体" w:cs="宋体"/>
                <w:sz w:val="24"/>
                <w:szCs w:val="24"/>
              </w:rPr>
            </w:pPr>
            <w:r>
              <w:rPr>
                <w:rFonts w:hint="eastAsia" w:ascii="宋体" w:hAnsi="宋体" w:eastAsia="宋体" w:cs="宋体"/>
                <w:sz w:val="24"/>
                <w:szCs w:val="24"/>
              </w:rPr>
              <w:t>安全网关</w:t>
            </w:r>
          </w:p>
        </w:tc>
        <w:tc>
          <w:tcPr>
            <w:tcW w:w="1192" w:type="dxa"/>
            <w:vAlign w:val="center"/>
          </w:tcPr>
          <w:p w14:paraId="5C3964AB">
            <w:pPr>
              <w:jc w:val="center"/>
              <w:rPr>
                <w:rFonts w:hint="eastAsia" w:ascii="宋体" w:hAnsi="宋体" w:eastAsia="宋体" w:cs="宋体"/>
                <w:sz w:val="24"/>
                <w:szCs w:val="24"/>
              </w:rPr>
            </w:pPr>
            <w:r>
              <w:rPr>
                <w:rFonts w:hint="eastAsia" w:ascii="宋体" w:hAnsi="宋体" w:eastAsia="宋体" w:cs="宋体"/>
                <w:sz w:val="24"/>
                <w:szCs w:val="24"/>
              </w:rPr>
              <w:t>启明星辰</w:t>
            </w:r>
          </w:p>
        </w:tc>
        <w:tc>
          <w:tcPr>
            <w:tcW w:w="2817" w:type="dxa"/>
            <w:vAlign w:val="center"/>
          </w:tcPr>
          <w:p w14:paraId="6199237B">
            <w:pPr>
              <w:jc w:val="center"/>
              <w:rPr>
                <w:rFonts w:hint="eastAsia" w:ascii="宋体" w:hAnsi="宋体" w:eastAsia="宋体" w:cs="宋体"/>
                <w:sz w:val="24"/>
                <w:szCs w:val="24"/>
              </w:rPr>
            </w:pPr>
            <w:r>
              <w:rPr>
                <w:rFonts w:hint="eastAsia" w:ascii="宋体" w:hAnsi="宋体" w:eastAsia="宋体" w:cs="宋体"/>
                <w:sz w:val="24"/>
                <w:szCs w:val="24"/>
              </w:rPr>
              <w:t>天清汉马USG-FW-2000-T</w:t>
            </w:r>
          </w:p>
        </w:tc>
        <w:tc>
          <w:tcPr>
            <w:tcW w:w="681" w:type="dxa"/>
            <w:vAlign w:val="center"/>
          </w:tcPr>
          <w:p w14:paraId="79AAF90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C7E2437">
            <w:pPr>
              <w:jc w:val="center"/>
              <w:rPr>
                <w:rFonts w:hint="eastAsia" w:ascii="宋体" w:hAnsi="宋体" w:eastAsia="宋体" w:cs="宋体"/>
                <w:sz w:val="24"/>
                <w:szCs w:val="24"/>
              </w:rPr>
            </w:pPr>
            <w:r>
              <w:rPr>
                <w:rFonts w:hint="eastAsia" w:ascii="宋体" w:hAnsi="宋体" w:eastAsia="宋体" w:cs="宋体"/>
                <w:sz w:val="24"/>
                <w:szCs w:val="24"/>
              </w:rPr>
              <w:t>2</w:t>
            </w:r>
          </w:p>
        </w:tc>
      </w:tr>
      <w:tr w14:paraId="22413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E5F723A">
            <w:pPr>
              <w:jc w:val="center"/>
              <w:rPr>
                <w:rFonts w:hint="eastAsia" w:ascii="宋体" w:hAnsi="宋体" w:eastAsia="宋体" w:cs="宋体"/>
                <w:sz w:val="24"/>
                <w:szCs w:val="24"/>
              </w:rPr>
            </w:pPr>
          </w:p>
        </w:tc>
        <w:tc>
          <w:tcPr>
            <w:tcW w:w="580" w:type="dxa"/>
            <w:vAlign w:val="center"/>
          </w:tcPr>
          <w:p w14:paraId="56696752">
            <w:pPr>
              <w:jc w:val="center"/>
              <w:rPr>
                <w:rFonts w:hint="eastAsia" w:ascii="宋体" w:hAnsi="宋体" w:eastAsia="宋体" w:cs="宋体"/>
                <w:sz w:val="24"/>
                <w:szCs w:val="24"/>
              </w:rPr>
            </w:pPr>
            <w:r>
              <w:rPr>
                <w:rFonts w:hint="eastAsia" w:ascii="宋体" w:hAnsi="宋体" w:eastAsia="宋体" w:cs="宋体"/>
                <w:sz w:val="24"/>
                <w:szCs w:val="24"/>
              </w:rPr>
              <w:t>36</w:t>
            </w:r>
          </w:p>
        </w:tc>
        <w:tc>
          <w:tcPr>
            <w:tcW w:w="2605" w:type="dxa"/>
            <w:vAlign w:val="center"/>
          </w:tcPr>
          <w:p w14:paraId="4D5580C9">
            <w:pPr>
              <w:jc w:val="center"/>
              <w:rPr>
                <w:rFonts w:hint="eastAsia" w:ascii="宋体" w:hAnsi="宋体" w:eastAsia="宋体" w:cs="宋体"/>
                <w:sz w:val="24"/>
                <w:szCs w:val="24"/>
              </w:rPr>
            </w:pPr>
            <w:r>
              <w:rPr>
                <w:rFonts w:hint="eastAsia" w:ascii="宋体" w:hAnsi="宋体" w:eastAsia="宋体" w:cs="宋体"/>
                <w:sz w:val="24"/>
                <w:szCs w:val="24"/>
              </w:rPr>
              <w:t>网管服务器</w:t>
            </w:r>
          </w:p>
        </w:tc>
        <w:tc>
          <w:tcPr>
            <w:tcW w:w="1192" w:type="dxa"/>
            <w:vAlign w:val="center"/>
          </w:tcPr>
          <w:p w14:paraId="1F37A8B7">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F8ADAC5">
            <w:pPr>
              <w:jc w:val="center"/>
              <w:rPr>
                <w:rFonts w:hint="eastAsia" w:ascii="宋体" w:hAnsi="宋体" w:eastAsia="宋体" w:cs="宋体"/>
                <w:sz w:val="24"/>
                <w:szCs w:val="24"/>
              </w:rPr>
            </w:pPr>
            <w:r>
              <w:rPr>
                <w:rFonts w:hint="eastAsia" w:ascii="宋体" w:hAnsi="宋体" w:eastAsia="宋体" w:cs="宋体"/>
                <w:sz w:val="24"/>
                <w:szCs w:val="24"/>
              </w:rPr>
              <w:t>RH2288H V3</w:t>
            </w:r>
          </w:p>
        </w:tc>
        <w:tc>
          <w:tcPr>
            <w:tcW w:w="681" w:type="dxa"/>
            <w:vAlign w:val="center"/>
          </w:tcPr>
          <w:p w14:paraId="4DEB2655">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5331830">
            <w:pPr>
              <w:jc w:val="center"/>
              <w:rPr>
                <w:rFonts w:hint="eastAsia" w:ascii="宋体" w:hAnsi="宋体" w:eastAsia="宋体" w:cs="宋体"/>
                <w:sz w:val="24"/>
                <w:szCs w:val="24"/>
              </w:rPr>
            </w:pPr>
            <w:r>
              <w:rPr>
                <w:rFonts w:hint="eastAsia" w:ascii="宋体" w:hAnsi="宋体" w:eastAsia="宋体" w:cs="宋体"/>
                <w:sz w:val="24"/>
                <w:szCs w:val="24"/>
              </w:rPr>
              <w:t>1</w:t>
            </w:r>
          </w:p>
        </w:tc>
      </w:tr>
      <w:tr w14:paraId="48383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78B7F0D">
            <w:pPr>
              <w:jc w:val="center"/>
              <w:rPr>
                <w:rFonts w:hint="eastAsia" w:ascii="宋体" w:hAnsi="宋体" w:eastAsia="宋体" w:cs="宋体"/>
                <w:sz w:val="24"/>
                <w:szCs w:val="24"/>
              </w:rPr>
            </w:pPr>
          </w:p>
        </w:tc>
        <w:tc>
          <w:tcPr>
            <w:tcW w:w="580" w:type="dxa"/>
            <w:vAlign w:val="center"/>
          </w:tcPr>
          <w:p w14:paraId="5289F9B1">
            <w:pPr>
              <w:jc w:val="center"/>
              <w:rPr>
                <w:rFonts w:hint="eastAsia" w:ascii="宋体" w:hAnsi="宋体" w:eastAsia="宋体" w:cs="宋体"/>
                <w:sz w:val="24"/>
                <w:szCs w:val="24"/>
              </w:rPr>
            </w:pPr>
            <w:r>
              <w:rPr>
                <w:rFonts w:hint="eastAsia" w:ascii="宋体" w:hAnsi="宋体" w:eastAsia="宋体" w:cs="宋体"/>
                <w:sz w:val="24"/>
                <w:szCs w:val="24"/>
              </w:rPr>
              <w:t>37</w:t>
            </w:r>
          </w:p>
        </w:tc>
        <w:tc>
          <w:tcPr>
            <w:tcW w:w="2605" w:type="dxa"/>
            <w:vAlign w:val="center"/>
          </w:tcPr>
          <w:p w14:paraId="517DF0B4">
            <w:pPr>
              <w:jc w:val="center"/>
              <w:rPr>
                <w:rFonts w:hint="eastAsia" w:ascii="宋体" w:hAnsi="宋体" w:eastAsia="宋体" w:cs="宋体"/>
                <w:sz w:val="24"/>
                <w:szCs w:val="24"/>
              </w:rPr>
            </w:pPr>
            <w:r>
              <w:rPr>
                <w:rFonts w:hint="eastAsia" w:ascii="宋体" w:hAnsi="宋体" w:eastAsia="宋体" w:cs="宋体"/>
                <w:sz w:val="24"/>
                <w:szCs w:val="24"/>
              </w:rPr>
              <w:t>认证系统</w:t>
            </w:r>
          </w:p>
        </w:tc>
        <w:tc>
          <w:tcPr>
            <w:tcW w:w="1192" w:type="dxa"/>
            <w:vAlign w:val="center"/>
          </w:tcPr>
          <w:p w14:paraId="6B1ABE8E">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3FE04904">
            <w:pPr>
              <w:jc w:val="center"/>
              <w:rPr>
                <w:rFonts w:hint="eastAsia" w:ascii="宋体" w:hAnsi="宋体" w:eastAsia="宋体" w:cs="宋体"/>
                <w:sz w:val="24"/>
                <w:szCs w:val="24"/>
              </w:rPr>
            </w:pPr>
            <w:r>
              <w:rPr>
                <w:rFonts w:hint="eastAsia" w:ascii="宋体" w:hAnsi="宋体" w:eastAsia="宋体" w:cs="宋体"/>
                <w:sz w:val="24"/>
                <w:szCs w:val="24"/>
              </w:rPr>
              <w:t>Agile Controller</w:t>
            </w:r>
          </w:p>
        </w:tc>
        <w:tc>
          <w:tcPr>
            <w:tcW w:w="681" w:type="dxa"/>
            <w:vAlign w:val="center"/>
          </w:tcPr>
          <w:p w14:paraId="4B307F15">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4E12E61B">
            <w:pPr>
              <w:jc w:val="center"/>
              <w:rPr>
                <w:rFonts w:hint="eastAsia" w:ascii="宋体" w:hAnsi="宋体" w:eastAsia="宋体" w:cs="宋体"/>
                <w:sz w:val="24"/>
                <w:szCs w:val="24"/>
              </w:rPr>
            </w:pPr>
            <w:r>
              <w:rPr>
                <w:rFonts w:hint="eastAsia" w:ascii="宋体" w:hAnsi="宋体" w:eastAsia="宋体" w:cs="宋体"/>
                <w:sz w:val="24"/>
                <w:szCs w:val="24"/>
              </w:rPr>
              <w:t>1</w:t>
            </w:r>
          </w:p>
        </w:tc>
      </w:tr>
      <w:tr w14:paraId="2292E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6200EB00">
            <w:pPr>
              <w:jc w:val="center"/>
              <w:rPr>
                <w:rFonts w:hint="eastAsia" w:ascii="宋体" w:hAnsi="宋体" w:eastAsia="宋体" w:cs="宋体"/>
                <w:sz w:val="24"/>
                <w:szCs w:val="24"/>
              </w:rPr>
            </w:pPr>
          </w:p>
        </w:tc>
        <w:tc>
          <w:tcPr>
            <w:tcW w:w="580" w:type="dxa"/>
            <w:vAlign w:val="center"/>
          </w:tcPr>
          <w:p w14:paraId="36645565">
            <w:pPr>
              <w:jc w:val="center"/>
              <w:rPr>
                <w:rFonts w:hint="eastAsia" w:ascii="宋体" w:hAnsi="宋体" w:eastAsia="宋体" w:cs="宋体"/>
                <w:sz w:val="24"/>
                <w:szCs w:val="24"/>
              </w:rPr>
            </w:pPr>
            <w:r>
              <w:rPr>
                <w:rFonts w:hint="eastAsia" w:ascii="宋体" w:hAnsi="宋体" w:eastAsia="宋体" w:cs="宋体"/>
                <w:sz w:val="24"/>
                <w:szCs w:val="24"/>
              </w:rPr>
              <w:t>38</w:t>
            </w:r>
          </w:p>
        </w:tc>
        <w:tc>
          <w:tcPr>
            <w:tcW w:w="2605" w:type="dxa"/>
            <w:vAlign w:val="center"/>
          </w:tcPr>
          <w:p w14:paraId="062D5F6E">
            <w:pPr>
              <w:jc w:val="center"/>
              <w:rPr>
                <w:rFonts w:hint="eastAsia" w:ascii="宋体" w:hAnsi="宋体" w:eastAsia="宋体" w:cs="宋体"/>
                <w:sz w:val="24"/>
                <w:szCs w:val="24"/>
              </w:rPr>
            </w:pPr>
            <w:r>
              <w:rPr>
                <w:rFonts w:hint="eastAsia" w:ascii="宋体" w:hAnsi="宋体" w:eastAsia="宋体" w:cs="宋体"/>
                <w:sz w:val="24"/>
                <w:szCs w:val="24"/>
              </w:rPr>
              <w:t>认证服务器</w:t>
            </w:r>
          </w:p>
        </w:tc>
        <w:tc>
          <w:tcPr>
            <w:tcW w:w="1192" w:type="dxa"/>
            <w:vAlign w:val="center"/>
          </w:tcPr>
          <w:p w14:paraId="4440B38D">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7152EF3">
            <w:pPr>
              <w:jc w:val="center"/>
              <w:rPr>
                <w:rFonts w:hint="eastAsia" w:ascii="宋体" w:hAnsi="宋体" w:eastAsia="宋体" w:cs="宋体"/>
                <w:sz w:val="24"/>
                <w:szCs w:val="24"/>
              </w:rPr>
            </w:pPr>
            <w:bookmarkStart w:id="11" w:name="OLE_LINK3"/>
            <w:r>
              <w:rPr>
                <w:rFonts w:hint="eastAsia" w:ascii="宋体" w:hAnsi="宋体" w:eastAsia="宋体" w:cs="宋体"/>
                <w:sz w:val="24"/>
                <w:szCs w:val="24"/>
              </w:rPr>
              <w:t>RH2288H V3</w:t>
            </w:r>
            <w:bookmarkEnd w:id="11"/>
          </w:p>
        </w:tc>
        <w:tc>
          <w:tcPr>
            <w:tcW w:w="681" w:type="dxa"/>
            <w:vAlign w:val="center"/>
          </w:tcPr>
          <w:p w14:paraId="00A96D73">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47ED9EFD">
            <w:pPr>
              <w:jc w:val="center"/>
              <w:rPr>
                <w:rFonts w:hint="eastAsia" w:ascii="宋体" w:hAnsi="宋体" w:eastAsia="宋体" w:cs="宋体"/>
                <w:sz w:val="24"/>
                <w:szCs w:val="24"/>
              </w:rPr>
            </w:pPr>
            <w:r>
              <w:rPr>
                <w:rFonts w:hint="eastAsia" w:ascii="宋体" w:hAnsi="宋体" w:eastAsia="宋体" w:cs="宋体"/>
                <w:sz w:val="24"/>
                <w:szCs w:val="24"/>
              </w:rPr>
              <w:t>1</w:t>
            </w:r>
          </w:p>
        </w:tc>
      </w:tr>
      <w:tr w14:paraId="73E3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3ACD1BF">
            <w:pPr>
              <w:jc w:val="center"/>
              <w:rPr>
                <w:rFonts w:hint="eastAsia" w:ascii="宋体" w:hAnsi="宋体" w:eastAsia="宋体" w:cs="宋体"/>
                <w:sz w:val="24"/>
                <w:szCs w:val="24"/>
              </w:rPr>
            </w:pPr>
          </w:p>
        </w:tc>
        <w:tc>
          <w:tcPr>
            <w:tcW w:w="580" w:type="dxa"/>
            <w:vAlign w:val="center"/>
          </w:tcPr>
          <w:p w14:paraId="0B6276B7">
            <w:pPr>
              <w:jc w:val="center"/>
              <w:rPr>
                <w:rFonts w:hint="eastAsia" w:ascii="宋体" w:hAnsi="宋体" w:eastAsia="宋体" w:cs="宋体"/>
                <w:sz w:val="24"/>
                <w:szCs w:val="24"/>
              </w:rPr>
            </w:pPr>
            <w:r>
              <w:rPr>
                <w:rFonts w:hint="eastAsia" w:ascii="宋体" w:hAnsi="宋体" w:eastAsia="宋体" w:cs="宋体"/>
                <w:sz w:val="24"/>
                <w:szCs w:val="24"/>
              </w:rPr>
              <w:t>39</w:t>
            </w:r>
          </w:p>
        </w:tc>
        <w:tc>
          <w:tcPr>
            <w:tcW w:w="2605" w:type="dxa"/>
            <w:vAlign w:val="center"/>
          </w:tcPr>
          <w:p w14:paraId="339742CC">
            <w:pPr>
              <w:jc w:val="center"/>
              <w:rPr>
                <w:rFonts w:hint="eastAsia" w:ascii="宋体" w:hAnsi="宋体" w:eastAsia="宋体" w:cs="宋体"/>
                <w:sz w:val="24"/>
                <w:szCs w:val="24"/>
              </w:rPr>
            </w:pPr>
            <w:r>
              <w:rPr>
                <w:rFonts w:hint="eastAsia" w:ascii="宋体" w:hAnsi="宋体" w:eastAsia="宋体" w:cs="宋体"/>
                <w:sz w:val="24"/>
                <w:szCs w:val="24"/>
              </w:rPr>
              <w:t>服务器操作系统</w:t>
            </w:r>
          </w:p>
        </w:tc>
        <w:tc>
          <w:tcPr>
            <w:tcW w:w="1192" w:type="dxa"/>
            <w:vAlign w:val="center"/>
          </w:tcPr>
          <w:p w14:paraId="3620D651">
            <w:pPr>
              <w:jc w:val="center"/>
              <w:rPr>
                <w:rFonts w:hint="eastAsia" w:ascii="宋体" w:hAnsi="宋体" w:eastAsia="宋体" w:cs="宋体"/>
                <w:sz w:val="24"/>
                <w:szCs w:val="24"/>
              </w:rPr>
            </w:pPr>
            <w:r>
              <w:rPr>
                <w:rFonts w:hint="eastAsia" w:ascii="宋体" w:hAnsi="宋体" w:eastAsia="宋体" w:cs="宋体"/>
                <w:sz w:val="24"/>
                <w:szCs w:val="24"/>
              </w:rPr>
              <w:t>微软</w:t>
            </w:r>
          </w:p>
        </w:tc>
        <w:tc>
          <w:tcPr>
            <w:tcW w:w="2817" w:type="dxa"/>
            <w:vAlign w:val="center"/>
          </w:tcPr>
          <w:p w14:paraId="5130A4FE">
            <w:pPr>
              <w:jc w:val="center"/>
              <w:rPr>
                <w:rFonts w:hint="eastAsia" w:ascii="宋体" w:hAnsi="宋体" w:eastAsia="宋体" w:cs="宋体"/>
                <w:sz w:val="24"/>
                <w:szCs w:val="24"/>
              </w:rPr>
            </w:pPr>
            <w:r>
              <w:rPr>
                <w:rFonts w:hint="eastAsia" w:ascii="宋体" w:hAnsi="宋体" w:eastAsia="宋体" w:cs="宋体"/>
                <w:sz w:val="24"/>
                <w:szCs w:val="24"/>
              </w:rPr>
              <w:t>Windows Server 2012 R2</w:t>
            </w:r>
          </w:p>
        </w:tc>
        <w:tc>
          <w:tcPr>
            <w:tcW w:w="681" w:type="dxa"/>
            <w:vAlign w:val="center"/>
          </w:tcPr>
          <w:p w14:paraId="5BBECE96">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20F36542">
            <w:pPr>
              <w:jc w:val="center"/>
              <w:rPr>
                <w:rFonts w:hint="eastAsia" w:ascii="宋体" w:hAnsi="宋体" w:eastAsia="宋体" w:cs="宋体"/>
                <w:sz w:val="24"/>
                <w:szCs w:val="24"/>
              </w:rPr>
            </w:pPr>
            <w:r>
              <w:rPr>
                <w:rFonts w:hint="eastAsia" w:ascii="宋体" w:hAnsi="宋体" w:eastAsia="宋体" w:cs="宋体"/>
                <w:sz w:val="24"/>
                <w:szCs w:val="24"/>
              </w:rPr>
              <w:t>3</w:t>
            </w:r>
          </w:p>
        </w:tc>
      </w:tr>
      <w:tr w14:paraId="708AF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BD89E86">
            <w:pPr>
              <w:jc w:val="center"/>
              <w:rPr>
                <w:rFonts w:hint="eastAsia" w:ascii="宋体" w:hAnsi="宋体" w:eastAsia="宋体" w:cs="宋体"/>
                <w:sz w:val="24"/>
                <w:szCs w:val="24"/>
              </w:rPr>
            </w:pPr>
          </w:p>
        </w:tc>
        <w:tc>
          <w:tcPr>
            <w:tcW w:w="580" w:type="dxa"/>
            <w:vAlign w:val="center"/>
          </w:tcPr>
          <w:p w14:paraId="19944A58">
            <w:pPr>
              <w:jc w:val="center"/>
              <w:rPr>
                <w:rFonts w:hint="eastAsia" w:ascii="宋体" w:hAnsi="宋体" w:eastAsia="宋体" w:cs="宋体"/>
                <w:sz w:val="24"/>
                <w:szCs w:val="24"/>
              </w:rPr>
            </w:pPr>
            <w:r>
              <w:rPr>
                <w:rFonts w:hint="eastAsia" w:ascii="宋体" w:hAnsi="宋体" w:eastAsia="宋体" w:cs="宋体"/>
                <w:sz w:val="24"/>
                <w:szCs w:val="24"/>
              </w:rPr>
              <w:t>40</w:t>
            </w:r>
          </w:p>
        </w:tc>
        <w:tc>
          <w:tcPr>
            <w:tcW w:w="2605" w:type="dxa"/>
            <w:vAlign w:val="center"/>
          </w:tcPr>
          <w:p w14:paraId="2E94A6D2">
            <w:pPr>
              <w:jc w:val="center"/>
              <w:rPr>
                <w:rFonts w:hint="eastAsia" w:ascii="宋体" w:hAnsi="宋体" w:eastAsia="宋体" w:cs="宋体"/>
                <w:sz w:val="24"/>
                <w:szCs w:val="24"/>
              </w:rPr>
            </w:pPr>
            <w:r>
              <w:rPr>
                <w:rFonts w:hint="eastAsia" w:ascii="宋体" w:hAnsi="宋体" w:eastAsia="宋体" w:cs="宋体"/>
                <w:sz w:val="24"/>
                <w:szCs w:val="24"/>
              </w:rPr>
              <w:t>数据库</w:t>
            </w:r>
          </w:p>
        </w:tc>
        <w:tc>
          <w:tcPr>
            <w:tcW w:w="1192" w:type="dxa"/>
            <w:vAlign w:val="center"/>
          </w:tcPr>
          <w:p w14:paraId="642E44B7">
            <w:pPr>
              <w:jc w:val="center"/>
              <w:rPr>
                <w:rFonts w:hint="eastAsia" w:ascii="宋体" w:hAnsi="宋体" w:eastAsia="宋体" w:cs="宋体"/>
                <w:sz w:val="24"/>
                <w:szCs w:val="24"/>
              </w:rPr>
            </w:pPr>
            <w:r>
              <w:rPr>
                <w:rFonts w:hint="eastAsia" w:ascii="宋体" w:hAnsi="宋体" w:eastAsia="宋体" w:cs="宋体"/>
                <w:sz w:val="24"/>
                <w:szCs w:val="24"/>
              </w:rPr>
              <w:t>微软</w:t>
            </w:r>
          </w:p>
        </w:tc>
        <w:tc>
          <w:tcPr>
            <w:tcW w:w="2817" w:type="dxa"/>
            <w:vAlign w:val="center"/>
          </w:tcPr>
          <w:p w14:paraId="51BF512A">
            <w:pPr>
              <w:jc w:val="center"/>
              <w:rPr>
                <w:rFonts w:hint="eastAsia" w:ascii="宋体" w:hAnsi="宋体" w:eastAsia="宋体" w:cs="宋体"/>
                <w:sz w:val="24"/>
                <w:szCs w:val="24"/>
              </w:rPr>
            </w:pPr>
            <w:r>
              <w:rPr>
                <w:rFonts w:hint="eastAsia" w:ascii="宋体" w:hAnsi="宋体" w:eastAsia="宋体" w:cs="宋体"/>
                <w:sz w:val="24"/>
                <w:szCs w:val="24"/>
              </w:rPr>
              <w:t>Microsoft SQLServer2008R2</w:t>
            </w:r>
          </w:p>
        </w:tc>
        <w:tc>
          <w:tcPr>
            <w:tcW w:w="681" w:type="dxa"/>
            <w:vAlign w:val="center"/>
          </w:tcPr>
          <w:p w14:paraId="260E45A5">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67F9D227">
            <w:pPr>
              <w:jc w:val="center"/>
              <w:rPr>
                <w:rFonts w:hint="eastAsia" w:ascii="宋体" w:hAnsi="宋体" w:eastAsia="宋体" w:cs="宋体"/>
                <w:sz w:val="24"/>
                <w:szCs w:val="24"/>
              </w:rPr>
            </w:pPr>
            <w:r>
              <w:rPr>
                <w:rFonts w:hint="eastAsia" w:ascii="宋体" w:hAnsi="宋体" w:eastAsia="宋体" w:cs="宋体"/>
                <w:sz w:val="24"/>
                <w:szCs w:val="24"/>
              </w:rPr>
              <w:t>3</w:t>
            </w:r>
          </w:p>
        </w:tc>
      </w:tr>
      <w:tr w14:paraId="3AC20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restart"/>
            <w:vAlign w:val="center"/>
          </w:tcPr>
          <w:p w14:paraId="7B44D1FC">
            <w:pPr>
              <w:jc w:val="center"/>
              <w:rPr>
                <w:rFonts w:hint="eastAsia" w:ascii="宋体" w:hAnsi="宋体" w:eastAsia="宋体" w:cs="宋体"/>
                <w:sz w:val="24"/>
                <w:szCs w:val="24"/>
              </w:rPr>
            </w:pPr>
            <w:r>
              <w:rPr>
                <w:rFonts w:hint="eastAsia" w:ascii="宋体" w:hAnsi="宋体" w:eastAsia="宋体" w:cs="宋体"/>
                <w:sz w:val="24"/>
                <w:szCs w:val="24"/>
              </w:rPr>
              <w:t>基</w:t>
            </w:r>
          </w:p>
          <w:p w14:paraId="570E715B">
            <w:pPr>
              <w:jc w:val="center"/>
              <w:rPr>
                <w:rFonts w:hint="eastAsia" w:ascii="宋体" w:hAnsi="宋体" w:eastAsia="宋体" w:cs="宋体"/>
                <w:sz w:val="24"/>
                <w:szCs w:val="24"/>
              </w:rPr>
            </w:pPr>
            <w:r>
              <w:rPr>
                <w:rFonts w:hint="eastAsia" w:ascii="宋体" w:hAnsi="宋体" w:eastAsia="宋体" w:cs="宋体"/>
                <w:sz w:val="24"/>
                <w:szCs w:val="24"/>
              </w:rPr>
              <w:t>础</w:t>
            </w:r>
          </w:p>
          <w:p w14:paraId="5422F167">
            <w:pPr>
              <w:jc w:val="center"/>
              <w:rPr>
                <w:rFonts w:hint="eastAsia" w:ascii="宋体" w:hAnsi="宋体" w:eastAsia="宋体" w:cs="宋体"/>
                <w:sz w:val="24"/>
                <w:szCs w:val="24"/>
              </w:rPr>
            </w:pPr>
            <w:r>
              <w:rPr>
                <w:rFonts w:hint="eastAsia" w:ascii="宋体" w:hAnsi="宋体" w:eastAsia="宋体" w:cs="宋体"/>
                <w:sz w:val="24"/>
                <w:szCs w:val="24"/>
              </w:rPr>
              <w:t>环</w:t>
            </w:r>
          </w:p>
          <w:p w14:paraId="5BF7E35F">
            <w:pPr>
              <w:jc w:val="center"/>
              <w:rPr>
                <w:rFonts w:hint="eastAsia" w:ascii="宋体" w:hAnsi="宋体" w:eastAsia="宋体" w:cs="宋体"/>
                <w:sz w:val="24"/>
                <w:szCs w:val="24"/>
              </w:rPr>
            </w:pPr>
            <w:r>
              <w:rPr>
                <w:rFonts w:hint="eastAsia" w:ascii="宋体" w:hAnsi="宋体" w:eastAsia="宋体" w:cs="宋体"/>
                <w:sz w:val="24"/>
                <w:szCs w:val="24"/>
              </w:rPr>
              <w:t>境</w:t>
            </w:r>
          </w:p>
        </w:tc>
        <w:tc>
          <w:tcPr>
            <w:tcW w:w="580" w:type="dxa"/>
            <w:vAlign w:val="center"/>
          </w:tcPr>
          <w:p w14:paraId="34F46816">
            <w:pPr>
              <w:jc w:val="center"/>
              <w:rPr>
                <w:rFonts w:hint="eastAsia" w:ascii="宋体" w:hAnsi="宋体" w:eastAsia="宋体" w:cs="宋体"/>
                <w:sz w:val="24"/>
                <w:szCs w:val="24"/>
              </w:rPr>
            </w:pPr>
            <w:r>
              <w:rPr>
                <w:rFonts w:hint="eastAsia" w:ascii="宋体" w:hAnsi="宋体" w:eastAsia="宋体" w:cs="宋体"/>
                <w:sz w:val="24"/>
                <w:szCs w:val="24"/>
              </w:rPr>
              <w:t>41</w:t>
            </w:r>
          </w:p>
        </w:tc>
        <w:tc>
          <w:tcPr>
            <w:tcW w:w="2605" w:type="dxa"/>
            <w:vAlign w:val="center"/>
          </w:tcPr>
          <w:p w14:paraId="3C1C82C4">
            <w:pPr>
              <w:jc w:val="center"/>
              <w:rPr>
                <w:rFonts w:hint="eastAsia" w:ascii="宋体" w:hAnsi="宋体" w:eastAsia="宋体" w:cs="宋体"/>
                <w:sz w:val="24"/>
                <w:szCs w:val="24"/>
              </w:rPr>
            </w:pPr>
            <w:r>
              <w:rPr>
                <w:rFonts w:hint="eastAsia" w:ascii="宋体" w:hAnsi="宋体" w:eastAsia="宋体" w:cs="宋体"/>
                <w:sz w:val="24"/>
                <w:szCs w:val="24"/>
              </w:rPr>
              <w:t>配电区UPS输出配电柜</w:t>
            </w:r>
          </w:p>
        </w:tc>
        <w:tc>
          <w:tcPr>
            <w:tcW w:w="1192" w:type="dxa"/>
            <w:vAlign w:val="center"/>
          </w:tcPr>
          <w:p w14:paraId="26247E0B">
            <w:pPr>
              <w:jc w:val="center"/>
              <w:rPr>
                <w:rFonts w:hint="eastAsia" w:ascii="宋体" w:hAnsi="宋体" w:eastAsia="宋体" w:cs="宋体"/>
                <w:sz w:val="24"/>
                <w:szCs w:val="24"/>
              </w:rPr>
            </w:pPr>
            <w:r>
              <w:rPr>
                <w:rFonts w:hint="eastAsia" w:ascii="宋体" w:hAnsi="宋体" w:eastAsia="宋体" w:cs="宋体"/>
                <w:sz w:val="24"/>
                <w:szCs w:val="24"/>
              </w:rPr>
              <w:t>华晟</w:t>
            </w:r>
          </w:p>
        </w:tc>
        <w:tc>
          <w:tcPr>
            <w:tcW w:w="2817" w:type="dxa"/>
            <w:vAlign w:val="center"/>
          </w:tcPr>
          <w:p w14:paraId="2604FECC">
            <w:pPr>
              <w:jc w:val="center"/>
              <w:rPr>
                <w:rFonts w:hint="eastAsia" w:ascii="宋体" w:hAnsi="宋体" w:eastAsia="宋体" w:cs="宋体"/>
                <w:sz w:val="24"/>
                <w:szCs w:val="24"/>
              </w:rPr>
            </w:pPr>
            <w:r>
              <w:rPr>
                <w:rFonts w:hint="eastAsia" w:ascii="宋体" w:hAnsi="宋体" w:eastAsia="宋体" w:cs="宋体"/>
                <w:sz w:val="24"/>
                <w:szCs w:val="24"/>
              </w:rPr>
              <w:t>HS2000</w:t>
            </w:r>
          </w:p>
        </w:tc>
        <w:tc>
          <w:tcPr>
            <w:tcW w:w="681" w:type="dxa"/>
            <w:vAlign w:val="center"/>
          </w:tcPr>
          <w:p w14:paraId="7AECA0D4">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0720885A">
            <w:pPr>
              <w:jc w:val="center"/>
              <w:rPr>
                <w:rFonts w:hint="eastAsia" w:ascii="宋体" w:hAnsi="宋体" w:eastAsia="宋体" w:cs="宋体"/>
                <w:sz w:val="24"/>
                <w:szCs w:val="24"/>
              </w:rPr>
            </w:pPr>
            <w:r>
              <w:rPr>
                <w:rFonts w:hint="eastAsia" w:ascii="宋体" w:hAnsi="宋体" w:eastAsia="宋体" w:cs="宋体"/>
                <w:sz w:val="24"/>
                <w:szCs w:val="24"/>
              </w:rPr>
              <w:t>1</w:t>
            </w:r>
          </w:p>
        </w:tc>
      </w:tr>
      <w:tr w14:paraId="3D87E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56FFA6C">
            <w:pPr>
              <w:jc w:val="center"/>
              <w:rPr>
                <w:rFonts w:hint="eastAsia" w:ascii="宋体" w:hAnsi="宋体" w:eastAsia="宋体" w:cs="宋体"/>
                <w:sz w:val="24"/>
                <w:szCs w:val="24"/>
              </w:rPr>
            </w:pPr>
          </w:p>
        </w:tc>
        <w:tc>
          <w:tcPr>
            <w:tcW w:w="580" w:type="dxa"/>
            <w:vAlign w:val="center"/>
          </w:tcPr>
          <w:p w14:paraId="04E2BF39">
            <w:pPr>
              <w:jc w:val="center"/>
              <w:rPr>
                <w:rFonts w:hint="eastAsia" w:ascii="宋体" w:hAnsi="宋体" w:eastAsia="宋体" w:cs="宋体"/>
                <w:sz w:val="24"/>
                <w:szCs w:val="24"/>
              </w:rPr>
            </w:pPr>
            <w:r>
              <w:rPr>
                <w:rFonts w:hint="eastAsia" w:ascii="宋体" w:hAnsi="宋体" w:eastAsia="宋体" w:cs="宋体"/>
                <w:sz w:val="24"/>
                <w:szCs w:val="24"/>
              </w:rPr>
              <w:t>42</w:t>
            </w:r>
          </w:p>
        </w:tc>
        <w:tc>
          <w:tcPr>
            <w:tcW w:w="2605" w:type="dxa"/>
            <w:vAlign w:val="center"/>
          </w:tcPr>
          <w:p w14:paraId="504C05C7">
            <w:pPr>
              <w:jc w:val="center"/>
              <w:rPr>
                <w:rFonts w:hint="eastAsia" w:ascii="宋体" w:hAnsi="宋体" w:eastAsia="宋体" w:cs="宋体"/>
                <w:sz w:val="24"/>
                <w:szCs w:val="24"/>
              </w:rPr>
            </w:pPr>
            <w:r>
              <w:rPr>
                <w:rFonts w:hint="eastAsia" w:ascii="宋体" w:hAnsi="宋体" w:eastAsia="宋体" w:cs="宋体"/>
                <w:sz w:val="24"/>
                <w:szCs w:val="24"/>
              </w:rPr>
              <w:t>配电区动力配电柜</w:t>
            </w:r>
          </w:p>
        </w:tc>
        <w:tc>
          <w:tcPr>
            <w:tcW w:w="1192" w:type="dxa"/>
            <w:vAlign w:val="center"/>
          </w:tcPr>
          <w:p w14:paraId="11BA21D4">
            <w:pPr>
              <w:jc w:val="center"/>
              <w:rPr>
                <w:rFonts w:hint="eastAsia" w:ascii="宋体" w:hAnsi="宋体" w:eastAsia="宋体" w:cs="宋体"/>
                <w:sz w:val="24"/>
                <w:szCs w:val="24"/>
              </w:rPr>
            </w:pPr>
            <w:r>
              <w:rPr>
                <w:rFonts w:hint="eastAsia" w:ascii="宋体" w:hAnsi="宋体" w:eastAsia="宋体" w:cs="宋体"/>
                <w:sz w:val="24"/>
                <w:szCs w:val="24"/>
              </w:rPr>
              <w:t>华晟</w:t>
            </w:r>
          </w:p>
        </w:tc>
        <w:tc>
          <w:tcPr>
            <w:tcW w:w="2817" w:type="dxa"/>
            <w:vAlign w:val="center"/>
          </w:tcPr>
          <w:p w14:paraId="70CBEE90">
            <w:pPr>
              <w:jc w:val="center"/>
              <w:rPr>
                <w:rFonts w:hint="eastAsia" w:ascii="宋体" w:hAnsi="宋体" w:eastAsia="宋体" w:cs="宋体"/>
                <w:sz w:val="24"/>
                <w:szCs w:val="24"/>
              </w:rPr>
            </w:pPr>
            <w:r>
              <w:rPr>
                <w:rFonts w:hint="eastAsia" w:ascii="宋体" w:hAnsi="宋体" w:eastAsia="宋体" w:cs="宋体"/>
                <w:sz w:val="24"/>
                <w:szCs w:val="24"/>
              </w:rPr>
              <w:t>ATS</w:t>
            </w:r>
          </w:p>
        </w:tc>
        <w:tc>
          <w:tcPr>
            <w:tcW w:w="681" w:type="dxa"/>
            <w:vAlign w:val="center"/>
          </w:tcPr>
          <w:p w14:paraId="6D618D98">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6E6D2F3">
            <w:pPr>
              <w:jc w:val="center"/>
              <w:rPr>
                <w:rFonts w:hint="eastAsia" w:ascii="宋体" w:hAnsi="宋体" w:eastAsia="宋体" w:cs="宋体"/>
                <w:sz w:val="24"/>
                <w:szCs w:val="24"/>
              </w:rPr>
            </w:pPr>
            <w:r>
              <w:rPr>
                <w:rFonts w:hint="eastAsia" w:ascii="宋体" w:hAnsi="宋体" w:eastAsia="宋体" w:cs="宋体"/>
                <w:sz w:val="24"/>
                <w:szCs w:val="24"/>
              </w:rPr>
              <w:t>1</w:t>
            </w:r>
          </w:p>
        </w:tc>
      </w:tr>
      <w:tr w14:paraId="305D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78DBC9A1">
            <w:pPr>
              <w:jc w:val="center"/>
              <w:rPr>
                <w:rFonts w:hint="eastAsia" w:ascii="宋体" w:hAnsi="宋体" w:eastAsia="宋体" w:cs="宋体"/>
                <w:sz w:val="24"/>
                <w:szCs w:val="24"/>
              </w:rPr>
            </w:pPr>
          </w:p>
        </w:tc>
        <w:tc>
          <w:tcPr>
            <w:tcW w:w="580" w:type="dxa"/>
            <w:vAlign w:val="center"/>
          </w:tcPr>
          <w:p w14:paraId="477F0787">
            <w:pPr>
              <w:jc w:val="center"/>
              <w:rPr>
                <w:rFonts w:hint="eastAsia" w:ascii="宋体" w:hAnsi="宋体" w:eastAsia="宋体" w:cs="宋体"/>
                <w:sz w:val="24"/>
                <w:szCs w:val="24"/>
              </w:rPr>
            </w:pPr>
            <w:r>
              <w:rPr>
                <w:rFonts w:hint="eastAsia" w:ascii="宋体" w:hAnsi="宋体" w:eastAsia="宋体" w:cs="宋体"/>
                <w:sz w:val="24"/>
                <w:szCs w:val="24"/>
              </w:rPr>
              <w:t>43</w:t>
            </w:r>
          </w:p>
        </w:tc>
        <w:tc>
          <w:tcPr>
            <w:tcW w:w="2605" w:type="dxa"/>
            <w:vAlign w:val="center"/>
          </w:tcPr>
          <w:p w14:paraId="11134CB8">
            <w:pPr>
              <w:jc w:val="center"/>
              <w:rPr>
                <w:rFonts w:hint="eastAsia" w:ascii="宋体" w:hAnsi="宋体" w:eastAsia="宋体" w:cs="宋体"/>
                <w:sz w:val="24"/>
                <w:szCs w:val="24"/>
              </w:rPr>
            </w:pPr>
            <w:r>
              <w:rPr>
                <w:rFonts w:hint="eastAsia" w:ascii="宋体" w:hAnsi="宋体" w:eastAsia="宋体" w:cs="宋体"/>
                <w:sz w:val="24"/>
                <w:szCs w:val="24"/>
              </w:rPr>
              <w:t>电池区UPS主机</w:t>
            </w:r>
          </w:p>
        </w:tc>
        <w:tc>
          <w:tcPr>
            <w:tcW w:w="1192" w:type="dxa"/>
            <w:vAlign w:val="center"/>
          </w:tcPr>
          <w:p w14:paraId="4BE95900">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62E19377">
            <w:pPr>
              <w:jc w:val="center"/>
              <w:rPr>
                <w:rFonts w:hint="eastAsia" w:ascii="宋体" w:hAnsi="宋体" w:eastAsia="宋体" w:cs="宋体"/>
                <w:sz w:val="24"/>
                <w:szCs w:val="24"/>
              </w:rPr>
            </w:pPr>
            <w:r>
              <w:rPr>
                <w:rFonts w:hint="eastAsia" w:ascii="宋体" w:hAnsi="宋体" w:eastAsia="宋体" w:cs="宋体"/>
                <w:sz w:val="24"/>
                <w:szCs w:val="24"/>
              </w:rPr>
              <w:t>UPS5000-E-200K-SM</w:t>
            </w:r>
          </w:p>
        </w:tc>
        <w:tc>
          <w:tcPr>
            <w:tcW w:w="681" w:type="dxa"/>
            <w:vAlign w:val="center"/>
          </w:tcPr>
          <w:p w14:paraId="4240A2B2">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C850103">
            <w:pPr>
              <w:jc w:val="center"/>
              <w:rPr>
                <w:rFonts w:hint="eastAsia" w:ascii="宋体" w:hAnsi="宋体" w:eastAsia="宋体" w:cs="宋体"/>
                <w:sz w:val="24"/>
                <w:szCs w:val="24"/>
              </w:rPr>
            </w:pPr>
            <w:r>
              <w:rPr>
                <w:rFonts w:hint="eastAsia" w:ascii="宋体" w:hAnsi="宋体" w:eastAsia="宋体" w:cs="宋体"/>
                <w:sz w:val="24"/>
                <w:szCs w:val="24"/>
              </w:rPr>
              <w:t>1</w:t>
            </w:r>
          </w:p>
        </w:tc>
      </w:tr>
      <w:tr w14:paraId="6A33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1F93EF1">
            <w:pPr>
              <w:jc w:val="center"/>
              <w:rPr>
                <w:rFonts w:hint="eastAsia" w:ascii="宋体" w:hAnsi="宋体" w:eastAsia="宋体" w:cs="宋体"/>
                <w:sz w:val="24"/>
                <w:szCs w:val="24"/>
              </w:rPr>
            </w:pPr>
          </w:p>
        </w:tc>
        <w:tc>
          <w:tcPr>
            <w:tcW w:w="580" w:type="dxa"/>
            <w:vAlign w:val="center"/>
          </w:tcPr>
          <w:p w14:paraId="227661D9">
            <w:pPr>
              <w:jc w:val="center"/>
              <w:rPr>
                <w:rFonts w:hint="eastAsia" w:ascii="宋体" w:hAnsi="宋体" w:eastAsia="宋体" w:cs="宋体"/>
                <w:sz w:val="24"/>
                <w:szCs w:val="24"/>
              </w:rPr>
            </w:pPr>
            <w:r>
              <w:rPr>
                <w:rFonts w:hint="eastAsia" w:ascii="宋体" w:hAnsi="宋体" w:eastAsia="宋体" w:cs="宋体"/>
                <w:sz w:val="24"/>
                <w:szCs w:val="24"/>
              </w:rPr>
              <w:t>44</w:t>
            </w:r>
          </w:p>
        </w:tc>
        <w:tc>
          <w:tcPr>
            <w:tcW w:w="2605" w:type="dxa"/>
            <w:vAlign w:val="center"/>
          </w:tcPr>
          <w:p w14:paraId="36435ED8">
            <w:pPr>
              <w:jc w:val="center"/>
              <w:rPr>
                <w:rFonts w:hint="eastAsia" w:ascii="宋体" w:hAnsi="宋体" w:eastAsia="宋体" w:cs="宋体"/>
                <w:sz w:val="24"/>
                <w:szCs w:val="24"/>
              </w:rPr>
            </w:pPr>
            <w:r>
              <w:rPr>
                <w:rFonts w:hint="eastAsia" w:ascii="宋体" w:hAnsi="宋体" w:eastAsia="宋体" w:cs="宋体"/>
                <w:sz w:val="24"/>
                <w:szCs w:val="24"/>
              </w:rPr>
              <w:t>电池汇流盒</w:t>
            </w:r>
          </w:p>
        </w:tc>
        <w:tc>
          <w:tcPr>
            <w:tcW w:w="1192" w:type="dxa"/>
            <w:vAlign w:val="center"/>
          </w:tcPr>
          <w:p w14:paraId="75A21B6C">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67B2935B">
            <w:pPr>
              <w:jc w:val="center"/>
              <w:rPr>
                <w:rFonts w:hint="eastAsia" w:ascii="宋体" w:hAnsi="宋体" w:eastAsia="宋体" w:cs="宋体"/>
                <w:sz w:val="24"/>
                <w:szCs w:val="24"/>
              </w:rPr>
            </w:pPr>
            <w:r>
              <w:rPr>
                <w:rFonts w:hint="eastAsia" w:ascii="宋体" w:hAnsi="宋体" w:eastAsia="宋体" w:cs="宋体"/>
                <w:sz w:val="24"/>
                <w:szCs w:val="24"/>
              </w:rPr>
              <w:t>UPSCPDCBBB03</w:t>
            </w:r>
          </w:p>
        </w:tc>
        <w:tc>
          <w:tcPr>
            <w:tcW w:w="681" w:type="dxa"/>
            <w:vAlign w:val="center"/>
          </w:tcPr>
          <w:p w14:paraId="12C0649E">
            <w:pPr>
              <w:jc w:val="center"/>
              <w:rPr>
                <w:rFonts w:hint="eastAsia" w:ascii="宋体" w:hAnsi="宋体" w:eastAsia="宋体" w:cs="宋体"/>
                <w:sz w:val="24"/>
                <w:szCs w:val="24"/>
              </w:rPr>
            </w:pPr>
            <w:r>
              <w:rPr>
                <w:rFonts w:hint="eastAsia" w:ascii="宋体" w:hAnsi="宋体" w:eastAsia="宋体" w:cs="宋体"/>
                <w:sz w:val="24"/>
                <w:szCs w:val="24"/>
              </w:rPr>
              <w:t>个</w:t>
            </w:r>
          </w:p>
        </w:tc>
        <w:tc>
          <w:tcPr>
            <w:tcW w:w="681" w:type="dxa"/>
            <w:vAlign w:val="center"/>
          </w:tcPr>
          <w:p w14:paraId="1623FDC9">
            <w:pPr>
              <w:jc w:val="center"/>
              <w:rPr>
                <w:rFonts w:hint="eastAsia" w:ascii="宋体" w:hAnsi="宋体" w:eastAsia="宋体" w:cs="宋体"/>
                <w:sz w:val="24"/>
                <w:szCs w:val="24"/>
              </w:rPr>
            </w:pPr>
            <w:r>
              <w:rPr>
                <w:rFonts w:hint="eastAsia" w:ascii="宋体" w:hAnsi="宋体" w:eastAsia="宋体" w:cs="宋体"/>
                <w:sz w:val="24"/>
                <w:szCs w:val="24"/>
              </w:rPr>
              <w:t>1</w:t>
            </w:r>
          </w:p>
        </w:tc>
      </w:tr>
      <w:tr w14:paraId="2983D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9129FE5">
            <w:pPr>
              <w:jc w:val="center"/>
              <w:rPr>
                <w:rFonts w:hint="eastAsia" w:ascii="宋体" w:hAnsi="宋体" w:eastAsia="宋体" w:cs="宋体"/>
                <w:sz w:val="24"/>
                <w:szCs w:val="24"/>
              </w:rPr>
            </w:pPr>
          </w:p>
        </w:tc>
        <w:tc>
          <w:tcPr>
            <w:tcW w:w="580" w:type="dxa"/>
            <w:vAlign w:val="center"/>
          </w:tcPr>
          <w:p w14:paraId="336DFDBC">
            <w:pPr>
              <w:jc w:val="center"/>
              <w:rPr>
                <w:rFonts w:hint="eastAsia" w:ascii="宋体" w:hAnsi="宋体" w:eastAsia="宋体" w:cs="宋体"/>
                <w:sz w:val="24"/>
                <w:szCs w:val="24"/>
              </w:rPr>
            </w:pPr>
            <w:r>
              <w:rPr>
                <w:rFonts w:hint="eastAsia" w:ascii="宋体" w:hAnsi="宋体" w:eastAsia="宋体" w:cs="宋体"/>
                <w:sz w:val="24"/>
                <w:szCs w:val="24"/>
              </w:rPr>
              <w:t>45</w:t>
            </w:r>
          </w:p>
        </w:tc>
        <w:tc>
          <w:tcPr>
            <w:tcW w:w="2605" w:type="dxa"/>
            <w:vAlign w:val="center"/>
          </w:tcPr>
          <w:p w14:paraId="47585306">
            <w:pPr>
              <w:jc w:val="center"/>
              <w:rPr>
                <w:rFonts w:hint="eastAsia" w:ascii="宋体" w:hAnsi="宋体" w:eastAsia="宋体" w:cs="宋体"/>
                <w:sz w:val="24"/>
                <w:szCs w:val="24"/>
              </w:rPr>
            </w:pPr>
            <w:r>
              <w:rPr>
                <w:rFonts w:hint="eastAsia" w:ascii="宋体" w:hAnsi="宋体" w:eastAsia="宋体" w:cs="宋体"/>
                <w:sz w:val="24"/>
                <w:szCs w:val="24"/>
              </w:rPr>
              <w:t>电池架和电池开关盒</w:t>
            </w:r>
          </w:p>
        </w:tc>
        <w:tc>
          <w:tcPr>
            <w:tcW w:w="1192" w:type="dxa"/>
            <w:vAlign w:val="center"/>
          </w:tcPr>
          <w:p w14:paraId="2A9E38E7">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E023BAB">
            <w:pPr>
              <w:jc w:val="center"/>
              <w:rPr>
                <w:rFonts w:hint="eastAsia" w:ascii="宋体" w:hAnsi="宋体" w:eastAsia="宋体" w:cs="宋体"/>
                <w:sz w:val="24"/>
                <w:szCs w:val="24"/>
              </w:rPr>
            </w:pPr>
            <w:r>
              <w:rPr>
                <w:rFonts w:hint="eastAsia" w:ascii="宋体" w:hAnsi="宋体" w:eastAsia="宋体" w:cs="宋体"/>
                <w:sz w:val="24"/>
                <w:szCs w:val="24"/>
              </w:rPr>
              <w:t>EBR100A4004</w:t>
            </w:r>
          </w:p>
        </w:tc>
        <w:tc>
          <w:tcPr>
            <w:tcW w:w="681" w:type="dxa"/>
            <w:vAlign w:val="center"/>
          </w:tcPr>
          <w:p w14:paraId="0E456844">
            <w:pPr>
              <w:jc w:val="center"/>
              <w:rPr>
                <w:rFonts w:hint="eastAsia" w:ascii="宋体" w:hAnsi="宋体" w:eastAsia="宋体" w:cs="宋体"/>
                <w:sz w:val="24"/>
                <w:szCs w:val="24"/>
              </w:rPr>
            </w:pPr>
            <w:r>
              <w:rPr>
                <w:rFonts w:hint="eastAsia" w:ascii="宋体" w:hAnsi="宋体" w:eastAsia="宋体" w:cs="宋体"/>
                <w:sz w:val="24"/>
                <w:szCs w:val="24"/>
              </w:rPr>
              <w:t>个</w:t>
            </w:r>
          </w:p>
        </w:tc>
        <w:tc>
          <w:tcPr>
            <w:tcW w:w="681" w:type="dxa"/>
            <w:vAlign w:val="center"/>
          </w:tcPr>
          <w:p w14:paraId="29348CA5">
            <w:pPr>
              <w:jc w:val="center"/>
              <w:rPr>
                <w:rFonts w:hint="eastAsia" w:ascii="宋体" w:hAnsi="宋体" w:eastAsia="宋体" w:cs="宋体"/>
                <w:sz w:val="24"/>
                <w:szCs w:val="24"/>
              </w:rPr>
            </w:pPr>
            <w:r>
              <w:rPr>
                <w:rFonts w:hint="eastAsia" w:ascii="宋体" w:hAnsi="宋体" w:eastAsia="宋体" w:cs="宋体"/>
                <w:sz w:val="24"/>
                <w:szCs w:val="24"/>
              </w:rPr>
              <w:t>4</w:t>
            </w:r>
          </w:p>
        </w:tc>
      </w:tr>
      <w:tr w14:paraId="2C619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C8B72B5">
            <w:pPr>
              <w:jc w:val="center"/>
              <w:rPr>
                <w:rFonts w:hint="eastAsia" w:ascii="宋体" w:hAnsi="宋体" w:eastAsia="宋体" w:cs="宋体"/>
                <w:sz w:val="24"/>
                <w:szCs w:val="24"/>
              </w:rPr>
            </w:pPr>
          </w:p>
        </w:tc>
        <w:tc>
          <w:tcPr>
            <w:tcW w:w="580" w:type="dxa"/>
            <w:vAlign w:val="center"/>
          </w:tcPr>
          <w:p w14:paraId="769BF5FF">
            <w:pPr>
              <w:jc w:val="center"/>
              <w:rPr>
                <w:rFonts w:hint="eastAsia" w:ascii="宋体" w:hAnsi="宋体" w:eastAsia="宋体" w:cs="宋体"/>
                <w:sz w:val="24"/>
                <w:szCs w:val="24"/>
              </w:rPr>
            </w:pPr>
            <w:r>
              <w:rPr>
                <w:rFonts w:hint="eastAsia" w:ascii="宋体" w:hAnsi="宋体" w:eastAsia="宋体" w:cs="宋体"/>
                <w:sz w:val="24"/>
                <w:szCs w:val="24"/>
              </w:rPr>
              <w:t>46</w:t>
            </w:r>
          </w:p>
        </w:tc>
        <w:tc>
          <w:tcPr>
            <w:tcW w:w="2605" w:type="dxa"/>
            <w:vAlign w:val="center"/>
          </w:tcPr>
          <w:p w14:paraId="2BA2B9EE">
            <w:pPr>
              <w:jc w:val="center"/>
              <w:rPr>
                <w:rFonts w:hint="eastAsia" w:ascii="宋体" w:hAnsi="宋体" w:eastAsia="宋体" w:cs="宋体"/>
                <w:sz w:val="24"/>
                <w:szCs w:val="24"/>
              </w:rPr>
            </w:pPr>
            <w:r>
              <w:rPr>
                <w:rFonts w:hint="eastAsia" w:ascii="宋体" w:hAnsi="宋体" w:eastAsia="宋体" w:cs="宋体"/>
                <w:sz w:val="24"/>
                <w:szCs w:val="24"/>
              </w:rPr>
              <w:t>标准服务器机柜</w:t>
            </w:r>
          </w:p>
        </w:tc>
        <w:tc>
          <w:tcPr>
            <w:tcW w:w="1192" w:type="dxa"/>
            <w:vAlign w:val="center"/>
          </w:tcPr>
          <w:p w14:paraId="0EB4D282">
            <w:pPr>
              <w:jc w:val="center"/>
              <w:rPr>
                <w:rFonts w:hint="eastAsia" w:ascii="宋体" w:hAnsi="宋体" w:eastAsia="宋体" w:cs="宋体"/>
                <w:sz w:val="24"/>
                <w:szCs w:val="24"/>
              </w:rPr>
            </w:pPr>
            <w:r>
              <w:rPr>
                <w:rFonts w:hint="eastAsia" w:ascii="宋体" w:hAnsi="宋体" w:eastAsia="宋体" w:cs="宋体"/>
                <w:sz w:val="24"/>
                <w:szCs w:val="24"/>
              </w:rPr>
              <w:t>华为</w:t>
            </w:r>
          </w:p>
        </w:tc>
        <w:tc>
          <w:tcPr>
            <w:tcW w:w="2817" w:type="dxa"/>
            <w:vAlign w:val="center"/>
          </w:tcPr>
          <w:p w14:paraId="05818D26">
            <w:pPr>
              <w:jc w:val="center"/>
              <w:rPr>
                <w:rFonts w:hint="eastAsia" w:ascii="宋体" w:hAnsi="宋体" w:eastAsia="宋体" w:cs="宋体"/>
                <w:sz w:val="24"/>
                <w:szCs w:val="24"/>
              </w:rPr>
            </w:pPr>
            <w:r>
              <w:rPr>
                <w:rFonts w:hint="eastAsia" w:ascii="宋体" w:hAnsi="宋体" w:eastAsia="宋体" w:cs="宋体"/>
                <w:sz w:val="24"/>
                <w:szCs w:val="24"/>
              </w:rPr>
              <w:t>NetHos FR42612</w:t>
            </w:r>
          </w:p>
        </w:tc>
        <w:tc>
          <w:tcPr>
            <w:tcW w:w="681" w:type="dxa"/>
            <w:vAlign w:val="center"/>
          </w:tcPr>
          <w:p w14:paraId="09E2C007">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7A2A6C6C">
            <w:pPr>
              <w:jc w:val="center"/>
              <w:rPr>
                <w:rFonts w:hint="eastAsia" w:ascii="宋体" w:hAnsi="宋体" w:eastAsia="宋体" w:cs="宋体"/>
                <w:sz w:val="24"/>
                <w:szCs w:val="24"/>
              </w:rPr>
            </w:pPr>
            <w:r>
              <w:rPr>
                <w:rFonts w:hint="eastAsia" w:ascii="宋体" w:hAnsi="宋体" w:eastAsia="宋体" w:cs="宋体"/>
                <w:sz w:val="24"/>
                <w:szCs w:val="24"/>
              </w:rPr>
              <w:t>20</w:t>
            </w:r>
          </w:p>
        </w:tc>
      </w:tr>
      <w:tr w14:paraId="26568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6AF211B4">
            <w:pPr>
              <w:jc w:val="center"/>
              <w:rPr>
                <w:rFonts w:hint="eastAsia" w:ascii="宋体" w:hAnsi="宋体" w:eastAsia="宋体" w:cs="宋体"/>
                <w:sz w:val="24"/>
                <w:szCs w:val="24"/>
              </w:rPr>
            </w:pPr>
          </w:p>
        </w:tc>
        <w:tc>
          <w:tcPr>
            <w:tcW w:w="580" w:type="dxa"/>
            <w:vAlign w:val="center"/>
          </w:tcPr>
          <w:p w14:paraId="14F3A040">
            <w:pPr>
              <w:jc w:val="center"/>
              <w:rPr>
                <w:rFonts w:hint="eastAsia" w:ascii="宋体" w:hAnsi="宋体" w:eastAsia="宋体" w:cs="宋体"/>
                <w:sz w:val="24"/>
                <w:szCs w:val="24"/>
              </w:rPr>
            </w:pPr>
            <w:r>
              <w:rPr>
                <w:rFonts w:hint="eastAsia" w:ascii="宋体" w:hAnsi="宋体" w:eastAsia="宋体" w:cs="宋体"/>
                <w:sz w:val="24"/>
                <w:szCs w:val="24"/>
              </w:rPr>
              <w:t>47</w:t>
            </w:r>
          </w:p>
        </w:tc>
        <w:tc>
          <w:tcPr>
            <w:tcW w:w="2605" w:type="dxa"/>
            <w:vAlign w:val="center"/>
          </w:tcPr>
          <w:p w14:paraId="205F8177">
            <w:pPr>
              <w:jc w:val="center"/>
              <w:rPr>
                <w:rFonts w:hint="eastAsia" w:ascii="宋体" w:hAnsi="宋体" w:eastAsia="宋体" w:cs="宋体"/>
                <w:sz w:val="24"/>
                <w:szCs w:val="24"/>
              </w:rPr>
            </w:pPr>
            <w:r>
              <w:rPr>
                <w:rFonts w:hint="eastAsia" w:ascii="宋体" w:hAnsi="宋体" w:eastAsia="宋体" w:cs="宋体"/>
                <w:sz w:val="24"/>
                <w:szCs w:val="24"/>
              </w:rPr>
              <w:t>网络接入机柜、光纤架、光纤收发器及相关设备</w:t>
            </w:r>
          </w:p>
        </w:tc>
        <w:tc>
          <w:tcPr>
            <w:tcW w:w="1192" w:type="dxa"/>
            <w:vAlign w:val="center"/>
          </w:tcPr>
          <w:p w14:paraId="59095042">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2817" w:type="dxa"/>
            <w:vAlign w:val="center"/>
          </w:tcPr>
          <w:p w14:paraId="599042CA">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tc>
        <w:tc>
          <w:tcPr>
            <w:tcW w:w="681" w:type="dxa"/>
            <w:vAlign w:val="center"/>
          </w:tcPr>
          <w:p w14:paraId="3BF2CCBC">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19C71A17">
            <w:pPr>
              <w:jc w:val="center"/>
              <w:rPr>
                <w:rFonts w:hint="eastAsia" w:ascii="宋体" w:hAnsi="宋体" w:eastAsia="宋体" w:cs="宋体"/>
                <w:sz w:val="24"/>
                <w:szCs w:val="24"/>
              </w:rPr>
            </w:pPr>
            <w:r>
              <w:rPr>
                <w:rFonts w:hint="eastAsia" w:ascii="宋体" w:hAnsi="宋体" w:eastAsia="宋体" w:cs="宋体"/>
                <w:sz w:val="24"/>
                <w:szCs w:val="24"/>
              </w:rPr>
              <w:t>1</w:t>
            </w:r>
          </w:p>
        </w:tc>
      </w:tr>
      <w:tr w14:paraId="0B817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21A089E">
            <w:pPr>
              <w:jc w:val="center"/>
              <w:rPr>
                <w:rFonts w:hint="eastAsia" w:ascii="宋体" w:hAnsi="宋体" w:eastAsia="宋体" w:cs="宋体"/>
                <w:sz w:val="24"/>
                <w:szCs w:val="24"/>
              </w:rPr>
            </w:pPr>
          </w:p>
        </w:tc>
        <w:tc>
          <w:tcPr>
            <w:tcW w:w="580" w:type="dxa"/>
            <w:vAlign w:val="center"/>
          </w:tcPr>
          <w:p w14:paraId="6133A35E">
            <w:pPr>
              <w:jc w:val="center"/>
              <w:rPr>
                <w:rFonts w:hint="eastAsia" w:ascii="宋体" w:hAnsi="宋体" w:eastAsia="宋体" w:cs="宋体"/>
                <w:sz w:val="24"/>
                <w:szCs w:val="24"/>
              </w:rPr>
            </w:pPr>
            <w:r>
              <w:rPr>
                <w:rFonts w:hint="eastAsia" w:ascii="宋体" w:hAnsi="宋体" w:eastAsia="宋体" w:cs="宋体"/>
                <w:sz w:val="24"/>
                <w:szCs w:val="24"/>
              </w:rPr>
              <w:t>48</w:t>
            </w:r>
          </w:p>
        </w:tc>
        <w:tc>
          <w:tcPr>
            <w:tcW w:w="2605" w:type="dxa"/>
            <w:vAlign w:val="center"/>
          </w:tcPr>
          <w:p w14:paraId="054FBE16">
            <w:pPr>
              <w:jc w:val="center"/>
              <w:rPr>
                <w:rFonts w:hint="eastAsia" w:ascii="宋体" w:hAnsi="宋体" w:eastAsia="宋体" w:cs="宋体"/>
                <w:sz w:val="24"/>
                <w:szCs w:val="24"/>
              </w:rPr>
            </w:pPr>
            <w:r>
              <w:rPr>
                <w:rFonts w:hint="eastAsia" w:ascii="宋体" w:hAnsi="宋体" w:eastAsia="宋体" w:cs="宋体"/>
                <w:sz w:val="24"/>
                <w:szCs w:val="24"/>
              </w:rPr>
              <w:t>内网区机房精密空调</w:t>
            </w:r>
          </w:p>
        </w:tc>
        <w:tc>
          <w:tcPr>
            <w:tcW w:w="1192" w:type="dxa"/>
            <w:vAlign w:val="center"/>
          </w:tcPr>
          <w:p w14:paraId="3E2639F5">
            <w:pPr>
              <w:jc w:val="center"/>
              <w:rPr>
                <w:rFonts w:hint="eastAsia" w:ascii="宋体" w:hAnsi="宋体" w:eastAsia="宋体" w:cs="宋体"/>
                <w:sz w:val="24"/>
                <w:szCs w:val="24"/>
              </w:rPr>
            </w:pPr>
            <w:r>
              <w:rPr>
                <w:rFonts w:hint="eastAsia" w:ascii="宋体" w:hAnsi="宋体" w:eastAsia="宋体" w:cs="宋体"/>
                <w:sz w:val="24"/>
                <w:szCs w:val="24"/>
              </w:rPr>
              <w:t>爱克赛</w:t>
            </w:r>
          </w:p>
        </w:tc>
        <w:tc>
          <w:tcPr>
            <w:tcW w:w="2817" w:type="dxa"/>
            <w:vAlign w:val="center"/>
          </w:tcPr>
          <w:p w14:paraId="75D91328">
            <w:pPr>
              <w:jc w:val="center"/>
              <w:rPr>
                <w:rFonts w:hint="eastAsia" w:ascii="宋体" w:hAnsi="宋体" w:eastAsia="宋体" w:cs="宋体"/>
                <w:sz w:val="24"/>
                <w:szCs w:val="24"/>
              </w:rPr>
            </w:pPr>
            <w:r>
              <w:rPr>
                <w:rFonts w:hint="eastAsia" w:ascii="宋体" w:hAnsi="宋体" w:eastAsia="宋体" w:cs="宋体"/>
                <w:sz w:val="24"/>
                <w:szCs w:val="24"/>
              </w:rPr>
              <w:t>EKMD-20U</w:t>
            </w:r>
          </w:p>
        </w:tc>
        <w:tc>
          <w:tcPr>
            <w:tcW w:w="681" w:type="dxa"/>
            <w:vAlign w:val="center"/>
          </w:tcPr>
          <w:p w14:paraId="2D3CC58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75718E3">
            <w:pPr>
              <w:jc w:val="center"/>
              <w:rPr>
                <w:rFonts w:hint="eastAsia" w:ascii="宋体" w:hAnsi="宋体" w:eastAsia="宋体" w:cs="宋体"/>
                <w:sz w:val="24"/>
                <w:szCs w:val="24"/>
              </w:rPr>
            </w:pPr>
            <w:r>
              <w:rPr>
                <w:rFonts w:hint="eastAsia" w:ascii="宋体" w:hAnsi="宋体" w:eastAsia="宋体" w:cs="宋体"/>
                <w:sz w:val="24"/>
                <w:szCs w:val="24"/>
              </w:rPr>
              <w:t>1</w:t>
            </w:r>
          </w:p>
        </w:tc>
      </w:tr>
      <w:tr w14:paraId="2DFC2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7F4A4495">
            <w:pPr>
              <w:jc w:val="center"/>
              <w:rPr>
                <w:rFonts w:hint="eastAsia" w:ascii="宋体" w:hAnsi="宋体" w:eastAsia="宋体" w:cs="宋体"/>
                <w:sz w:val="24"/>
                <w:szCs w:val="24"/>
              </w:rPr>
            </w:pPr>
          </w:p>
        </w:tc>
        <w:tc>
          <w:tcPr>
            <w:tcW w:w="580" w:type="dxa"/>
            <w:vAlign w:val="center"/>
          </w:tcPr>
          <w:p w14:paraId="55E85BCA">
            <w:pPr>
              <w:jc w:val="center"/>
              <w:rPr>
                <w:rFonts w:hint="eastAsia" w:ascii="宋体" w:hAnsi="宋体" w:eastAsia="宋体" w:cs="宋体"/>
                <w:sz w:val="24"/>
                <w:szCs w:val="24"/>
              </w:rPr>
            </w:pPr>
            <w:r>
              <w:rPr>
                <w:rFonts w:hint="eastAsia" w:ascii="宋体" w:hAnsi="宋体" w:eastAsia="宋体" w:cs="宋体"/>
                <w:sz w:val="24"/>
                <w:szCs w:val="24"/>
              </w:rPr>
              <w:t>49</w:t>
            </w:r>
          </w:p>
        </w:tc>
        <w:tc>
          <w:tcPr>
            <w:tcW w:w="2605" w:type="dxa"/>
            <w:vAlign w:val="center"/>
          </w:tcPr>
          <w:p w14:paraId="66C5855C">
            <w:pPr>
              <w:jc w:val="center"/>
              <w:rPr>
                <w:rFonts w:hint="eastAsia" w:ascii="宋体" w:hAnsi="宋体" w:eastAsia="宋体" w:cs="宋体"/>
                <w:sz w:val="24"/>
                <w:szCs w:val="24"/>
              </w:rPr>
            </w:pPr>
            <w:r>
              <w:rPr>
                <w:rFonts w:hint="eastAsia" w:ascii="宋体" w:hAnsi="宋体" w:eastAsia="宋体" w:cs="宋体"/>
                <w:sz w:val="24"/>
                <w:szCs w:val="24"/>
              </w:rPr>
              <w:t>外网区机房精密空调</w:t>
            </w:r>
          </w:p>
        </w:tc>
        <w:tc>
          <w:tcPr>
            <w:tcW w:w="1192" w:type="dxa"/>
            <w:vAlign w:val="center"/>
          </w:tcPr>
          <w:p w14:paraId="07CA1D6D">
            <w:pPr>
              <w:jc w:val="center"/>
              <w:rPr>
                <w:rFonts w:hint="eastAsia" w:ascii="宋体" w:hAnsi="宋体" w:eastAsia="宋体" w:cs="宋体"/>
                <w:sz w:val="24"/>
                <w:szCs w:val="24"/>
              </w:rPr>
            </w:pPr>
            <w:r>
              <w:rPr>
                <w:rFonts w:hint="eastAsia" w:ascii="宋体" w:hAnsi="宋体" w:eastAsia="宋体" w:cs="宋体"/>
                <w:sz w:val="24"/>
                <w:szCs w:val="24"/>
              </w:rPr>
              <w:t>维帝</w:t>
            </w:r>
          </w:p>
        </w:tc>
        <w:tc>
          <w:tcPr>
            <w:tcW w:w="2817" w:type="dxa"/>
            <w:vAlign w:val="center"/>
          </w:tcPr>
          <w:p w14:paraId="1B6C6073">
            <w:pPr>
              <w:jc w:val="center"/>
              <w:rPr>
                <w:rFonts w:hint="eastAsia" w:ascii="宋体" w:hAnsi="宋体" w:eastAsia="宋体" w:cs="宋体"/>
                <w:sz w:val="24"/>
                <w:szCs w:val="24"/>
              </w:rPr>
            </w:pPr>
            <w:r>
              <w:rPr>
                <w:rFonts w:hint="eastAsia" w:ascii="宋体" w:hAnsi="宋体" w:eastAsia="宋体" w:cs="宋体"/>
                <w:sz w:val="24"/>
                <w:szCs w:val="24"/>
              </w:rPr>
              <w:t>DME22U</w:t>
            </w:r>
          </w:p>
        </w:tc>
        <w:tc>
          <w:tcPr>
            <w:tcW w:w="681" w:type="dxa"/>
            <w:vAlign w:val="center"/>
          </w:tcPr>
          <w:p w14:paraId="01A0944E">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7C887D5">
            <w:pPr>
              <w:jc w:val="center"/>
              <w:rPr>
                <w:rFonts w:hint="eastAsia" w:ascii="宋体" w:hAnsi="宋体" w:eastAsia="宋体" w:cs="宋体"/>
                <w:sz w:val="24"/>
                <w:szCs w:val="24"/>
              </w:rPr>
            </w:pPr>
            <w:r>
              <w:rPr>
                <w:rFonts w:hint="eastAsia" w:ascii="宋体" w:hAnsi="宋体" w:eastAsia="宋体" w:cs="宋体"/>
                <w:sz w:val="24"/>
                <w:szCs w:val="24"/>
              </w:rPr>
              <w:t>1</w:t>
            </w:r>
          </w:p>
        </w:tc>
      </w:tr>
      <w:tr w14:paraId="27CEA729">
        <w:tblPrEx>
          <w:tblCellMar>
            <w:top w:w="0" w:type="dxa"/>
            <w:left w:w="108" w:type="dxa"/>
            <w:bottom w:w="0" w:type="dxa"/>
            <w:right w:w="108" w:type="dxa"/>
          </w:tblCellMar>
        </w:tblPrEx>
        <w:trPr>
          <w:trHeight w:val="23" w:hRule="atLeast"/>
          <w:jc w:val="center"/>
        </w:trPr>
        <w:tc>
          <w:tcPr>
            <w:tcW w:w="580" w:type="dxa"/>
            <w:vMerge w:val="continue"/>
            <w:vAlign w:val="center"/>
          </w:tcPr>
          <w:p w14:paraId="41EC8EA5">
            <w:pPr>
              <w:jc w:val="center"/>
              <w:rPr>
                <w:rFonts w:hint="eastAsia" w:ascii="宋体" w:hAnsi="宋体" w:eastAsia="宋体" w:cs="宋体"/>
                <w:sz w:val="24"/>
                <w:szCs w:val="24"/>
              </w:rPr>
            </w:pPr>
          </w:p>
        </w:tc>
        <w:tc>
          <w:tcPr>
            <w:tcW w:w="580" w:type="dxa"/>
            <w:vAlign w:val="center"/>
          </w:tcPr>
          <w:p w14:paraId="27DAB57C">
            <w:pPr>
              <w:jc w:val="center"/>
              <w:rPr>
                <w:rFonts w:hint="eastAsia" w:ascii="宋体" w:hAnsi="宋体" w:eastAsia="宋体" w:cs="宋体"/>
                <w:sz w:val="24"/>
                <w:szCs w:val="24"/>
              </w:rPr>
            </w:pPr>
            <w:r>
              <w:rPr>
                <w:rFonts w:hint="eastAsia" w:ascii="宋体" w:hAnsi="宋体" w:eastAsia="宋体" w:cs="宋体"/>
                <w:sz w:val="24"/>
                <w:szCs w:val="24"/>
              </w:rPr>
              <w:t>50</w:t>
            </w:r>
          </w:p>
        </w:tc>
        <w:tc>
          <w:tcPr>
            <w:tcW w:w="2605" w:type="dxa"/>
            <w:vAlign w:val="center"/>
          </w:tcPr>
          <w:p w14:paraId="0261F195">
            <w:pPr>
              <w:jc w:val="center"/>
              <w:rPr>
                <w:rFonts w:hint="eastAsia" w:ascii="宋体" w:hAnsi="宋体" w:eastAsia="宋体" w:cs="宋体"/>
                <w:sz w:val="24"/>
                <w:szCs w:val="24"/>
              </w:rPr>
            </w:pPr>
            <w:r>
              <w:rPr>
                <w:rFonts w:hint="eastAsia" w:ascii="宋体" w:hAnsi="宋体" w:eastAsia="宋体" w:cs="宋体"/>
                <w:sz w:val="24"/>
                <w:szCs w:val="24"/>
              </w:rPr>
              <w:t>外网区机房精密空调</w:t>
            </w:r>
          </w:p>
        </w:tc>
        <w:tc>
          <w:tcPr>
            <w:tcW w:w="1192" w:type="dxa"/>
            <w:vAlign w:val="center"/>
          </w:tcPr>
          <w:p w14:paraId="3602EFEB">
            <w:pPr>
              <w:jc w:val="center"/>
              <w:rPr>
                <w:rFonts w:hint="eastAsia" w:ascii="宋体" w:hAnsi="宋体" w:eastAsia="宋体" w:cs="宋体"/>
                <w:sz w:val="24"/>
                <w:szCs w:val="24"/>
              </w:rPr>
            </w:pPr>
            <w:r>
              <w:rPr>
                <w:rFonts w:hint="eastAsia" w:ascii="宋体" w:hAnsi="宋体" w:eastAsia="宋体" w:cs="宋体"/>
                <w:sz w:val="24"/>
                <w:szCs w:val="24"/>
              </w:rPr>
              <w:t>易事特</w:t>
            </w:r>
          </w:p>
        </w:tc>
        <w:tc>
          <w:tcPr>
            <w:tcW w:w="2817" w:type="dxa"/>
            <w:vAlign w:val="center"/>
          </w:tcPr>
          <w:p w14:paraId="12EFCD59">
            <w:pPr>
              <w:jc w:val="center"/>
              <w:rPr>
                <w:rFonts w:hint="eastAsia" w:ascii="宋体" w:hAnsi="宋体" w:eastAsia="宋体" w:cs="宋体"/>
                <w:sz w:val="24"/>
                <w:szCs w:val="24"/>
              </w:rPr>
            </w:pPr>
            <w:r>
              <w:rPr>
                <w:rFonts w:hint="eastAsia" w:ascii="宋体" w:hAnsi="宋体" w:eastAsia="宋体" w:cs="宋体"/>
                <w:sz w:val="24"/>
                <w:szCs w:val="24"/>
              </w:rPr>
              <w:t>EC20-UAA</w:t>
            </w:r>
          </w:p>
        </w:tc>
        <w:tc>
          <w:tcPr>
            <w:tcW w:w="681" w:type="dxa"/>
            <w:vAlign w:val="center"/>
          </w:tcPr>
          <w:p w14:paraId="1D6B0B1A">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6CBA0505">
            <w:pPr>
              <w:jc w:val="center"/>
              <w:rPr>
                <w:rFonts w:hint="eastAsia" w:ascii="宋体" w:hAnsi="宋体" w:eastAsia="宋体" w:cs="宋体"/>
                <w:sz w:val="24"/>
                <w:szCs w:val="24"/>
              </w:rPr>
            </w:pPr>
            <w:r>
              <w:rPr>
                <w:rFonts w:hint="eastAsia" w:ascii="宋体" w:hAnsi="宋体" w:eastAsia="宋体" w:cs="宋体"/>
                <w:sz w:val="24"/>
                <w:szCs w:val="24"/>
              </w:rPr>
              <w:t>1</w:t>
            </w:r>
          </w:p>
        </w:tc>
      </w:tr>
      <w:tr w14:paraId="3E785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40863C7">
            <w:pPr>
              <w:jc w:val="center"/>
              <w:rPr>
                <w:rFonts w:hint="eastAsia" w:ascii="宋体" w:hAnsi="宋体" w:eastAsia="宋体" w:cs="宋体"/>
                <w:sz w:val="24"/>
                <w:szCs w:val="24"/>
              </w:rPr>
            </w:pPr>
          </w:p>
        </w:tc>
        <w:tc>
          <w:tcPr>
            <w:tcW w:w="580" w:type="dxa"/>
            <w:vAlign w:val="center"/>
          </w:tcPr>
          <w:p w14:paraId="12C8A4D0">
            <w:pPr>
              <w:jc w:val="center"/>
              <w:rPr>
                <w:rFonts w:hint="eastAsia" w:ascii="宋体" w:hAnsi="宋体" w:eastAsia="宋体" w:cs="宋体"/>
                <w:sz w:val="24"/>
                <w:szCs w:val="24"/>
              </w:rPr>
            </w:pPr>
            <w:r>
              <w:rPr>
                <w:rFonts w:hint="eastAsia" w:ascii="宋体" w:hAnsi="宋体" w:eastAsia="宋体" w:cs="宋体"/>
                <w:sz w:val="24"/>
                <w:szCs w:val="24"/>
              </w:rPr>
              <w:t>51</w:t>
            </w:r>
          </w:p>
        </w:tc>
        <w:tc>
          <w:tcPr>
            <w:tcW w:w="2605" w:type="dxa"/>
            <w:vAlign w:val="center"/>
          </w:tcPr>
          <w:p w14:paraId="3E9C3D63">
            <w:pPr>
              <w:jc w:val="center"/>
              <w:rPr>
                <w:rFonts w:hint="eastAsia" w:ascii="宋体" w:hAnsi="宋体" w:eastAsia="宋体" w:cs="宋体"/>
                <w:sz w:val="24"/>
                <w:szCs w:val="24"/>
              </w:rPr>
            </w:pPr>
            <w:r>
              <w:rPr>
                <w:rFonts w:hint="eastAsia" w:ascii="宋体" w:hAnsi="宋体" w:eastAsia="宋体" w:cs="宋体"/>
                <w:sz w:val="24"/>
                <w:szCs w:val="24"/>
              </w:rPr>
              <w:t>涉密区机房精密空调</w:t>
            </w:r>
          </w:p>
        </w:tc>
        <w:tc>
          <w:tcPr>
            <w:tcW w:w="1192" w:type="dxa"/>
            <w:vAlign w:val="center"/>
          </w:tcPr>
          <w:p w14:paraId="73C58242">
            <w:pPr>
              <w:jc w:val="center"/>
              <w:rPr>
                <w:rFonts w:hint="eastAsia" w:ascii="宋体" w:hAnsi="宋体" w:eastAsia="宋体" w:cs="宋体"/>
                <w:sz w:val="24"/>
                <w:szCs w:val="24"/>
              </w:rPr>
            </w:pPr>
            <w:bookmarkStart w:id="12" w:name="OLE_LINK6"/>
            <w:r>
              <w:rPr>
                <w:rFonts w:hint="eastAsia" w:ascii="宋体" w:hAnsi="宋体" w:eastAsia="宋体" w:cs="宋体"/>
                <w:sz w:val="24"/>
                <w:szCs w:val="24"/>
              </w:rPr>
              <w:t>易事特</w:t>
            </w:r>
            <w:bookmarkEnd w:id="12"/>
          </w:p>
        </w:tc>
        <w:tc>
          <w:tcPr>
            <w:tcW w:w="2817" w:type="dxa"/>
            <w:vAlign w:val="center"/>
          </w:tcPr>
          <w:p w14:paraId="016D2986">
            <w:pPr>
              <w:jc w:val="center"/>
              <w:rPr>
                <w:rFonts w:hint="eastAsia" w:ascii="宋体" w:hAnsi="宋体" w:eastAsia="宋体" w:cs="宋体"/>
                <w:sz w:val="24"/>
                <w:szCs w:val="24"/>
              </w:rPr>
            </w:pPr>
            <w:r>
              <w:rPr>
                <w:rFonts w:hint="eastAsia" w:ascii="宋体" w:hAnsi="宋体" w:eastAsia="宋体" w:cs="宋体"/>
                <w:sz w:val="24"/>
                <w:szCs w:val="24"/>
              </w:rPr>
              <w:t>EC12-UAA</w:t>
            </w:r>
          </w:p>
        </w:tc>
        <w:tc>
          <w:tcPr>
            <w:tcW w:w="681" w:type="dxa"/>
            <w:vAlign w:val="center"/>
          </w:tcPr>
          <w:p w14:paraId="1565292D">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6D160186">
            <w:pPr>
              <w:jc w:val="center"/>
              <w:rPr>
                <w:rFonts w:hint="eastAsia" w:ascii="宋体" w:hAnsi="宋体" w:eastAsia="宋体" w:cs="宋体"/>
                <w:sz w:val="24"/>
                <w:szCs w:val="24"/>
              </w:rPr>
            </w:pPr>
            <w:r>
              <w:rPr>
                <w:rFonts w:hint="eastAsia" w:ascii="宋体" w:hAnsi="宋体" w:eastAsia="宋体" w:cs="宋体"/>
                <w:sz w:val="24"/>
                <w:szCs w:val="24"/>
              </w:rPr>
              <w:t>1</w:t>
            </w:r>
          </w:p>
        </w:tc>
      </w:tr>
      <w:tr w14:paraId="65EFD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B008CF6">
            <w:pPr>
              <w:jc w:val="center"/>
              <w:rPr>
                <w:rFonts w:hint="eastAsia" w:ascii="宋体" w:hAnsi="宋体" w:eastAsia="宋体" w:cs="宋体"/>
                <w:sz w:val="24"/>
                <w:szCs w:val="24"/>
              </w:rPr>
            </w:pPr>
          </w:p>
        </w:tc>
        <w:tc>
          <w:tcPr>
            <w:tcW w:w="580" w:type="dxa"/>
            <w:vAlign w:val="center"/>
          </w:tcPr>
          <w:p w14:paraId="20FF1315">
            <w:pPr>
              <w:jc w:val="center"/>
              <w:rPr>
                <w:rFonts w:hint="eastAsia" w:ascii="宋体" w:hAnsi="宋体" w:eastAsia="宋体" w:cs="宋体"/>
                <w:sz w:val="24"/>
                <w:szCs w:val="24"/>
              </w:rPr>
            </w:pPr>
            <w:r>
              <w:rPr>
                <w:rFonts w:hint="eastAsia" w:ascii="宋体" w:hAnsi="宋体" w:eastAsia="宋体" w:cs="宋体"/>
                <w:sz w:val="24"/>
                <w:szCs w:val="24"/>
              </w:rPr>
              <w:t>52</w:t>
            </w:r>
          </w:p>
        </w:tc>
        <w:tc>
          <w:tcPr>
            <w:tcW w:w="2605" w:type="dxa"/>
            <w:vAlign w:val="center"/>
          </w:tcPr>
          <w:p w14:paraId="3555403A">
            <w:pPr>
              <w:jc w:val="center"/>
              <w:rPr>
                <w:rFonts w:hint="eastAsia" w:ascii="宋体" w:hAnsi="宋体" w:eastAsia="宋体" w:cs="宋体"/>
                <w:sz w:val="24"/>
                <w:szCs w:val="24"/>
              </w:rPr>
            </w:pPr>
            <w:r>
              <w:rPr>
                <w:rFonts w:hint="eastAsia" w:ascii="宋体" w:hAnsi="宋体" w:eastAsia="宋体" w:cs="宋体"/>
                <w:sz w:val="24"/>
                <w:szCs w:val="24"/>
              </w:rPr>
              <w:t>UPS区家用空调</w:t>
            </w:r>
          </w:p>
        </w:tc>
        <w:tc>
          <w:tcPr>
            <w:tcW w:w="1192" w:type="dxa"/>
            <w:vAlign w:val="center"/>
          </w:tcPr>
          <w:p w14:paraId="01058B0C">
            <w:pPr>
              <w:jc w:val="center"/>
              <w:rPr>
                <w:rFonts w:hint="eastAsia" w:ascii="宋体" w:hAnsi="宋体" w:eastAsia="宋体" w:cs="宋体"/>
                <w:sz w:val="24"/>
                <w:szCs w:val="24"/>
              </w:rPr>
            </w:pPr>
            <w:r>
              <w:rPr>
                <w:rFonts w:hint="eastAsia" w:ascii="宋体" w:hAnsi="宋体" w:eastAsia="宋体" w:cs="宋体"/>
                <w:sz w:val="24"/>
                <w:szCs w:val="24"/>
              </w:rPr>
              <w:t>格力</w:t>
            </w:r>
          </w:p>
        </w:tc>
        <w:tc>
          <w:tcPr>
            <w:tcW w:w="2817" w:type="dxa"/>
            <w:vAlign w:val="center"/>
          </w:tcPr>
          <w:p w14:paraId="190ABF7E">
            <w:pPr>
              <w:jc w:val="center"/>
              <w:rPr>
                <w:rFonts w:hint="eastAsia" w:ascii="宋体" w:hAnsi="宋体" w:eastAsia="宋体" w:cs="宋体"/>
                <w:sz w:val="24"/>
                <w:szCs w:val="24"/>
              </w:rPr>
            </w:pPr>
            <w:r>
              <w:rPr>
                <w:rFonts w:hint="eastAsia" w:ascii="宋体" w:hAnsi="宋体" w:eastAsia="宋体" w:cs="宋体"/>
                <w:sz w:val="24"/>
                <w:szCs w:val="24"/>
              </w:rPr>
              <w:t>KFR-72GW/K(72556)A1-N1</w:t>
            </w:r>
          </w:p>
        </w:tc>
        <w:tc>
          <w:tcPr>
            <w:tcW w:w="681" w:type="dxa"/>
            <w:vAlign w:val="center"/>
          </w:tcPr>
          <w:p w14:paraId="7011446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4EBB4E23">
            <w:pPr>
              <w:jc w:val="center"/>
              <w:rPr>
                <w:rFonts w:hint="eastAsia" w:ascii="宋体" w:hAnsi="宋体" w:eastAsia="宋体" w:cs="宋体"/>
                <w:sz w:val="24"/>
                <w:szCs w:val="24"/>
              </w:rPr>
            </w:pPr>
            <w:r>
              <w:rPr>
                <w:rFonts w:hint="eastAsia" w:ascii="宋体" w:hAnsi="宋体" w:eastAsia="宋体" w:cs="宋体"/>
                <w:sz w:val="24"/>
                <w:szCs w:val="24"/>
              </w:rPr>
              <w:t>1</w:t>
            </w:r>
          </w:p>
        </w:tc>
      </w:tr>
      <w:tr w14:paraId="1AD4D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AEB30F1">
            <w:pPr>
              <w:jc w:val="center"/>
              <w:rPr>
                <w:rFonts w:hint="eastAsia" w:ascii="宋体" w:hAnsi="宋体" w:eastAsia="宋体" w:cs="宋体"/>
                <w:sz w:val="24"/>
                <w:szCs w:val="24"/>
              </w:rPr>
            </w:pPr>
          </w:p>
        </w:tc>
        <w:tc>
          <w:tcPr>
            <w:tcW w:w="580" w:type="dxa"/>
            <w:vAlign w:val="center"/>
          </w:tcPr>
          <w:p w14:paraId="1411827C">
            <w:pPr>
              <w:jc w:val="center"/>
              <w:rPr>
                <w:rFonts w:hint="eastAsia" w:ascii="宋体" w:hAnsi="宋体" w:eastAsia="宋体" w:cs="宋体"/>
                <w:sz w:val="24"/>
                <w:szCs w:val="24"/>
              </w:rPr>
            </w:pPr>
            <w:r>
              <w:rPr>
                <w:rFonts w:hint="eastAsia" w:ascii="宋体" w:hAnsi="宋体" w:eastAsia="宋体" w:cs="宋体"/>
                <w:sz w:val="24"/>
                <w:szCs w:val="24"/>
              </w:rPr>
              <w:t>53</w:t>
            </w:r>
          </w:p>
        </w:tc>
        <w:tc>
          <w:tcPr>
            <w:tcW w:w="2605" w:type="dxa"/>
            <w:vAlign w:val="center"/>
          </w:tcPr>
          <w:p w14:paraId="7276E0F0">
            <w:pPr>
              <w:jc w:val="center"/>
              <w:rPr>
                <w:rFonts w:hint="eastAsia" w:ascii="宋体" w:hAnsi="宋体" w:eastAsia="宋体" w:cs="宋体"/>
                <w:sz w:val="24"/>
                <w:szCs w:val="24"/>
              </w:rPr>
            </w:pPr>
            <w:r>
              <w:rPr>
                <w:rFonts w:hint="eastAsia" w:ascii="宋体" w:hAnsi="宋体" w:eastAsia="宋体" w:cs="宋体"/>
                <w:sz w:val="24"/>
                <w:szCs w:val="24"/>
              </w:rPr>
              <w:t>配电区家用空调</w:t>
            </w:r>
          </w:p>
        </w:tc>
        <w:tc>
          <w:tcPr>
            <w:tcW w:w="1192" w:type="dxa"/>
            <w:vAlign w:val="center"/>
          </w:tcPr>
          <w:p w14:paraId="6B0DCC25">
            <w:pPr>
              <w:jc w:val="center"/>
              <w:rPr>
                <w:rFonts w:hint="eastAsia" w:ascii="宋体" w:hAnsi="宋体" w:eastAsia="宋体" w:cs="宋体"/>
                <w:sz w:val="24"/>
                <w:szCs w:val="24"/>
              </w:rPr>
            </w:pPr>
            <w:r>
              <w:rPr>
                <w:rFonts w:hint="eastAsia" w:ascii="宋体" w:hAnsi="宋体" w:eastAsia="宋体" w:cs="宋体"/>
                <w:sz w:val="24"/>
                <w:szCs w:val="24"/>
              </w:rPr>
              <w:t>格力</w:t>
            </w:r>
          </w:p>
        </w:tc>
        <w:tc>
          <w:tcPr>
            <w:tcW w:w="2817" w:type="dxa"/>
            <w:vAlign w:val="center"/>
          </w:tcPr>
          <w:p w14:paraId="7AAE6F44">
            <w:pPr>
              <w:jc w:val="center"/>
              <w:rPr>
                <w:rFonts w:hint="eastAsia" w:ascii="宋体" w:hAnsi="宋体" w:eastAsia="宋体" w:cs="宋体"/>
                <w:sz w:val="24"/>
                <w:szCs w:val="24"/>
              </w:rPr>
            </w:pPr>
            <w:r>
              <w:rPr>
                <w:rFonts w:hint="eastAsia" w:ascii="宋体" w:hAnsi="宋体" w:eastAsia="宋体" w:cs="宋体"/>
                <w:sz w:val="24"/>
                <w:szCs w:val="24"/>
              </w:rPr>
              <w:t>KFR-72LW/(72532)NhAa-3</w:t>
            </w:r>
          </w:p>
        </w:tc>
        <w:tc>
          <w:tcPr>
            <w:tcW w:w="681" w:type="dxa"/>
            <w:vAlign w:val="center"/>
          </w:tcPr>
          <w:p w14:paraId="0D537CB9">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53293CF">
            <w:pPr>
              <w:jc w:val="center"/>
              <w:rPr>
                <w:rFonts w:hint="eastAsia" w:ascii="宋体" w:hAnsi="宋体" w:eastAsia="宋体" w:cs="宋体"/>
                <w:sz w:val="24"/>
                <w:szCs w:val="24"/>
              </w:rPr>
            </w:pPr>
            <w:r>
              <w:rPr>
                <w:rFonts w:hint="eastAsia" w:ascii="宋体" w:hAnsi="宋体" w:eastAsia="宋体" w:cs="宋体"/>
                <w:sz w:val="24"/>
                <w:szCs w:val="24"/>
              </w:rPr>
              <w:t>1</w:t>
            </w:r>
          </w:p>
        </w:tc>
      </w:tr>
      <w:tr w14:paraId="5449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BC2DB8E">
            <w:pPr>
              <w:jc w:val="center"/>
              <w:rPr>
                <w:rFonts w:hint="eastAsia" w:ascii="宋体" w:hAnsi="宋体" w:eastAsia="宋体" w:cs="宋体"/>
                <w:sz w:val="24"/>
                <w:szCs w:val="24"/>
              </w:rPr>
            </w:pPr>
          </w:p>
        </w:tc>
        <w:tc>
          <w:tcPr>
            <w:tcW w:w="580" w:type="dxa"/>
            <w:vAlign w:val="center"/>
          </w:tcPr>
          <w:p w14:paraId="09FD5EC6">
            <w:pPr>
              <w:jc w:val="center"/>
              <w:rPr>
                <w:rFonts w:hint="eastAsia" w:ascii="宋体" w:hAnsi="宋体" w:eastAsia="宋体" w:cs="宋体"/>
                <w:sz w:val="24"/>
                <w:szCs w:val="24"/>
              </w:rPr>
            </w:pPr>
            <w:r>
              <w:rPr>
                <w:rFonts w:hint="eastAsia" w:ascii="宋体" w:hAnsi="宋体" w:eastAsia="宋体" w:cs="宋体"/>
                <w:sz w:val="24"/>
                <w:szCs w:val="24"/>
              </w:rPr>
              <w:t>54</w:t>
            </w:r>
          </w:p>
        </w:tc>
        <w:tc>
          <w:tcPr>
            <w:tcW w:w="2605" w:type="dxa"/>
            <w:vAlign w:val="center"/>
          </w:tcPr>
          <w:p w14:paraId="6C27D483">
            <w:pPr>
              <w:jc w:val="center"/>
              <w:rPr>
                <w:rFonts w:hint="eastAsia" w:ascii="宋体" w:hAnsi="宋体" w:eastAsia="宋体" w:cs="宋体"/>
                <w:sz w:val="24"/>
                <w:szCs w:val="24"/>
              </w:rPr>
            </w:pPr>
            <w:r>
              <w:rPr>
                <w:rFonts w:hint="eastAsia" w:ascii="宋体" w:hAnsi="宋体" w:eastAsia="宋体" w:cs="宋体"/>
                <w:sz w:val="24"/>
                <w:szCs w:val="24"/>
              </w:rPr>
              <w:t>立式灭火器</w:t>
            </w:r>
          </w:p>
        </w:tc>
        <w:tc>
          <w:tcPr>
            <w:tcW w:w="1192" w:type="dxa"/>
            <w:vAlign w:val="center"/>
          </w:tcPr>
          <w:p w14:paraId="523D635E">
            <w:pPr>
              <w:jc w:val="center"/>
              <w:rPr>
                <w:rFonts w:hint="eastAsia" w:ascii="宋体" w:hAnsi="宋体" w:eastAsia="宋体" w:cs="宋体"/>
                <w:sz w:val="24"/>
                <w:szCs w:val="24"/>
              </w:rPr>
            </w:pPr>
            <w:r>
              <w:rPr>
                <w:rFonts w:hint="eastAsia" w:ascii="宋体" w:hAnsi="宋体" w:eastAsia="宋体" w:cs="宋体"/>
                <w:sz w:val="24"/>
                <w:szCs w:val="24"/>
              </w:rPr>
              <w:t>金安</w:t>
            </w:r>
          </w:p>
        </w:tc>
        <w:tc>
          <w:tcPr>
            <w:tcW w:w="2817" w:type="dxa"/>
            <w:vAlign w:val="center"/>
          </w:tcPr>
          <w:p w14:paraId="204E2FFB">
            <w:pPr>
              <w:jc w:val="center"/>
              <w:rPr>
                <w:rFonts w:hint="eastAsia" w:ascii="宋体" w:hAnsi="宋体" w:eastAsia="宋体" w:cs="宋体"/>
                <w:sz w:val="24"/>
                <w:szCs w:val="24"/>
              </w:rPr>
            </w:pPr>
            <w:r>
              <w:rPr>
                <w:rFonts w:hint="eastAsia" w:ascii="宋体" w:hAnsi="宋体" w:eastAsia="宋体" w:cs="宋体"/>
                <w:sz w:val="24"/>
                <w:szCs w:val="24"/>
              </w:rPr>
              <w:t>QMP 70KG</w:t>
            </w:r>
          </w:p>
        </w:tc>
        <w:tc>
          <w:tcPr>
            <w:tcW w:w="681" w:type="dxa"/>
            <w:vAlign w:val="center"/>
          </w:tcPr>
          <w:p w14:paraId="28B03303">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1B97AEE1">
            <w:pPr>
              <w:jc w:val="center"/>
              <w:rPr>
                <w:rFonts w:hint="eastAsia" w:ascii="宋体" w:hAnsi="宋体" w:eastAsia="宋体" w:cs="宋体"/>
                <w:sz w:val="24"/>
                <w:szCs w:val="24"/>
              </w:rPr>
            </w:pPr>
            <w:r>
              <w:rPr>
                <w:rFonts w:hint="eastAsia" w:ascii="宋体" w:hAnsi="宋体" w:eastAsia="宋体" w:cs="宋体"/>
                <w:sz w:val="24"/>
                <w:szCs w:val="24"/>
              </w:rPr>
              <w:t>4</w:t>
            </w:r>
          </w:p>
        </w:tc>
      </w:tr>
      <w:tr w14:paraId="56AD8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2CC70D4">
            <w:pPr>
              <w:jc w:val="center"/>
              <w:rPr>
                <w:rFonts w:hint="eastAsia" w:ascii="宋体" w:hAnsi="宋体" w:eastAsia="宋体" w:cs="宋体"/>
                <w:sz w:val="24"/>
                <w:szCs w:val="24"/>
              </w:rPr>
            </w:pPr>
          </w:p>
        </w:tc>
        <w:tc>
          <w:tcPr>
            <w:tcW w:w="580" w:type="dxa"/>
            <w:vAlign w:val="center"/>
          </w:tcPr>
          <w:p w14:paraId="1A6349E4">
            <w:pPr>
              <w:jc w:val="center"/>
              <w:rPr>
                <w:rFonts w:hint="eastAsia" w:ascii="宋体" w:hAnsi="宋体" w:eastAsia="宋体" w:cs="宋体"/>
                <w:sz w:val="24"/>
                <w:szCs w:val="24"/>
              </w:rPr>
            </w:pPr>
            <w:r>
              <w:rPr>
                <w:rFonts w:hint="eastAsia" w:ascii="宋体" w:hAnsi="宋体" w:eastAsia="宋体" w:cs="宋体"/>
                <w:sz w:val="24"/>
                <w:szCs w:val="24"/>
              </w:rPr>
              <w:t>55</w:t>
            </w:r>
          </w:p>
        </w:tc>
        <w:tc>
          <w:tcPr>
            <w:tcW w:w="2605" w:type="dxa"/>
            <w:vAlign w:val="center"/>
          </w:tcPr>
          <w:p w14:paraId="53269492">
            <w:pPr>
              <w:jc w:val="center"/>
              <w:rPr>
                <w:rFonts w:hint="eastAsia" w:ascii="宋体" w:hAnsi="宋体" w:eastAsia="宋体" w:cs="宋体"/>
                <w:sz w:val="24"/>
                <w:szCs w:val="24"/>
              </w:rPr>
            </w:pPr>
            <w:r>
              <w:rPr>
                <w:rFonts w:hint="eastAsia" w:ascii="宋体" w:hAnsi="宋体" w:eastAsia="宋体" w:cs="宋体"/>
                <w:sz w:val="24"/>
                <w:szCs w:val="24"/>
              </w:rPr>
              <w:t>立式灭火器</w:t>
            </w:r>
          </w:p>
        </w:tc>
        <w:tc>
          <w:tcPr>
            <w:tcW w:w="1192" w:type="dxa"/>
            <w:vAlign w:val="center"/>
          </w:tcPr>
          <w:p w14:paraId="1C685A1E">
            <w:pPr>
              <w:jc w:val="center"/>
              <w:rPr>
                <w:rFonts w:hint="eastAsia" w:ascii="宋体" w:hAnsi="宋体" w:eastAsia="宋体" w:cs="宋体"/>
                <w:sz w:val="24"/>
                <w:szCs w:val="24"/>
              </w:rPr>
            </w:pPr>
            <w:r>
              <w:rPr>
                <w:rFonts w:hint="eastAsia" w:ascii="宋体" w:hAnsi="宋体" w:eastAsia="宋体" w:cs="宋体"/>
                <w:sz w:val="24"/>
                <w:szCs w:val="24"/>
              </w:rPr>
              <w:t>大地</w:t>
            </w:r>
          </w:p>
        </w:tc>
        <w:tc>
          <w:tcPr>
            <w:tcW w:w="2817" w:type="dxa"/>
            <w:vAlign w:val="center"/>
          </w:tcPr>
          <w:p w14:paraId="2A6B4998">
            <w:pPr>
              <w:jc w:val="center"/>
              <w:rPr>
                <w:rFonts w:hint="eastAsia" w:ascii="宋体" w:hAnsi="宋体" w:eastAsia="宋体" w:cs="宋体"/>
                <w:sz w:val="24"/>
                <w:szCs w:val="24"/>
              </w:rPr>
            </w:pPr>
            <w:r>
              <w:rPr>
                <w:rFonts w:hint="eastAsia" w:ascii="宋体" w:hAnsi="宋体" w:eastAsia="宋体" w:cs="宋体"/>
                <w:sz w:val="24"/>
                <w:szCs w:val="24"/>
              </w:rPr>
              <w:t>QMP 70KG</w:t>
            </w:r>
          </w:p>
        </w:tc>
        <w:tc>
          <w:tcPr>
            <w:tcW w:w="681" w:type="dxa"/>
            <w:vAlign w:val="center"/>
          </w:tcPr>
          <w:p w14:paraId="2A533BE6">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24CCDC9">
            <w:pPr>
              <w:jc w:val="center"/>
              <w:rPr>
                <w:rFonts w:hint="eastAsia" w:ascii="宋体" w:hAnsi="宋体" w:eastAsia="宋体" w:cs="宋体"/>
                <w:sz w:val="24"/>
                <w:szCs w:val="24"/>
              </w:rPr>
            </w:pPr>
            <w:r>
              <w:rPr>
                <w:rFonts w:hint="eastAsia" w:ascii="宋体" w:hAnsi="宋体" w:eastAsia="宋体" w:cs="宋体"/>
                <w:sz w:val="24"/>
                <w:szCs w:val="24"/>
              </w:rPr>
              <w:t>1</w:t>
            </w:r>
          </w:p>
        </w:tc>
      </w:tr>
      <w:tr w14:paraId="5F60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67F34AFE">
            <w:pPr>
              <w:jc w:val="center"/>
              <w:rPr>
                <w:rFonts w:hint="eastAsia" w:ascii="宋体" w:hAnsi="宋体" w:eastAsia="宋体" w:cs="宋体"/>
                <w:sz w:val="24"/>
                <w:szCs w:val="24"/>
              </w:rPr>
            </w:pPr>
          </w:p>
        </w:tc>
        <w:tc>
          <w:tcPr>
            <w:tcW w:w="580" w:type="dxa"/>
            <w:vAlign w:val="center"/>
          </w:tcPr>
          <w:p w14:paraId="05D2C205">
            <w:pPr>
              <w:jc w:val="center"/>
              <w:rPr>
                <w:rFonts w:hint="eastAsia" w:ascii="宋体" w:hAnsi="宋体" w:eastAsia="宋体" w:cs="宋体"/>
                <w:sz w:val="24"/>
                <w:szCs w:val="24"/>
              </w:rPr>
            </w:pPr>
            <w:r>
              <w:rPr>
                <w:rFonts w:hint="eastAsia" w:ascii="宋体" w:hAnsi="宋体" w:eastAsia="宋体" w:cs="宋体"/>
                <w:sz w:val="24"/>
                <w:szCs w:val="24"/>
              </w:rPr>
              <w:t>56</w:t>
            </w:r>
          </w:p>
        </w:tc>
        <w:tc>
          <w:tcPr>
            <w:tcW w:w="2605" w:type="dxa"/>
            <w:vAlign w:val="center"/>
          </w:tcPr>
          <w:p w14:paraId="22797B89">
            <w:pPr>
              <w:jc w:val="center"/>
              <w:rPr>
                <w:rFonts w:hint="eastAsia" w:ascii="宋体" w:hAnsi="宋体" w:eastAsia="宋体" w:cs="宋体"/>
                <w:sz w:val="24"/>
                <w:szCs w:val="24"/>
              </w:rPr>
            </w:pPr>
            <w:r>
              <w:rPr>
                <w:rFonts w:hint="eastAsia" w:ascii="宋体" w:hAnsi="宋体" w:eastAsia="宋体" w:cs="宋体"/>
                <w:sz w:val="24"/>
                <w:szCs w:val="24"/>
              </w:rPr>
              <w:t>手提灭火器</w:t>
            </w:r>
          </w:p>
        </w:tc>
        <w:tc>
          <w:tcPr>
            <w:tcW w:w="1192" w:type="dxa"/>
            <w:vAlign w:val="center"/>
          </w:tcPr>
          <w:p w14:paraId="7041CF08">
            <w:pPr>
              <w:jc w:val="center"/>
              <w:rPr>
                <w:rFonts w:hint="eastAsia" w:ascii="宋体" w:hAnsi="宋体" w:eastAsia="宋体" w:cs="宋体"/>
                <w:sz w:val="24"/>
                <w:szCs w:val="24"/>
              </w:rPr>
            </w:pPr>
            <w:r>
              <w:rPr>
                <w:rFonts w:hint="eastAsia" w:ascii="宋体" w:hAnsi="宋体" w:eastAsia="宋体" w:cs="宋体"/>
                <w:sz w:val="24"/>
                <w:szCs w:val="24"/>
              </w:rPr>
              <w:t>绿消</w:t>
            </w:r>
          </w:p>
        </w:tc>
        <w:tc>
          <w:tcPr>
            <w:tcW w:w="2817" w:type="dxa"/>
            <w:vAlign w:val="center"/>
          </w:tcPr>
          <w:p w14:paraId="717D80E5">
            <w:pPr>
              <w:jc w:val="center"/>
              <w:rPr>
                <w:rFonts w:hint="eastAsia" w:ascii="宋体" w:hAnsi="宋体" w:eastAsia="宋体" w:cs="宋体"/>
                <w:sz w:val="24"/>
                <w:szCs w:val="24"/>
              </w:rPr>
            </w:pPr>
            <w:r>
              <w:rPr>
                <w:rFonts w:hint="eastAsia" w:ascii="宋体" w:hAnsi="宋体" w:eastAsia="宋体" w:cs="宋体"/>
                <w:sz w:val="24"/>
                <w:szCs w:val="24"/>
              </w:rPr>
              <w:t>干粉 3KG</w:t>
            </w:r>
          </w:p>
        </w:tc>
        <w:tc>
          <w:tcPr>
            <w:tcW w:w="681" w:type="dxa"/>
            <w:vAlign w:val="center"/>
          </w:tcPr>
          <w:p w14:paraId="2FC4B43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7CCA702">
            <w:pPr>
              <w:jc w:val="center"/>
              <w:rPr>
                <w:rFonts w:hint="eastAsia" w:ascii="宋体" w:hAnsi="宋体" w:eastAsia="宋体" w:cs="宋体"/>
                <w:sz w:val="24"/>
                <w:szCs w:val="24"/>
              </w:rPr>
            </w:pPr>
            <w:r>
              <w:rPr>
                <w:rFonts w:hint="eastAsia" w:ascii="宋体" w:hAnsi="宋体" w:eastAsia="宋体" w:cs="宋体"/>
                <w:sz w:val="24"/>
                <w:szCs w:val="24"/>
              </w:rPr>
              <w:t>4</w:t>
            </w:r>
          </w:p>
        </w:tc>
      </w:tr>
      <w:tr w14:paraId="51304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98A39FF">
            <w:pPr>
              <w:jc w:val="center"/>
              <w:rPr>
                <w:rFonts w:hint="eastAsia" w:ascii="宋体" w:hAnsi="宋体" w:eastAsia="宋体" w:cs="宋体"/>
                <w:sz w:val="24"/>
                <w:szCs w:val="24"/>
              </w:rPr>
            </w:pPr>
          </w:p>
        </w:tc>
        <w:tc>
          <w:tcPr>
            <w:tcW w:w="580" w:type="dxa"/>
            <w:vAlign w:val="center"/>
          </w:tcPr>
          <w:p w14:paraId="79DF4FB7">
            <w:pPr>
              <w:jc w:val="center"/>
              <w:rPr>
                <w:rFonts w:hint="eastAsia" w:ascii="宋体" w:hAnsi="宋体" w:eastAsia="宋体" w:cs="宋体"/>
                <w:sz w:val="24"/>
                <w:szCs w:val="24"/>
              </w:rPr>
            </w:pPr>
            <w:r>
              <w:rPr>
                <w:rFonts w:hint="eastAsia" w:ascii="宋体" w:hAnsi="宋体" w:eastAsia="宋体" w:cs="宋体"/>
                <w:sz w:val="24"/>
                <w:szCs w:val="24"/>
              </w:rPr>
              <w:t>57</w:t>
            </w:r>
          </w:p>
        </w:tc>
        <w:tc>
          <w:tcPr>
            <w:tcW w:w="2605" w:type="dxa"/>
            <w:vAlign w:val="center"/>
          </w:tcPr>
          <w:p w14:paraId="41A6B5DE">
            <w:pPr>
              <w:jc w:val="center"/>
              <w:rPr>
                <w:rFonts w:hint="eastAsia" w:ascii="宋体" w:hAnsi="宋体" w:eastAsia="宋体" w:cs="宋体"/>
                <w:sz w:val="24"/>
                <w:szCs w:val="24"/>
              </w:rPr>
            </w:pPr>
            <w:r>
              <w:rPr>
                <w:rFonts w:hint="eastAsia" w:ascii="宋体" w:hAnsi="宋体" w:eastAsia="宋体" w:cs="宋体"/>
                <w:sz w:val="24"/>
                <w:szCs w:val="24"/>
              </w:rPr>
              <w:t>机房动环主机</w:t>
            </w:r>
          </w:p>
        </w:tc>
        <w:tc>
          <w:tcPr>
            <w:tcW w:w="1192" w:type="dxa"/>
            <w:vAlign w:val="center"/>
          </w:tcPr>
          <w:p w14:paraId="3D29A7DC">
            <w:pPr>
              <w:jc w:val="center"/>
              <w:rPr>
                <w:rFonts w:hint="eastAsia" w:ascii="宋体" w:hAnsi="宋体" w:eastAsia="宋体" w:cs="宋体"/>
                <w:sz w:val="24"/>
                <w:szCs w:val="24"/>
              </w:rPr>
            </w:pPr>
            <w:r>
              <w:rPr>
                <w:rFonts w:hint="eastAsia" w:ascii="宋体" w:hAnsi="宋体" w:eastAsia="宋体" w:cs="宋体"/>
                <w:sz w:val="24"/>
                <w:szCs w:val="24"/>
              </w:rPr>
              <w:t>XBROTHER</w:t>
            </w:r>
          </w:p>
        </w:tc>
        <w:tc>
          <w:tcPr>
            <w:tcW w:w="2817" w:type="dxa"/>
            <w:vAlign w:val="center"/>
          </w:tcPr>
          <w:p w14:paraId="3B6D9D1C">
            <w:pPr>
              <w:jc w:val="center"/>
              <w:rPr>
                <w:rFonts w:hint="eastAsia" w:ascii="宋体" w:hAnsi="宋体" w:eastAsia="宋体" w:cs="宋体"/>
                <w:sz w:val="24"/>
                <w:szCs w:val="24"/>
              </w:rPr>
            </w:pPr>
            <w:r>
              <w:rPr>
                <w:rFonts w:hint="eastAsia" w:ascii="宋体" w:hAnsi="宋体" w:eastAsia="宋体" w:cs="宋体"/>
                <w:sz w:val="24"/>
                <w:szCs w:val="24"/>
              </w:rPr>
              <w:t>DIGIVI3000</w:t>
            </w:r>
          </w:p>
        </w:tc>
        <w:tc>
          <w:tcPr>
            <w:tcW w:w="681" w:type="dxa"/>
            <w:vAlign w:val="center"/>
          </w:tcPr>
          <w:p w14:paraId="307713B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74FBBA1A">
            <w:pPr>
              <w:jc w:val="center"/>
              <w:rPr>
                <w:rFonts w:hint="eastAsia" w:ascii="宋体" w:hAnsi="宋体" w:eastAsia="宋体" w:cs="宋体"/>
                <w:sz w:val="24"/>
                <w:szCs w:val="24"/>
              </w:rPr>
            </w:pPr>
            <w:r>
              <w:rPr>
                <w:rFonts w:hint="eastAsia" w:ascii="宋体" w:hAnsi="宋体" w:eastAsia="宋体" w:cs="宋体"/>
                <w:sz w:val="24"/>
                <w:szCs w:val="24"/>
              </w:rPr>
              <w:t>1</w:t>
            </w:r>
          </w:p>
        </w:tc>
      </w:tr>
      <w:tr w14:paraId="034C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962334B">
            <w:pPr>
              <w:jc w:val="center"/>
              <w:rPr>
                <w:rFonts w:hint="eastAsia" w:ascii="宋体" w:hAnsi="宋体" w:eastAsia="宋体" w:cs="宋体"/>
                <w:sz w:val="24"/>
                <w:szCs w:val="24"/>
              </w:rPr>
            </w:pPr>
          </w:p>
        </w:tc>
        <w:tc>
          <w:tcPr>
            <w:tcW w:w="580" w:type="dxa"/>
            <w:vAlign w:val="center"/>
          </w:tcPr>
          <w:p w14:paraId="1A0C68EE">
            <w:pPr>
              <w:jc w:val="center"/>
              <w:rPr>
                <w:rFonts w:hint="eastAsia" w:ascii="宋体" w:hAnsi="宋体" w:eastAsia="宋体" w:cs="宋体"/>
                <w:sz w:val="24"/>
                <w:szCs w:val="24"/>
              </w:rPr>
            </w:pPr>
            <w:r>
              <w:rPr>
                <w:rFonts w:hint="eastAsia" w:ascii="宋体" w:hAnsi="宋体" w:eastAsia="宋体" w:cs="宋体"/>
                <w:sz w:val="24"/>
                <w:szCs w:val="24"/>
              </w:rPr>
              <w:t>58</w:t>
            </w:r>
          </w:p>
        </w:tc>
        <w:tc>
          <w:tcPr>
            <w:tcW w:w="2605" w:type="dxa"/>
            <w:vAlign w:val="center"/>
          </w:tcPr>
          <w:p w14:paraId="14F2A5CA">
            <w:pPr>
              <w:jc w:val="center"/>
              <w:rPr>
                <w:rFonts w:hint="eastAsia" w:ascii="宋体" w:hAnsi="宋体" w:eastAsia="宋体" w:cs="宋体"/>
                <w:sz w:val="24"/>
                <w:szCs w:val="24"/>
              </w:rPr>
            </w:pPr>
            <w:r>
              <w:rPr>
                <w:rFonts w:hint="eastAsia" w:ascii="宋体" w:hAnsi="宋体" w:eastAsia="宋体" w:cs="宋体"/>
                <w:sz w:val="24"/>
                <w:szCs w:val="24"/>
              </w:rPr>
              <w:t>外网区监控一体机</w:t>
            </w:r>
          </w:p>
        </w:tc>
        <w:tc>
          <w:tcPr>
            <w:tcW w:w="1192" w:type="dxa"/>
            <w:vAlign w:val="center"/>
          </w:tcPr>
          <w:p w14:paraId="3B871534">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6EE30BB3">
            <w:pPr>
              <w:jc w:val="center"/>
              <w:rPr>
                <w:rFonts w:hint="eastAsia" w:ascii="宋体" w:hAnsi="宋体" w:eastAsia="宋体" w:cs="宋体"/>
                <w:sz w:val="24"/>
                <w:szCs w:val="24"/>
              </w:rPr>
            </w:pPr>
            <w:r>
              <w:rPr>
                <w:rFonts w:hint="eastAsia" w:ascii="宋体" w:hAnsi="宋体" w:eastAsia="宋体" w:cs="宋体"/>
                <w:sz w:val="24"/>
                <w:szCs w:val="24"/>
              </w:rPr>
              <w:t>HT-RTU-U1</w:t>
            </w:r>
          </w:p>
        </w:tc>
        <w:tc>
          <w:tcPr>
            <w:tcW w:w="681" w:type="dxa"/>
            <w:vAlign w:val="center"/>
          </w:tcPr>
          <w:p w14:paraId="012140FB">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2F153A84">
            <w:pPr>
              <w:jc w:val="center"/>
              <w:rPr>
                <w:rFonts w:hint="eastAsia" w:ascii="宋体" w:hAnsi="宋体" w:eastAsia="宋体" w:cs="宋体"/>
                <w:sz w:val="24"/>
                <w:szCs w:val="24"/>
              </w:rPr>
            </w:pPr>
            <w:r>
              <w:rPr>
                <w:rFonts w:hint="eastAsia" w:ascii="宋体" w:hAnsi="宋体" w:eastAsia="宋体" w:cs="宋体"/>
                <w:sz w:val="24"/>
                <w:szCs w:val="24"/>
              </w:rPr>
              <w:t>1</w:t>
            </w:r>
          </w:p>
        </w:tc>
      </w:tr>
      <w:tr w14:paraId="24A63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44AA0BB">
            <w:pPr>
              <w:jc w:val="center"/>
              <w:rPr>
                <w:rFonts w:hint="eastAsia" w:ascii="宋体" w:hAnsi="宋体" w:eastAsia="宋体" w:cs="宋体"/>
                <w:sz w:val="24"/>
                <w:szCs w:val="24"/>
              </w:rPr>
            </w:pPr>
          </w:p>
        </w:tc>
        <w:tc>
          <w:tcPr>
            <w:tcW w:w="580" w:type="dxa"/>
            <w:vAlign w:val="center"/>
          </w:tcPr>
          <w:p w14:paraId="3BE4BC77">
            <w:pPr>
              <w:jc w:val="center"/>
              <w:rPr>
                <w:rFonts w:hint="eastAsia" w:ascii="宋体" w:hAnsi="宋体" w:eastAsia="宋体" w:cs="宋体"/>
                <w:sz w:val="24"/>
                <w:szCs w:val="24"/>
              </w:rPr>
            </w:pPr>
            <w:r>
              <w:rPr>
                <w:rFonts w:hint="eastAsia" w:ascii="宋体" w:hAnsi="宋体" w:eastAsia="宋体" w:cs="宋体"/>
                <w:sz w:val="24"/>
                <w:szCs w:val="24"/>
              </w:rPr>
              <w:t>59</w:t>
            </w:r>
          </w:p>
        </w:tc>
        <w:tc>
          <w:tcPr>
            <w:tcW w:w="2605" w:type="dxa"/>
            <w:vAlign w:val="center"/>
          </w:tcPr>
          <w:p w14:paraId="4512A41F">
            <w:pPr>
              <w:jc w:val="center"/>
              <w:rPr>
                <w:rFonts w:hint="eastAsia" w:ascii="宋体" w:hAnsi="宋体" w:eastAsia="宋体" w:cs="宋体"/>
                <w:sz w:val="24"/>
                <w:szCs w:val="24"/>
              </w:rPr>
            </w:pPr>
            <w:r>
              <w:rPr>
                <w:rFonts w:hint="eastAsia" w:ascii="宋体" w:hAnsi="宋体" w:eastAsia="宋体" w:cs="宋体"/>
                <w:sz w:val="24"/>
                <w:szCs w:val="24"/>
              </w:rPr>
              <w:t>专网区监控一体机</w:t>
            </w:r>
          </w:p>
        </w:tc>
        <w:tc>
          <w:tcPr>
            <w:tcW w:w="1192" w:type="dxa"/>
            <w:vAlign w:val="center"/>
          </w:tcPr>
          <w:p w14:paraId="6CD72602">
            <w:pPr>
              <w:jc w:val="center"/>
              <w:rPr>
                <w:rFonts w:hint="eastAsia" w:ascii="宋体" w:hAnsi="宋体" w:eastAsia="宋体" w:cs="宋体"/>
                <w:sz w:val="24"/>
                <w:szCs w:val="24"/>
              </w:rPr>
            </w:pPr>
            <w:r>
              <w:rPr>
                <w:rFonts w:hint="eastAsia" w:ascii="宋体" w:hAnsi="宋体" w:eastAsia="宋体" w:cs="宋体"/>
                <w:sz w:val="24"/>
                <w:szCs w:val="24"/>
              </w:rPr>
              <w:t>海康威视</w:t>
            </w:r>
          </w:p>
        </w:tc>
        <w:tc>
          <w:tcPr>
            <w:tcW w:w="2817" w:type="dxa"/>
            <w:vAlign w:val="center"/>
          </w:tcPr>
          <w:p w14:paraId="76FA284A">
            <w:pPr>
              <w:jc w:val="center"/>
              <w:rPr>
                <w:rFonts w:hint="eastAsia" w:ascii="宋体" w:hAnsi="宋体" w:eastAsia="宋体" w:cs="宋体"/>
                <w:sz w:val="24"/>
                <w:szCs w:val="24"/>
              </w:rPr>
            </w:pPr>
            <w:r>
              <w:rPr>
                <w:rFonts w:hint="eastAsia" w:ascii="宋体" w:hAnsi="宋体" w:eastAsia="宋体" w:cs="宋体"/>
                <w:sz w:val="24"/>
                <w:szCs w:val="24"/>
              </w:rPr>
              <w:t>DS-7808N-K2</w:t>
            </w:r>
          </w:p>
        </w:tc>
        <w:tc>
          <w:tcPr>
            <w:tcW w:w="681" w:type="dxa"/>
            <w:vAlign w:val="center"/>
          </w:tcPr>
          <w:p w14:paraId="6BD90663">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F16AFDE">
            <w:pPr>
              <w:jc w:val="center"/>
              <w:rPr>
                <w:rFonts w:hint="eastAsia" w:ascii="宋体" w:hAnsi="宋体" w:eastAsia="宋体" w:cs="宋体"/>
                <w:sz w:val="24"/>
                <w:szCs w:val="24"/>
              </w:rPr>
            </w:pPr>
            <w:r>
              <w:rPr>
                <w:rFonts w:hint="eastAsia" w:ascii="宋体" w:hAnsi="宋体" w:eastAsia="宋体" w:cs="宋体"/>
                <w:sz w:val="24"/>
                <w:szCs w:val="24"/>
              </w:rPr>
              <w:t>2</w:t>
            </w:r>
          </w:p>
        </w:tc>
      </w:tr>
      <w:tr w14:paraId="3C84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5D9A904">
            <w:pPr>
              <w:jc w:val="center"/>
              <w:rPr>
                <w:rFonts w:hint="eastAsia" w:ascii="宋体" w:hAnsi="宋体" w:eastAsia="宋体" w:cs="宋体"/>
                <w:sz w:val="24"/>
                <w:szCs w:val="24"/>
              </w:rPr>
            </w:pPr>
          </w:p>
        </w:tc>
        <w:tc>
          <w:tcPr>
            <w:tcW w:w="580" w:type="dxa"/>
            <w:vAlign w:val="center"/>
          </w:tcPr>
          <w:p w14:paraId="0E1E75A9">
            <w:pPr>
              <w:jc w:val="center"/>
              <w:rPr>
                <w:rFonts w:hint="eastAsia" w:ascii="宋体" w:hAnsi="宋体" w:eastAsia="宋体" w:cs="宋体"/>
                <w:sz w:val="24"/>
                <w:szCs w:val="24"/>
              </w:rPr>
            </w:pPr>
            <w:r>
              <w:rPr>
                <w:rFonts w:hint="eastAsia" w:ascii="宋体" w:hAnsi="宋体" w:eastAsia="宋体" w:cs="宋体"/>
                <w:sz w:val="24"/>
                <w:szCs w:val="24"/>
              </w:rPr>
              <w:t>60</w:t>
            </w:r>
          </w:p>
        </w:tc>
        <w:tc>
          <w:tcPr>
            <w:tcW w:w="2605" w:type="dxa"/>
            <w:vAlign w:val="center"/>
          </w:tcPr>
          <w:p w14:paraId="22B6BE25">
            <w:pPr>
              <w:jc w:val="center"/>
              <w:rPr>
                <w:rFonts w:hint="eastAsia" w:ascii="宋体" w:hAnsi="宋体" w:eastAsia="宋体" w:cs="宋体"/>
                <w:sz w:val="24"/>
                <w:szCs w:val="24"/>
              </w:rPr>
            </w:pPr>
            <w:r>
              <w:rPr>
                <w:rFonts w:hint="eastAsia" w:ascii="宋体" w:hAnsi="宋体" w:eastAsia="宋体" w:cs="宋体"/>
                <w:sz w:val="24"/>
                <w:szCs w:val="24"/>
              </w:rPr>
              <w:t>电量监测仪</w:t>
            </w:r>
          </w:p>
        </w:tc>
        <w:tc>
          <w:tcPr>
            <w:tcW w:w="1192" w:type="dxa"/>
            <w:vAlign w:val="center"/>
          </w:tcPr>
          <w:p w14:paraId="22F81233">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2C70CA65">
            <w:pPr>
              <w:jc w:val="center"/>
              <w:rPr>
                <w:rFonts w:hint="eastAsia" w:ascii="宋体" w:hAnsi="宋体" w:eastAsia="宋体" w:cs="宋体"/>
                <w:sz w:val="24"/>
                <w:szCs w:val="24"/>
              </w:rPr>
            </w:pPr>
            <w:r>
              <w:rPr>
                <w:rFonts w:hint="eastAsia" w:ascii="宋体" w:hAnsi="宋体" w:eastAsia="宋体" w:cs="宋体"/>
                <w:sz w:val="24"/>
                <w:szCs w:val="24"/>
              </w:rPr>
              <w:t>HT-EP301</w:t>
            </w:r>
          </w:p>
        </w:tc>
        <w:tc>
          <w:tcPr>
            <w:tcW w:w="681" w:type="dxa"/>
            <w:vAlign w:val="center"/>
          </w:tcPr>
          <w:p w14:paraId="3DDBD170">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3E50945">
            <w:pPr>
              <w:jc w:val="center"/>
              <w:rPr>
                <w:rFonts w:hint="eastAsia" w:ascii="宋体" w:hAnsi="宋体" w:eastAsia="宋体" w:cs="宋体"/>
                <w:sz w:val="24"/>
                <w:szCs w:val="24"/>
              </w:rPr>
            </w:pPr>
            <w:r>
              <w:rPr>
                <w:rFonts w:hint="eastAsia" w:ascii="宋体" w:hAnsi="宋体" w:eastAsia="宋体" w:cs="宋体"/>
                <w:sz w:val="24"/>
                <w:szCs w:val="24"/>
              </w:rPr>
              <w:t>1</w:t>
            </w:r>
          </w:p>
        </w:tc>
      </w:tr>
      <w:tr w14:paraId="36A7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477BF5E6">
            <w:pPr>
              <w:jc w:val="center"/>
              <w:rPr>
                <w:rFonts w:hint="eastAsia" w:ascii="宋体" w:hAnsi="宋体" w:eastAsia="宋体" w:cs="宋体"/>
                <w:sz w:val="24"/>
                <w:szCs w:val="24"/>
              </w:rPr>
            </w:pPr>
          </w:p>
        </w:tc>
        <w:tc>
          <w:tcPr>
            <w:tcW w:w="580" w:type="dxa"/>
            <w:vAlign w:val="center"/>
          </w:tcPr>
          <w:p w14:paraId="65FFE533">
            <w:pPr>
              <w:jc w:val="center"/>
              <w:rPr>
                <w:rFonts w:hint="eastAsia" w:ascii="宋体" w:hAnsi="宋体" w:eastAsia="宋体" w:cs="宋体"/>
                <w:sz w:val="24"/>
                <w:szCs w:val="24"/>
              </w:rPr>
            </w:pPr>
            <w:r>
              <w:rPr>
                <w:rFonts w:hint="eastAsia" w:ascii="宋体" w:hAnsi="宋体" w:eastAsia="宋体" w:cs="宋体"/>
                <w:sz w:val="24"/>
                <w:szCs w:val="24"/>
              </w:rPr>
              <w:t>61</w:t>
            </w:r>
          </w:p>
        </w:tc>
        <w:tc>
          <w:tcPr>
            <w:tcW w:w="2605" w:type="dxa"/>
            <w:vAlign w:val="center"/>
          </w:tcPr>
          <w:p w14:paraId="15B153E8">
            <w:pPr>
              <w:jc w:val="center"/>
              <w:rPr>
                <w:rFonts w:hint="eastAsia" w:ascii="宋体" w:hAnsi="宋体" w:eastAsia="宋体" w:cs="宋体"/>
                <w:sz w:val="24"/>
                <w:szCs w:val="24"/>
              </w:rPr>
            </w:pPr>
            <w:r>
              <w:rPr>
                <w:rFonts w:hint="eastAsia" w:ascii="宋体" w:hAnsi="宋体" w:eastAsia="宋体" w:cs="宋体"/>
                <w:sz w:val="24"/>
                <w:szCs w:val="24"/>
              </w:rPr>
              <w:t>电流互感器</w:t>
            </w:r>
          </w:p>
        </w:tc>
        <w:tc>
          <w:tcPr>
            <w:tcW w:w="1192" w:type="dxa"/>
            <w:vAlign w:val="center"/>
          </w:tcPr>
          <w:p w14:paraId="18AE0868">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001D0D74">
            <w:pPr>
              <w:jc w:val="center"/>
              <w:rPr>
                <w:rFonts w:hint="eastAsia" w:ascii="宋体" w:hAnsi="宋体" w:eastAsia="宋体" w:cs="宋体"/>
                <w:sz w:val="24"/>
                <w:szCs w:val="24"/>
              </w:rPr>
            </w:pPr>
            <w:r>
              <w:rPr>
                <w:rFonts w:hint="eastAsia" w:ascii="宋体" w:hAnsi="宋体" w:eastAsia="宋体" w:cs="宋体"/>
                <w:sz w:val="24"/>
                <w:szCs w:val="24"/>
              </w:rPr>
              <w:t>HT-HG</w:t>
            </w:r>
          </w:p>
        </w:tc>
        <w:tc>
          <w:tcPr>
            <w:tcW w:w="681" w:type="dxa"/>
            <w:vAlign w:val="center"/>
          </w:tcPr>
          <w:p w14:paraId="464ECDAC">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58B38501">
            <w:pPr>
              <w:jc w:val="center"/>
              <w:rPr>
                <w:rFonts w:hint="eastAsia" w:ascii="宋体" w:hAnsi="宋体" w:eastAsia="宋体" w:cs="宋体"/>
                <w:sz w:val="24"/>
                <w:szCs w:val="24"/>
              </w:rPr>
            </w:pPr>
            <w:r>
              <w:rPr>
                <w:rFonts w:hint="eastAsia" w:ascii="宋体" w:hAnsi="宋体" w:eastAsia="宋体" w:cs="宋体"/>
                <w:sz w:val="24"/>
                <w:szCs w:val="24"/>
              </w:rPr>
              <w:t>3</w:t>
            </w:r>
          </w:p>
        </w:tc>
      </w:tr>
      <w:tr w14:paraId="3238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79521553">
            <w:pPr>
              <w:jc w:val="center"/>
              <w:rPr>
                <w:rFonts w:hint="eastAsia" w:ascii="宋体" w:hAnsi="宋体" w:eastAsia="宋体" w:cs="宋体"/>
                <w:sz w:val="24"/>
                <w:szCs w:val="24"/>
              </w:rPr>
            </w:pPr>
          </w:p>
        </w:tc>
        <w:tc>
          <w:tcPr>
            <w:tcW w:w="580" w:type="dxa"/>
            <w:vAlign w:val="center"/>
          </w:tcPr>
          <w:p w14:paraId="62BD5E68">
            <w:pPr>
              <w:jc w:val="center"/>
              <w:rPr>
                <w:rFonts w:hint="eastAsia" w:ascii="宋体" w:hAnsi="宋体" w:eastAsia="宋体" w:cs="宋体"/>
                <w:sz w:val="24"/>
                <w:szCs w:val="24"/>
              </w:rPr>
            </w:pPr>
            <w:r>
              <w:rPr>
                <w:rFonts w:hint="eastAsia" w:ascii="宋体" w:hAnsi="宋体" w:eastAsia="宋体" w:cs="宋体"/>
                <w:sz w:val="24"/>
                <w:szCs w:val="24"/>
              </w:rPr>
              <w:t>62</w:t>
            </w:r>
          </w:p>
        </w:tc>
        <w:tc>
          <w:tcPr>
            <w:tcW w:w="2605" w:type="dxa"/>
            <w:vAlign w:val="center"/>
          </w:tcPr>
          <w:p w14:paraId="3C5F4852">
            <w:pPr>
              <w:jc w:val="center"/>
              <w:rPr>
                <w:rFonts w:hint="eastAsia" w:ascii="宋体" w:hAnsi="宋体" w:eastAsia="宋体" w:cs="宋体"/>
                <w:sz w:val="24"/>
                <w:szCs w:val="24"/>
              </w:rPr>
            </w:pPr>
            <w:r>
              <w:rPr>
                <w:rFonts w:hint="eastAsia" w:ascii="宋体" w:hAnsi="宋体" w:eastAsia="宋体" w:cs="宋体"/>
                <w:sz w:val="24"/>
                <w:szCs w:val="24"/>
              </w:rPr>
              <w:t>供配电软件模块</w:t>
            </w:r>
          </w:p>
        </w:tc>
        <w:tc>
          <w:tcPr>
            <w:tcW w:w="1192" w:type="dxa"/>
            <w:vAlign w:val="center"/>
          </w:tcPr>
          <w:p w14:paraId="1ED1D46B">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72D20E6F">
            <w:pPr>
              <w:jc w:val="center"/>
              <w:rPr>
                <w:rFonts w:hint="eastAsia" w:ascii="宋体" w:hAnsi="宋体" w:eastAsia="宋体" w:cs="宋体"/>
                <w:sz w:val="24"/>
                <w:szCs w:val="24"/>
              </w:rPr>
            </w:pPr>
            <w:r>
              <w:rPr>
                <w:rFonts w:hint="eastAsia" w:ascii="宋体" w:hAnsi="宋体" w:eastAsia="宋体" w:cs="宋体"/>
                <w:sz w:val="24"/>
                <w:szCs w:val="24"/>
              </w:rPr>
              <w:t>HT-EP</w:t>
            </w:r>
          </w:p>
        </w:tc>
        <w:tc>
          <w:tcPr>
            <w:tcW w:w="681" w:type="dxa"/>
            <w:vAlign w:val="center"/>
          </w:tcPr>
          <w:p w14:paraId="11C661B1">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589F8EDA">
            <w:pPr>
              <w:jc w:val="center"/>
              <w:rPr>
                <w:rFonts w:hint="eastAsia" w:ascii="宋体" w:hAnsi="宋体" w:eastAsia="宋体" w:cs="宋体"/>
                <w:sz w:val="24"/>
                <w:szCs w:val="24"/>
              </w:rPr>
            </w:pPr>
            <w:r>
              <w:rPr>
                <w:rFonts w:hint="eastAsia" w:ascii="宋体" w:hAnsi="宋体" w:eastAsia="宋体" w:cs="宋体"/>
                <w:sz w:val="24"/>
                <w:szCs w:val="24"/>
              </w:rPr>
              <w:t>2</w:t>
            </w:r>
          </w:p>
        </w:tc>
      </w:tr>
      <w:tr w14:paraId="5A0C7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4789203">
            <w:pPr>
              <w:jc w:val="center"/>
              <w:rPr>
                <w:rFonts w:hint="eastAsia" w:ascii="宋体" w:hAnsi="宋体" w:eastAsia="宋体" w:cs="宋体"/>
                <w:sz w:val="24"/>
                <w:szCs w:val="24"/>
              </w:rPr>
            </w:pPr>
          </w:p>
        </w:tc>
        <w:tc>
          <w:tcPr>
            <w:tcW w:w="580" w:type="dxa"/>
            <w:vAlign w:val="center"/>
          </w:tcPr>
          <w:p w14:paraId="39C65D88">
            <w:pPr>
              <w:jc w:val="center"/>
              <w:rPr>
                <w:rFonts w:hint="eastAsia" w:ascii="宋体" w:hAnsi="宋体" w:eastAsia="宋体" w:cs="宋体"/>
                <w:sz w:val="24"/>
                <w:szCs w:val="24"/>
              </w:rPr>
            </w:pPr>
            <w:r>
              <w:rPr>
                <w:rFonts w:hint="eastAsia" w:ascii="宋体" w:hAnsi="宋体" w:eastAsia="宋体" w:cs="宋体"/>
                <w:sz w:val="24"/>
                <w:szCs w:val="24"/>
              </w:rPr>
              <w:t>63</w:t>
            </w:r>
          </w:p>
        </w:tc>
        <w:tc>
          <w:tcPr>
            <w:tcW w:w="2605" w:type="dxa"/>
            <w:vAlign w:val="center"/>
          </w:tcPr>
          <w:p w14:paraId="4A6416FB">
            <w:pPr>
              <w:jc w:val="center"/>
              <w:rPr>
                <w:rFonts w:hint="eastAsia" w:ascii="宋体" w:hAnsi="宋体" w:eastAsia="宋体" w:cs="宋体"/>
                <w:sz w:val="24"/>
                <w:szCs w:val="24"/>
              </w:rPr>
            </w:pPr>
            <w:r>
              <w:rPr>
                <w:rFonts w:hint="eastAsia" w:ascii="宋体" w:hAnsi="宋体" w:eastAsia="宋体" w:cs="宋体"/>
                <w:sz w:val="24"/>
                <w:szCs w:val="24"/>
              </w:rPr>
              <w:t>UPS检测软件模块</w:t>
            </w:r>
          </w:p>
        </w:tc>
        <w:tc>
          <w:tcPr>
            <w:tcW w:w="1192" w:type="dxa"/>
            <w:vAlign w:val="center"/>
          </w:tcPr>
          <w:p w14:paraId="023ACAE0">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4ABB5808">
            <w:pPr>
              <w:jc w:val="center"/>
              <w:rPr>
                <w:rFonts w:hint="eastAsia" w:ascii="宋体" w:hAnsi="宋体" w:eastAsia="宋体" w:cs="宋体"/>
                <w:sz w:val="24"/>
                <w:szCs w:val="24"/>
              </w:rPr>
            </w:pPr>
            <w:r>
              <w:rPr>
                <w:rFonts w:hint="eastAsia" w:ascii="宋体" w:hAnsi="宋体" w:eastAsia="宋体" w:cs="宋体"/>
                <w:sz w:val="24"/>
                <w:szCs w:val="24"/>
              </w:rPr>
              <w:t>HT-UPS</w:t>
            </w:r>
          </w:p>
        </w:tc>
        <w:tc>
          <w:tcPr>
            <w:tcW w:w="681" w:type="dxa"/>
            <w:vAlign w:val="center"/>
          </w:tcPr>
          <w:p w14:paraId="1EE613FA">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6EB6AB2C">
            <w:pPr>
              <w:jc w:val="center"/>
              <w:rPr>
                <w:rFonts w:hint="eastAsia" w:ascii="宋体" w:hAnsi="宋体" w:eastAsia="宋体" w:cs="宋体"/>
                <w:sz w:val="24"/>
                <w:szCs w:val="24"/>
              </w:rPr>
            </w:pPr>
            <w:r>
              <w:rPr>
                <w:rFonts w:hint="eastAsia" w:ascii="宋体" w:hAnsi="宋体" w:eastAsia="宋体" w:cs="宋体"/>
                <w:sz w:val="24"/>
                <w:szCs w:val="24"/>
              </w:rPr>
              <w:t>2</w:t>
            </w:r>
          </w:p>
        </w:tc>
      </w:tr>
      <w:tr w14:paraId="0294C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2B4E86DF">
            <w:pPr>
              <w:jc w:val="center"/>
              <w:rPr>
                <w:rFonts w:hint="eastAsia" w:ascii="宋体" w:hAnsi="宋体" w:eastAsia="宋体" w:cs="宋体"/>
                <w:sz w:val="24"/>
                <w:szCs w:val="24"/>
              </w:rPr>
            </w:pPr>
          </w:p>
        </w:tc>
        <w:tc>
          <w:tcPr>
            <w:tcW w:w="580" w:type="dxa"/>
            <w:vAlign w:val="center"/>
          </w:tcPr>
          <w:p w14:paraId="6949CCA5">
            <w:pPr>
              <w:jc w:val="center"/>
              <w:rPr>
                <w:rFonts w:hint="eastAsia" w:ascii="宋体" w:hAnsi="宋体" w:eastAsia="宋体" w:cs="宋体"/>
                <w:sz w:val="24"/>
                <w:szCs w:val="24"/>
              </w:rPr>
            </w:pPr>
            <w:r>
              <w:rPr>
                <w:rFonts w:hint="eastAsia" w:ascii="宋体" w:hAnsi="宋体" w:eastAsia="宋体" w:cs="宋体"/>
                <w:sz w:val="24"/>
                <w:szCs w:val="24"/>
              </w:rPr>
              <w:t>64</w:t>
            </w:r>
          </w:p>
        </w:tc>
        <w:tc>
          <w:tcPr>
            <w:tcW w:w="2605" w:type="dxa"/>
            <w:vAlign w:val="center"/>
          </w:tcPr>
          <w:p w14:paraId="7AEECEED">
            <w:pPr>
              <w:jc w:val="center"/>
              <w:rPr>
                <w:rFonts w:hint="eastAsia" w:ascii="宋体" w:hAnsi="宋体" w:eastAsia="宋体" w:cs="宋体"/>
                <w:sz w:val="24"/>
                <w:szCs w:val="24"/>
              </w:rPr>
            </w:pPr>
            <w:r>
              <w:rPr>
                <w:rFonts w:hint="eastAsia" w:ascii="宋体" w:hAnsi="宋体" w:eastAsia="宋体" w:cs="宋体"/>
                <w:sz w:val="24"/>
                <w:szCs w:val="24"/>
              </w:rPr>
              <w:t>空调检测软件模块</w:t>
            </w:r>
          </w:p>
        </w:tc>
        <w:tc>
          <w:tcPr>
            <w:tcW w:w="1192" w:type="dxa"/>
            <w:vAlign w:val="center"/>
          </w:tcPr>
          <w:p w14:paraId="27480674">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048F0965">
            <w:pPr>
              <w:jc w:val="center"/>
              <w:rPr>
                <w:rFonts w:hint="eastAsia" w:ascii="宋体" w:hAnsi="宋体" w:eastAsia="宋体" w:cs="宋体"/>
                <w:sz w:val="24"/>
                <w:szCs w:val="24"/>
              </w:rPr>
            </w:pPr>
            <w:r>
              <w:rPr>
                <w:rFonts w:hint="eastAsia" w:ascii="宋体" w:hAnsi="宋体" w:eastAsia="宋体" w:cs="宋体"/>
                <w:sz w:val="24"/>
                <w:szCs w:val="24"/>
              </w:rPr>
              <w:t>HT-KT</w:t>
            </w:r>
          </w:p>
        </w:tc>
        <w:tc>
          <w:tcPr>
            <w:tcW w:w="681" w:type="dxa"/>
            <w:vAlign w:val="center"/>
          </w:tcPr>
          <w:p w14:paraId="55819962">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4BAB7962">
            <w:pPr>
              <w:jc w:val="center"/>
              <w:rPr>
                <w:rFonts w:hint="eastAsia" w:ascii="宋体" w:hAnsi="宋体" w:eastAsia="宋体" w:cs="宋体"/>
                <w:sz w:val="24"/>
                <w:szCs w:val="24"/>
              </w:rPr>
            </w:pPr>
            <w:r>
              <w:rPr>
                <w:rFonts w:hint="eastAsia" w:ascii="宋体" w:hAnsi="宋体" w:eastAsia="宋体" w:cs="宋体"/>
                <w:sz w:val="24"/>
                <w:szCs w:val="24"/>
              </w:rPr>
              <w:t>3</w:t>
            </w:r>
          </w:p>
        </w:tc>
      </w:tr>
      <w:tr w14:paraId="5E7A8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7D6CB69B">
            <w:pPr>
              <w:jc w:val="center"/>
              <w:rPr>
                <w:rFonts w:hint="eastAsia" w:ascii="宋体" w:hAnsi="宋体" w:eastAsia="宋体" w:cs="宋体"/>
                <w:sz w:val="24"/>
                <w:szCs w:val="24"/>
              </w:rPr>
            </w:pPr>
          </w:p>
        </w:tc>
        <w:tc>
          <w:tcPr>
            <w:tcW w:w="580" w:type="dxa"/>
            <w:vAlign w:val="center"/>
          </w:tcPr>
          <w:p w14:paraId="0E77839C">
            <w:pPr>
              <w:jc w:val="center"/>
              <w:rPr>
                <w:rFonts w:hint="eastAsia" w:ascii="宋体" w:hAnsi="宋体" w:eastAsia="宋体" w:cs="宋体"/>
                <w:sz w:val="24"/>
                <w:szCs w:val="24"/>
              </w:rPr>
            </w:pPr>
            <w:r>
              <w:rPr>
                <w:rFonts w:hint="eastAsia" w:ascii="宋体" w:hAnsi="宋体" w:eastAsia="宋体" w:cs="宋体"/>
                <w:sz w:val="24"/>
                <w:szCs w:val="24"/>
              </w:rPr>
              <w:t>65</w:t>
            </w:r>
          </w:p>
        </w:tc>
        <w:tc>
          <w:tcPr>
            <w:tcW w:w="2605" w:type="dxa"/>
            <w:vAlign w:val="center"/>
          </w:tcPr>
          <w:p w14:paraId="17907A6B">
            <w:pPr>
              <w:jc w:val="center"/>
              <w:rPr>
                <w:rFonts w:hint="eastAsia" w:ascii="宋体" w:hAnsi="宋体" w:eastAsia="宋体" w:cs="宋体"/>
                <w:sz w:val="24"/>
                <w:szCs w:val="24"/>
              </w:rPr>
            </w:pPr>
            <w:r>
              <w:rPr>
                <w:rFonts w:hint="eastAsia" w:ascii="宋体" w:hAnsi="宋体" w:eastAsia="宋体" w:cs="宋体"/>
                <w:sz w:val="24"/>
                <w:szCs w:val="24"/>
              </w:rPr>
              <w:t>智能漏水控制器</w:t>
            </w:r>
          </w:p>
        </w:tc>
        <w:tc>
          <w:tcPr>
            <w:tcW w:w="1192" w:type="dxa"/>
            <w:vAlign w:val="center"/>
          </w:tcPr>
          <w:p w14:paraId="0A990E73">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3A958EA4">
            <w:pPr>
              <w:jc w:val="center"/>
              <w:rPr>
                <w:rFonts w:hint="eastAsia" w:ascii="宋体" w:hAnsi="宋体" w:eastAsia="宋体" w:cs="宋体"/>
                <w:sz w:val="24"/>
                <w:szCs w:val="24"/>
              </w:rPr>
            </w:pPr>
            <w:r>
              <w:rPr>
                <w:rFonts w:hint="eastAsia" w:ascii="宋体" w:hAnsi="宋体" w:eastAsia="宋体" w:cs="宋体"/>
                <w:sz w:val="24"/>
                <w:szCs w:val="24"/>
              </w:rPr>
              <w:t>HT-LS001</w:t>
            </w:r>
          </w:p>
        </w:tc>
        <w:tc>
          <w:tcPr>
            <w:tcW w:w="681" w:type="dxa"/>
            <w:vAlign w:val="center"/>
          </w:tcPr>
          <w:p w14:paraId="254D4562">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5A173994">
            <w:pPr>
              <w:jc w:val="center"/>
              <w:rPr>
                <w:rFonts w:hint="eastAsia" w:ascii="宋体" w:hAnsi="宋体" w:eastAsia="宋体" w:cs="宋体"/>
                <w:sz w:val="24"/>
                <w:szCs w:val="24"/>
              </w:rPr>
            </w:pPr>
            <w:r>
              <w:rPr>
                <w:rFonts w:hint="eastAsia" w:ascii="宋体" w:hAnsi="宋体" w:eastAsia="宋体" w:cs="宋体"/>
                <w:sz w:val="24"/>
                <w:szCs w:val="24"/>
              </w:rPr>
              <w:t>3</w:t>
            </w:r>
          </w:p>
        </w:tc>
      </w:tr>
      <w:tr w14:paraId="0B1D1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1ED749B">
            <w:pPr>
              <w:jc w:val="center"/>
              <w:rPr>
                <w:rFonts w:hint="eastAsia" w:ascii="宋体" w:hAnsi="宋体" w:eastAsia="宋体" w:cs="宋体"/>
                <w:sz w:val="24"/>
                <w:szCs w:val="24"/>
              </w:rPr>
            </w:pPr>
          </w:p>
        </w:tc>
        <w:tc>
          <w:tcPr>
            <w:tcW w:w="580" w:type="dxa"/>
            <w:vAlign w:val="center"/>
          </w:tcPr>
          <w:p w14:paraId="629C4FCA">
            <w:pPr>
              <w:jc w:val="center"/>
              <w:rPr>
                <w:rFonts w:hint="eastAsia" w:ascii="宋体" w:hAnsi="宋体" w:eastAsia="宋体" w:cs="宋体"/>
                <w:sz w:val="24"/>
                <w:szCs w:val="24"/>
              </w:rPr>
            </w:pPr>
            <w:r>
              <w:rPr>
                <w:rFonts w:hint="eastAsia" w:ascii="宋体" w:hAnsi="宋体" w:eastAsia="宋体" w:cs="宋体"/>
                <w:sz w:val="24"/>
                <w:szCs w:val="24"/>
              </w:rPr>
              <w:t>66</w:t>
            </w:r>
          </w:p>
        </w:tc>
        <w:tc>
          <w:tcPr>
            <w:tcW w:w="2605" w:type="dxa"/>
            <w:vAlign w:val="center"/>
          </w:tcPr>
          <w:p w14:paraId="51A530CE">
            <w:pPr>
              <w:jc w:val="center"/>
              <w:rPr>
                <w:rFonts w:hint="eastAsia" w:ascii="宋体" w:hAnsi="宋体" w:eastAsia="宋体" w:cs="宋体"/>
                <w:sz w:val="24"/>
                <w:szCs w:val="24"/>
              </w:rPr>
            </w:pPr>
            <w:r>
              <w:rPr>
                <w:rFonts w:hint="eastAsia" w:ascii="宋体" w:hAnsi="宋体" w:eastAsia="宋体" w:cs="宋体"/>
                <w:sz w:val="24"/>
                <w:szCs w:val="24"/>
              </w:rPr>
              <w:t>漏水检测软件模块</w:t>
            </w:r>
          </w:p>
        </w:tc>
        <w:tc>
          <w:tcPr>
            <w:tcW w:w="1192" w:type="dxa"/>
            <w:vAlign w:val="center"/>
          </w:tcPr>
          <w:p w14:paraId="4231087D">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39AC3EFA">
            <w:pPr>
              <w:jc w:val="center"/>
              <w:rPr>
                <w:rFonts w:hint="eastAsia" w:ascii="宋体" w:hAnsi="宋体" w:eastAsia="宋体" w:cs="宋体"/>
                <w:sz w:val="24"/>
                <w:szCs w:val="24"/>
              </w:rPr>
            </w:pPr>
            <w:r>
              <w:rPr>
                <w:rFonts w:hint="eastAsia" w:ascii="宋体" w:hAnsi="宋体" w:eastAsia="宋体" w:cs="宋体"/>
                <w:sz w:val="24"/>
                <w:szCs w:val="24"/>
              </w:rPr>
              <w:t>HT-LS</w:t>
            </w:r>
          </w:p>
        </w:tc>
        <w:tc>
          <w:tcPr>
            <w:tcW w:w="681" w:type="dxa"/>
            <w:vAlign w:val="center"/>
          </w:tcPr>
          <w:p w14:paraId="704DB68E">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5384E880">
            <w:pPr>
              <w:jc w:val="center"/>
              <w:rPr>
                <w:rFonts w:hint="eastAsia" w:ascii="宋体" w:hAnsi="宋体" w:eastAsia="宋体" w:cs="宋体"/>
                <w:sz w:val="24"/>
                <w:szCs w:val="24"/>
              </w:rPr>
            </w:pPr>
            <w:r>
              <w:rPr>
                <w:rFonts w:hint="eastAsia" w:ascii="宋体" w:hAnsi="宋体" w:eastAsia="宋体" w:cs="宋体"/>
                <w:sz w:val="24"/>
                <w:szCs w:val="24"/>
              </w:rPr>
              <w:t>1</w:t>
            </w:r>
          </w:p>
        </w:tc>
      </w:tr>
      <w:tr w14:paraId="0A776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090527E0">
            <w:pPr>
              <w:jc w:val="center"/>
              <w:rPr>
                <w:rFonts w:hint="eastAsia" w:ascii="宋体" w:hAnsi="宋体" w:eastAsia="宋体" w:cs="宋体"/>
                <w:sz w:val="24"/>
                <w:szCs w:val="24"/>
              </w:rPr>
            </w:pPr>
          </w:p>
        </w:tc>
        <w:tc>
          <w:tcPr>
            <w:tcW w:w="580" w:type="dxa"/>
            <w:vAlign w:val="center"/>
          </w:tcPr>
          <w:p w14:paraId="6A0648BF">
            <w:pPr>
              <w:jc w:val="center"/>
              <w:rPr>
                <w:rFonts w:hint="eastAsia" w:ascii="宋体" w:hAnsi="宋体" w:eastAsia="宋体" w:cs="宋体"/>
                <w:sz w:val="24"/>
                <w:szCs w:val="24"/>
              </w:rPr>
            </w:pPr>
            <w:r>
              <w:rPr>
                <w:rFonts w:hint="eastAsia" w:ascii="宋体" w:hAnsi="宋体" w:eastAsia="宋体" w:cs="宋体"/>
                <w:sz w:val="24"/>
                <w:szCs w:val="24"/>
              </w:rPr>
              <w:t>67</w:t>
            </w:r>
          </w:p>
        </w:tc>
        <w:tc>
          <w:tcPr>
            <w:tcW w:w="2605" w:type="dxa"/>
            <w:vAlign w:val="center"/>
          </w:tcPr>
          <w:p w14:paraId="405DEC83">
            <w:pPr>
              <w:jc w:val="center"/>
              <w:rPr>
                <w:rFonts w:hint="eastAsia" w:ascii="宋体" w:hAnsi="宋体" w:eastAsia="宋体" w:cs="宋体"/>
                <w:sz w:val="24"/>
                <w:szCs w:val="24"/>
              </w:rPr>
            </w:pPr>
            <w:r>
              <w:rPr>
                <w:rFonts w:hint="eastAsia" w:ascii="宋体" w:hAnsi="宋体" w:eastAsia="宋体" w:cs="宋体"/>
                <w:sz w:val="24"/>
                <w:szCs w:val="24"/>
              </w:rPr>
              <w:t>温湿度监控软件模块</w:t>
            </w:r>
          </w:p>
        </w:tc>
        <w:tc>
          <w:tcPr>
            <w:tcW w:w="1192" w:type="dxa"/>
            <w:vAlign w:val="center"/>
          </w:tcPr>
          <w:p w14:paraId="65EC913D">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10A9E25A">
            <w:pPr>
              <w:jc w:val="center"/>
              <w:rPr>
                <w:rFonts w:hint="eastAsia" w:ascii="宋体" w:hAnsi="宋体" w:eastAsia="宋体" w:cs="宋体"/>
                <w:sz w:val="24"/>
                <w:szCs w:val="24"/>
              </w:rPr>
            </w:pPr>
            <w:r>
              <w:rPr>
                <w:rFonts w:hint="eastAsia" w:ascii="宋体" w:hAnsi="宋体" w:eastAsia="宋体" w:cs="宋体"/>
                <w:sz w:val="24"/>
                <w:szCs w:val="24"/>
              </w:rPr>
              <w:t>HT-HT</w:t>
            </w:r>
          </w:p>
        </w:tc>
        <w:tc>
          <w:tcPr>
            <w:tcW w:w="681" w:type="dxa"/>
            <w:vAlign w:val="center"/>
          </w:tcPr>
          <w:p w14:paraId="54FEFE20">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0306B202">
            <w:pPr>
              <w:jc w:val="center"/>
              <w:rPr>
                <w:rFonts w:hint="eastAsia" w:ascii="宋体" w:hAnsi="宋体" w:eastAsia="宋体" w:cs="宋体"/>
                <w:sz w:val="24"/>
                <w:szCs w:val="24"/>
              </w:rPr>
            </w:pPr>
            <w:r>
              <w:rPr>
                <w:rFonts w:hint="eastAsia" w:ascii="宋体" w:hAnsi="宋体" w:eastAsia="宋体" w:cs="宋体"/>
                <w:sz w:val="24"/>
                <w:szCs w:val="24"/>
              </w:rPr>
              <w:t>1</w:t>
            </w:r>
          </w:p>
        </w:tc>
      </w:tr>
      <w:tr w14:paraId="0962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0A64F91">
            <w:pPr>
              <w:jc w:val="center"/>
              <w:rPr>
                <w:rFonts w:hint="eastAsia" w:ascii="宋体" w:hAnsi="宋体" w:eastAsia="宋体" w:cs="宋体"/>
                <w:sz w:val="24"/>
                <w:szCs w:val="24"/>
              </w:rPr>
            </w:pPr>
          </w:p>
        </w:tc>
        <w:tc>
          <w:tcPr>
            <w:tcW w:w="580" w:type="dxa"/>
            <w:vAlign w:val="center"/>
          </w:tcPr>
          <w:p w14:paraId="6E8B838E">
            <w:pPr>
              <w:jc w:val="center"/>
              <w:rPr>
                <w:rFonts w:hint="eastAsia" w:ascii="宋体" w:hAnsi="宋体" w:eastAsia="宋体" w:cs="宋体"/>
                <w:sz w:val="24"/>
                <w:szCs w:val="24"/>
              </w:rPr>
            </w:pPr>
            <w:r>
              <w:rPr>
                <w:rFonts w:hint="eastAsia" w:ascii="宋体" w:hAnsi="宋体" w:eastAsia="宋体" w:cs="宋体"/>
                <w:sz w:val="24"/>
                <w:szCs w:val="24"/>
              </w:rPr>
              <w:t>68</w:t>
            </w:r>
          </w:p>
        </w:tc>
        <w:tc>
          <w:tcPr>
            <w:tcW w:w="2605" w:type="dxa"/>
            <w:vAlign w:val="center"/>
          </w:tcPr>
          <w:p w14:paraId="610A55D6">
            <w:pPr>
              <w:jc w:val="center"/>
              <w:rPr>
                <w:rFonts w:hint="eastAsia" w:ascii="宋体" w:hAnsi="宋体" w:eastAsia="宋体" w:cs="宋体"/>
                <w:sz w:val="24"/>
                <w:szCs w:val="24"/>
              </w:rPr>
            </w:pPr>
            <w:r>
              <w:rPr>
                <w:rFonts w:hint="eastAsia" w:ascii="宋体" w:hAnsi="宋体" w:eastAsia="宋体" w:cs="宋体"/>
                <w:sz w:val="24"/>
                <w:szCs w:val="24"/>
              </w:rPr>
              <w:t>消防监控软件模块</w:t>
            </w:r>
          </w:p>
        </w:tc>
        <w:tc>
          <w:tcPr>
            <w:tcW w:w="1192" w:type="dxa"/>
            <w:vAlign w:val="center"/>
          </w:tcPr>
          <w:p w14:paraId="1B76C6CD">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7A02A756">
            <w:pPr>
              <w:jc w:val="center"/>
              <w:rPr>
                <w:rFonts w:hint="eastAsia" w:ascii="宋体" w:hAnsi="宋体" w:eastAsia="宋体" w:cs="宋体"/>
                <w:sz w:val="24"/>
                <w:szCs w:val="24"/>
              </w:rPr>
            </w:pPr>
            <w:r>
              <w:rPr>
                <w:rFonts w:hint="eastAsia" w:ascii="宋体" w:hAnsi="宋体" w:eastAsia="宋体" w:cs="宋体"/>
                <w:sz w:val="24"/>
                <w:szCs w:val="24"/>
              </w:rPr>
              <w:t>HT-YG</w:t>
            </w:r>
          </w:p>
        </w:tc>
        <w:tc>
          <w:tcPr>
            <w:tcW w:w="681" w:type="dxa"/>
            <w:vAlign w:val="center"/>
          </w:tcPr>
          <w:p w14:paraId="3202DA84">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0139F611">
            <w:pPr>
              <w:jc w:val="center"/>
              <w:rPr>
                <w:rFonts w:hint="eastAsia" w:ascii="宋体" w:hAnsi="宋体" w:eastAsia="宋体" w:cs="宋体"/>
                <w:sz w:val="24"/>
                <w:szCs w:val="24"/>
              </w:rPr>
            </w:pPr>
            <w:r>
              <w:rPr>
                <w:rFonts w:hint="eastAsia" w:ascii="宋体" w:hAnsi="宋体" w:eastAsia="宋体" w:cs="宋体"/>
                <w:sz w:val="24"/>
                <w:szCs w:val="24"/>
              </w:rPr>
              <w:t>1</w:t>
            </w:r>
          </w:p>
        </w:tc>
      </w:tr>
      <w:tr w14:paraId="645E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4A13EF9">
            <w:pPr>
              <w:jc w:val="center"/>
              <w:rPr>
                <w:rFonts w:hint="eastAsia" w:ascii="宋体" w:hAnsi="宋体" w:eastAsia="宋体" w:cs="宋体"/>
                <w:sz w:val="24"/>
                <w:szCs w:val="24"/>
              </w:rPr>
            </w:pPr>
          </w:p>
        </w:tc>
        <w:tc>
          <w:tcPr>
            <w:tcW w:w="580" w:type="dxa"/>
            <w:vAlign w:val="center"/>
          </w:tcPr>
          <w:p w14:paraId="4A3B0399">
            <w:pPr>
              <w:jc w:val="center"/>
              <w:rPr>
                <w:rFonts w:hint="eastAsia" w:ascii="宋体" w:hAnsi="宋体" w:eastAsia="宋体" w:cs="宋体"/>
                <w:sz w:val="24"/>
                <w:szCs w:val="24"/>
              </w:rPr>
            </w:pPr>
            <w:r>
              <w:rPr>
                <w:rFonts w:hint="eastAsia" w:ascii="宋体" w:hAnsi="宋体" w:eastAsia="宋体" w:cs="宋体"/>
                <w:sz w:val="24"/>
                <w:szCs w:val="24"/>
              </w:rPr>
              <w:t>69</w:t>
            </w:r>
          </w:p>
        </w:tc>
        <w:tc>
          <w:tcPr>
            <w:tcW w:w="2605" w:type="dxa"/>
            <w:vAlign w:val="center"/>
          </w:tcPr>
          <w:p w14:paraId="7D27A3C4">
            <w:pPr>
              <w:jc w:val="center"/>
              <w:rPr>
                <w:rFonts w:hint="eastAsia" w:ascii="宋体" w:hAnsi="宋体" w:eastAsia="宋体" w:cs="宋体"/>
                <w:sz w:val="24"/>
                <w:szCs w:val="24"/>
              </w:rPr>
            </w:pPr>
            <w:r>
              <w:rPr>
                <w:rFonts w:hint="eastAsia" w:ascii="宋体" w:hAnsi="宋体" w:eastAsia="宋体" w:cs="宋体"/>
                <w:sz w:val="24"/>
                <w:szCs w:val="24"/>
              </w:rPr>
              <w:t>集中监控平台软件V1.0</w:t>
            </w:r>
          </w:p>
        </w:tc>
        <w:tc>
          <w:tcPr>
            <w:tcW w:w="1192" w:type="dxa"/>
            <w:vAlign w:val="center"/>
          </w:tcPr>
          <w:p w14:paraId="5879ED51">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5A6956FF">
            <w:pPr>
              <w:jc w:val="center"/>
              <w:rPr>
                <w:rFonts w:hint="eastAsia" w:ascii="宋体" w:hAnsi="宋体" w:eastAsia="宋体" w:cs="宋体"/>
                <w:sz w:val="24"/>
                <w:szCs w:val="24"/>
              </w:rPr>
            </w:pPr>
            <w:r>
              <w:rPr>
                <w:rFonts w:hint="eastAsia" w:ascii="宋体" w:hAnsi="宋体" w:eastAsia="宋体" w:cs="宋体"/>
                <w:sz w:val="24"/>
                <w:szCs w:val="24"/>
              </w:rPr>
              <w:t>HT-EMTOR</w:t>
            </w:r>
          </w:p>
        </w:tc>
        <w:tc>
          <w:tcPr>
            <w:tcW w:w="681" w:type="dxa"/>
            <w:vAlign w:val="center"/>
          </w:tcPr>
          <w:p w14:paraId="3639B9E1">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5EB74375">
            <w:pPr>
              <w:jc w:val="center"/>
              <w:rPr>
                <w:rFonts w:hint="eastAsia" w:ascii="宋体" w:hAnsi="宋体" w:eastAsia="宋体" w:cs="宋体"/>
                <w:sz w:val="24"/>
                <w:szCs w:val="24"/>
              </w:rPr>
            </w:pPr>
            <w:r>
              <w:rPr>
                <w:rFonts w:hint="eastAsia" w:ascii="宋体" w:hAnsi="宋体" w:eastAsia="宋体" w:cs="宋体"/>
                <w:sz w:val="24"/>
                <w:szCs w:val="24"/>
              </w:rPr>
              <w:t>1</w:t>
            </w:r>
          </w:p>
        </w:tc>
      </w:tr>
      <w:tr w14:paraId="605CB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62AEDBB">
            <w:pPr>
              <w:jc w:val="center"/>
              <w:rPr>
                <w:rFonts w:hint="eastAsia" w:ascii="宋体" w:hAnsi="宋体" w:eastAsia="宋体" w:cs="宋体"/>
                <w:sz w:val="24"/>
                <w:szCs w:val="24"/>
              </w:rPr>
            </w:pPr>
          </w:p>
        </w:tc>
        <w:tc>
          <w:tcPr>
            <w:tcW w:w="580" w:type="dxa"/>
            <w:vAlign w:val="center"/>
          </w:tcPr>
          <w:p w14:paraId="123A86B8">
            <w:pPr>
              <w:jc w:val="center"/>
              <w:rPr>
                <w:rFonts w:hint="eastAsia" w:ascii="宋体" w:hAnsi="宋体" w:eastAsia="宋体" w:cs="宋体"/>
                <w:sz w:val="24"/>
                <w:szCs w:val="24"/>
              </w:rPr>
            </w:pPr>
            <w:r>
              <w:rPr>
                <w:rFonts w:hint="eastAsia" w:ascii="宋体" w:hAnsi="宋体" w:eastAsia="宋体" w:cs="宋体"/>
                <w:sz w:val="24"/>
                <w:szCs w:val="24"/>
              </w:rPr>
              <w:t>70</w:t>
            </w:r>
          </w:p>
        </w:tc>
        <w:tc>
          <w:tcPr>
            <w:tcW w:w="2605" w:type="dxa"/>
            <w:vAlign w:val="center"/>
          </w:tcPr>
          <w:p w14:paraId="0F81568A">
            <w:pPr>
              <w:jc w:val="center"/>
              <w:rPr>
                <w:rFonts w:hint="eastAsia" w:ascii="宋体" w:hAnsi="宋体" w:eastAsia="宋体" w:cs="宋体"/>
                <w:sz w:val="24"/>
                <w:szCs w:val="24"/>
              </w:rPr>
            </w:pPr>
            <w:r>
              <w:rPr>
                <w:rFonts w:hint="eastAsia" w:ascii="宋体" w:hAnsi="宋体" w:eastAsia="宋体" w:cs="宋体"/>
                <w:sz w:val="24"/>
                <w:szCs w:val="24"/>
              </w:rPr>
              <w:t>远程浏览软件</w:t>
            </w:r>
          </w:p>
        </w:tc>
        <w:tc>
          <w:tcPr>
            <w:tcW w:w="1192" w:type="dxa"/>
            <w:vAlign w:val="center"/>
          </w:tcPr>
          <w:p w14:paraId="66C69508">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6F028A6F">
            <w:pPr>
              <w:jc w:val="center"/>
              <w:rPr>
                <w:rFonts w:hint="eastAsia" w:ascii="宋体" w:hAnsi="宋体" w:eastAsia="宋体" w:cs="宋体"/>
                <w:sz w:val="24"/>
                <w:szCs w:val="24"/>
              </w:rPr>
            </w:pPr>
            <w:r>
              <w:rPr>
                <w:rFonts w:hint="eastAsia" w:ascii="宋体" w:hAnsi="宋体" w:eastAsia="宋体" w:cs="宋体"/>
                <w:sz w:val="24"/>
                <w:szCs w:val="24"/>
              </w:rPr>
              <w:t>HT-NET</w:t>
            </w:r>
          </w:p>
        </w:tc>
        <w:tc>
          <w:tcPr>
            <w:tcW w:w="681" w:type="dxa"/>
            <w:vAlign w:val="center"/>
          </w:tcPr>
          <w:p w14:paraId="5365C88E">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55020D47">
            <w:pPr>
              <w:jc w:val="center"/>
              <w:rPr>
                <w:rFonts w:hint="eastAsia" w:ascii="宋体" w:hAnsi="宋体" w:eastAsia="宋体" w:cs="宋体"/>
                <w:sz w:val="24"/>
                <w:szCs w:val="24"/>
              </w:rPr>
            </w:pPr>
            <w:r>
              <w:rPr>
                <w:rFonts w:hint="eastAsia" w:ascii="宋体" w:hAnsi="宋体" w:eastAsia="宋体" w:cs="宋体"/>
                <w:sz w:val="24"/>
                <w:szCs w:val="24"/>
              </w:rPr>
              <w:t>1</w:t>
            </w:r>
          </w:p>
        </w:tc>
      </w:tr>
      <w:tr w14:paraId="52C6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1467A15E">
            <w:pPr>
              <w:jc w:val="center"/>
              <w:rPr>
                <w:rFonts w:hint="eastAsia" w:ascii="宋体" w:hAnsi="宋体" w:eastAsia="宋体" w:cs="宋体"/>
                <w:sz w:val="24"/>
                <w:szCs w:val="24"/>
              </w:rPr>
            </w:pPr>
          </w:p>
        </w:tc>
        <w:tc>
          <w:tcPr>
            <w:tcW w:w="580" w:type="dxa"/>
            <w:vAlign w:val="center"/>
          </w:tcPr>
          <w:p w14:paraId="687665D7">
            <w:pPr>
              <w:jc w:val="center"/>
              <w:rPr>
                <w:rFonts w:hint="eastAsia" w:ascii="宋体" w:hAnsi="宋体" w:eastAsia="宋体" w:cs="宋体"/>
                <w:sz w:val="24"/>
                <w:szCs w:val="24"/>
              </w:rPr>
            </w:pPr>
            <w:r>
              <w:rPr>
                <w:rFonts w:hint="eastAsia" w:ascii="宋体" w:hAnsi="宋体" w:eastAsia="宋体" w:cs="宋体"/>
                <w:sz w:val="24"/>
                <w:szCs w:val="24"/>
              </w:rPr>
              <w:t>71</w:t>
            </w:r>
          </w:p>
        </w:tc>
        <w:tc>
          <w:tcPr>
            <w:tcW w:w="2605" w:type="dxa"/>
            <w:vAlign w:val="center"/>
          </w:tcPr>
          <w:p w14:paraId="60FD2415">
            <w:pPr>
              <w:jc w:val="center"/>
              <w:rPr>
                <w:rFonts w:hint="eastAsia" w:ascii="宋体" w:hAnsi="宋体" w:eastAsia="宋体" w:cs="宋体"/>
                <w:sz w:val="24"/>
                <w:szCs w:val="24"/>
              </w:rPr>
            </w:pPr>
            <w:r>
              <w:rPr>
                <w:rFonts w:hint="eastAsia" w:ascii="宋体" w:hAnsi="宋体" w:eastAsia="宋体" w:cs="宋体"/>
                <w:sz w:val="24"/>
                <w:szCs w:val="24"/>
              </w:rPr>
              <w:t>声光报警系统(带控制器)</w:t>
            </w:r>
          </w:p>
        </w:tc>
        <w:tc>
          <w:tcPr>
            <w:tcW w:w="1192" w:type="dxa"/>
            <w:vAlign w:val="center"/>
          </w:tcPr>
          <w:p w14:paraId="26A23114">
            <w:pPr>
              <w:jc w:val="center"/>
              <w:rPr>
                <w:rFonts w:hint="eastAsia" w:ascii="宋体" w:hAnsi="宋体" w:eastAsia="宋体" w:cs="宋体"/>
                <w:sz w:val="24"/>
                <w:szCs w:val="24"/>
              </w:rPr>
            </w:pPr>
            <w:r>
              <w:rPr>
                <w:rFonts w:hint="eastAsia" w:ascii="宋体" w:hAnsi="宋体" w:eastAsia="宋体" w:cs="宋体"/>
                <w:sz w:val="24"/>
                <w:szCs w:val="24"/>
              </w:rPr>
              <w:t>恒泰天宇</w:t>
            </w:r>
          </w:p>
        </w:tc>
        <w:tc>
          <w:tcPr>
            <w:tcW w:w="2817" w:type="dxa"/>
            <w:vAlign w:val="center"/>
          </w:tcPr>
          <w:p w14:paraId="552744FE">
            <w:pPr>
              <w:jc w:val="center"/>
              <w:rPr>
                <w:rFonts w:hint="eastAsia" w:ascii="宋体" w:hAnsi="宋体" w:eastAsia="宋体" w:cs="宋体"/>
                <w:sz w:val="24"/>
                <w:szCs w:val="24"/>
              </w:rPr>
            </w:pPr>
            <w:r>
              <w:rPr>
                <w:rFonts w:hint="eastAsia" w:ascii="宋体" w:hAnsi="宋体" w:eastAsia="宋体" w:cs="宋体"/>
                <w:sz w:val="24"/>
                <w:szCs w:val="24"/>
              </w:rPr>
              <w:t>HT-ALARM</w:t>
            </w:r>
          </w:p>
        </w:tc>
        <w:tc>
          <w:tcPr>
            <w:tcW w:w="681" w:type="dxa"/>
            <w:vAlign w:val="center"/>
          </w:tcPr>
          <w:p w14:paraId="33B372A8">
            <w:pPr>
              <w:jc w:val="center"/>
              <w:rPr>
                <w:rFonts w:hint="eastAsia" w:ascii="宋体" w:hAnsi="宋体" w:eastAsia="宋体" w:cs="宋体"/>
                <w:sz w:val="24"/>
                <w:szCs w:val="24"/>
              </w:rPr>
            </w:pPr>
            <w:r>
              <w:rPr>
                <w:rFonts w:hint="eastAsia" w:ascii="宋体" w:hAnsi="宋体" w:eastAsia="宋体" w:cs="宋体"/>
                <w:sz w:val="24"/>
                <w:szCs w:val="24"/>
              </w:rPr>
              <w:t>套</w:t>
            </w:r>
          </w:p>
        </w:tc>
        <w:tc>
          <w:tcPr>
            <w:tcW w:w="681" w:type="dxa"/>
            <w:vAlign w:val="center"/>
          </w:tcPr>
          <w:p w14:paraId="742829BE">
            <w:pPr>
              <w:jc w:val="center"/>
              <w:rPr>
                <w:rFonts w:hint="eastAsia" w:ascii="宋体" w:hAnsi="宋体" w:eastAsia="宋体" w:cs="宋体"/>
                <w:sz w:val="24"/>
                <w:szCs w:val="24"/>
              </w:rPr>
            </w:pPr>
            <w:r>
              <w:rPr>
                <w:rFonts w:hint="eastAsia" w:ascii="宋体" w:hAnsi="宋体" w:eastAsia="宋体" w:cs="宋体"/>
                <w:sz w:val="24"/>
                <w:szCs w:val="24"/>
              </w:rPr>
              <w:t>1</w:t>
            </w:r>
          </w:p>
        </w:tc>
      </w:tr>
      <w:tr w14:paraId="07811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5E602221">
            <w:pPr>
              <w:jc w:val="center"/>
              <w:rPr>
                <w:rFonts w:hint="eastAsia" w:ascii="宋体" w:hAnsi="宋体" w:eastAsia="宋体" w:cs="宋体"/>
                <w:sz w:val="24"/>
                <w:szCs w:val="24"/>
              </w:rPr>
            </w:pPr>
          </w:p>
        </w:tc>
        <w:tc>
          <w:tcPr>
            <w:tcW w:w="580" w:type="dxa"/>
            <w:vAlign w:val="center"/>
          </w:tcPr>
          <w:p w14:paraId="35C99911">
            <w:pPr>
              <w:jc w:val="center"/>
              <w:rPr>
                <w:rFonts w:hint="eastAsia" w:ascii="宋体" w:hAnsi="宋体" w:eastAsia="宋体" w:cs="宋体"/>
                <w:sz w:val="24"/>
                <w:szCs w:val="24"/>
              </w:rPr>
            </w:pPr>
            <w:r>
              <w:rPr>
                <w:rFonts w:hint="eastAsia" w:ascii="宋体" w:hAnsi="宋体" w:eastAsia="宋体" w:cs="宋体"/>
                <w:sz w:val="24"/>
                <w:szCs w:val="24"/>
              </w:rPr>
              <w:t>72</w:t>
            </w:r>
          </w:p>
        </w:tc>
        <w:tc>
          <w:tcPr>
            <w:tcW w:w="2605" w:type="dxa"/>
            <w:vAlign w:val="center"/>
          </w:tcPr>
          <w:p w14:paraId="32FF9146">
            <w:pPr>
              <w:jc w:val="center"/>
              <w:rPr>
                <w:rFonts w:hint="eastAsia" w:ascii="宋体" w:hAnsi="宋体" w:eastAsia="宋体" w:cs="宋体"/>
                <w:sz w:val="24"/>
                <w:szCs w:val="24"/>
              </w:rPr>
            </w:pPr>
            <w:r>
              <w:rPr>
                <w:rFonts w:hint="eastAsia" w:ascii="宋体" w:hAnsi="宋体" w:eastAsia="宋体" w:cs="宋体"/>
                <w:sz w:val="24"/>
                <w:szCs w:val="24"/>
              </w:rPr>
              <w:t>气体火灾报警控制器</w:t>
            </w:r>
          </w:p>
        </w:tc>
        <w:tc>
          <w:tcPr>
            <w:tcW w:w="1192" w:type="dxa"/>
            <w:vAlign w:val="center"/>
          </w:tcPr>
          <w:p w14:paraId="59789330">
            <w:pPr>
              <w:jc w:val="center"/>
              <w:rPr>
                <w:rFonts w:hint="eastAsia" w:ascii="宋体" w:hAnsi="宋体" w:eastAsia="宋体" w:cs="宋体"/>
                <w:sz w:val="24"/>
                <w:szCs w:val="24"/>
              </w:rPr>
            </w:pPr>
            <w:r>
              <w:rPr>
                <w:rFonts w:hint="eastAsia" w:ascii="宋体" w:hAnsi="宋体" w:eastAsia="宋体" w:cs="宋体"/>
                <w:sz w:val="24"/>
                <w:szCs w:val="24"/>
              </w:rPr>
              <w:t>海湾</w:t>
            </w:r>
          </w:p>
        </w:tc>
        <w:tc>
          <w:tcPr>
            <w:tcW w:w="2817" w:type="dxa"/>
            <w:vAlign w:val="center"/>
          </w:tcPr>
          <w:p w14:paraId="2BC305C0">
            <w:pPr>
              <w:jc w:val="center"/>
              <w:rPr>
                <w:rFonts w:hint="eastAsia" w:ascii="宋体" w:hAnsi="宋体" w:eastAsia="宋体" w:cs="宋体"/>
                <w:sz w:val="24"/>
                <w:szCs w:val="24"/>
              </w:rPr>
            </w:pPr>
            <w:r>
              <w:rPr>
                <w:rFonts w:hint="eastAsia" w:ascii="宋体" w:hAnsi="宋体" w:eastAsia="宋体" w:cs="宋体"/>
                <w:sz w:val="24"/>
                <w:szCs w:val="24"/>
              </w:rPr>
              <w:t>GST-QKP04</w:t>
            </w:r>
          </w:p>
        </w:tc>
        <w:tc>
          <w:tcPr>
            <w:tcW w:w="681" w:type="dxa"/>
            <w:vAlign w:val="center"/>
          </w:tcPr>
          <w:p w14:paraId="238CA28A">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0ECFBDE8">
            <w:pPr>
              <w:jc w:val="center"/>
              <w:rPr>
                <w:rFonts w:hint="eastAsia" w:ascii="宋体" w:hAnsi="宋体" w:eastAsia="宋体" w:cs="宋体"/>
                <w:sz w:val="24"/>
                <w:szCs w:val="24"/>
              </w:rPr>
            </w:pPr>
            <w:r>
              <w:rPr>
                <w:rFonts w:hint="eastAsia" w:ascii="宋体" w:hAnsi="宋体" w:eastAsia="宋体" w:cs="宋体"/>
                <w:sz w:val="24"/>
                <w:szCs w:val="24"/>
              </w:rPr>
              <w:t>1</w:t>
            </w:r>
          </w:p>
        </w:tc>
      </w:tr>
      <w:tr w14:paraId="4DF1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580" w:type="dxa"/>
            <w:vMerge w:val="continue"/>
            <w:vAlign w:val="center"/>
          </w:tcPr>
          <w:p w14:paraId="334D88C5">
            <w:pPr>
              <w:jc w:val="center"/>
              <w:rPr>
                <w:rFonts w:hint="eastAsia" w:ascii="宋体" w:hAnsi="宋体" w:eastAsia="宋体" w:cs="宋体"/>
                <w:sz w:val="24"/>
                <w:szCs w:val="24"/>
              </w:rPr>
            </w:pPr>
          </w:p>
        </w:tc>
        <w:tc>
          <w:tcPr>
            <w:tcW w:w="580" w:type="dxa"/>
            <w:vAlign w:val="center"/>
          </w:tcPr>
          <w:p w14:paraId="5D784E6E">
            <w:pPr>
              <w:jc w:val="center"/>
              <w:rPr>
                <w:rFonts w:hint="eastAsia" w:ascii="宋体" w:hAnsi="宋体" w:eastAsia="宋体" w:cs="宋体"/>
                <w:sz w:val="24"/>
                <w:szCs w:val="24"/>
              </w:rPr>
            </w:pPr>
            <w:r>
              <w:rPr>
                <w:rFonts w:hint="eastAsia" w:ascii="宋体" w:hAnsi="宋体" w:eastAsia="宋体" w:cs="宋体"/>
                <w:sz w:val="24"/>
                <w:szCs w:val="24"/>
              </w:rPr>
              <w:t>73</w:t>
            </w:r>
          </w:p>
        </w:tc>
        <w:tc>
          <w:tcPr>
            <w:tcW w:w="2605" w:type="dxa"/>
            <w:vAlign w:val="center"/>
          </w:tcPr>
          <w:p w14:paraId="1A616273">
            <w:pPr>
              <w:jc w:val="center"/>
              <w:rPr>
                <w:rFonts w:hint="eastAsia" w:ascii="宋体" w:hAnsi="宋体" w:eastAsia="宋体" w:cs="宋体"/>
                <w:sz w:val="24"/>
                <w:szCs w:val="24"/>
              </w:rPr>
            </w:pPr>
            <w:r>
              <w:rPr>
                <w:rFonts w:hint="eastAsia" w:ascii="宋体" w:hAnsi="宋体" w:eastAsia="宋体" w:cs="宋体"/>
                <w:sz w:val="24"/>
                <w:szCs w:val="24"/>
              </w:rPr>
              <w:t>火灾报警控制器(联动型)</w:t>
            </w:r>
          </w:p>
        </w:tc>
        <w:tc>
          <w:tcPr>
            <w:tcW w:w="1192" w:type="dxa"/>
            <w:vAlign w:val="center"/>
          </w:tcPr>
          <w:p w14:paraId="5620CE7E">
            <w:pPr>
              <w:jc w:val="center"/>
              <w:rPr>
                <w:rFonts w:hint="eastAsia" w:ascii="宋体" w:hAnsi="宋体" w:eastAsia="宋体" w:cs="宋体"/>
                <w:sz w:val="24"/>
                <w:szCs w:val="24"/>
              </w:rPr>
            </w:pPr>
            <w:r>
              <w:rPr>
                <w:rFonts w:hint="eastAsia" w:ascii="宋体" w:hAnsi="宋体" w:eastAsia="宋体" w:cs="宋体"/>
                <w:sz w:val="24"/>
                <w:szCs w:val="24"/>
              </w:rPr>
              <w:t>海湾</w:t>
            </w:r>
          </w:p>
        </w:tc>
        <w:tc>
          <w:tcPr>
            <w:tcW w:w="2817" w:type="dxa"/>
            <w:vAlign w:val="center"/>
          </w:tcPr>
          <w:p w14:paraId="11647733">
            <w:pPr>
              <w:jc w:val="center"/>
              <w:rPr>
                <w:rFonts w:hint="eastAsia" w:ascii="宋体" w:hAnsi="宋体" w:eastAsia="宋体" w:cs="宋体"/>
                <w:sz w:val="24"/>
                <w:szCs w:val="24"/>
              </w:rPr>
            </w:pPr>
            <w:r>
              <w:rPr>
                <w:rFonts w:hint="eastAsia" w:ascii="宋体" w:hAnsi="宋体" w:eastAsia="宋体" w:cs="宋体"/>
                <w:sz w:val="24"/>
                <w:szCs w:val="24"/>
              </w:rPr>
              <w:t>JB-QB-GST200/64</w:t>
            </w:r>
          </w:p>
        </w:tc>
        <w:tc>
          <w:tcPr>
            <w:tcW w:w="681" w:type="dxa"/>
            <w:vAlign w:val="center"/>
          </w:tcPr>
          <w:p w14:paraId="2E0CF455">
            <w:pPr>
              <w:jc w:val="center"/>
              <w:rPr>
                <w:rFonts w:hint="eastAsia" w:ascii="宋体" w:hAnsi="宋体" w:eastAsia="宋体" w:cs="宋体"/>
                <w:sz w:val="24"/>
                <w:szCs w:val="24"/>
              </w:rPr>
            </w:pPr>
            <w:r>
              <w:rPr>
                <w:rFonts w:hint="eastAsia" w:ascii="宋体" w:hAnsi="宋体" w:eastAsia="宋体" w:cs="宋体"/>
                <w:sz w:val="24"/>
                <w:szCs w:val="24"/>
              </w:rPr>
              <w:t>台</w:t>
            </w:r>
          </w:p>
        </w:tc>
        <w:tc>
          <w:tcPr>
            <w:tcW w:w="681" w:type="dxa"/>
            <w:vAlign w:val="center"/>
          </w:tcPr>
          <w:p w14:paraId="3C00F9F7">
            <w:pPr>
              <w:jc w:val="center"/>
              <w:rPr>
                <w:rFonts w:hint="eastAsia" w:ascii="宋体" w:hAnsi="宋体" w:eastAsia="宋体" w:cs="宋体"/>
                <w:sz w:val="24"/>
                <w:szCs w:val="24"/>
              </w:rPr>
            </w:pPr>
            <w:r>
              <w:rPr>
                <w:rFonts w:hint="eastAsia" w:ascii="宋体" w:hAnsi="宋体" w:eastAsia="宋体" w:cs="宋体"/>
                <w:sz w:val="24"/>
                <w:szCs w:val="24"/>
              </w:rPr>
              <w:t>1</w:t>
            </w:r>
          </w:p>
        </w:tc>
      </w:tr>
    </w:tbl>
    <w:p w14:paraId="10BAF4B6">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2、灞桥区法律援助服务中心一楼机房</w:t>
      </w:r>
    </w:p>
    <w:p w14:paraId="0461CE35">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负责机房基础环境、基础设施、网络设备、各类系统等维护。机房及楼宇共有路由器1台、防火墙2台、交换机12台、机柜5台。</w:t>
      </w:r>
    </w:p>
    <w:p w14:paraId="547EABAC">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注：运维期间，灞桥区政务中心机房及灞桥区法律援助服务中心一楼机房内的基础环境、基础设施、网络设备、各类系统等设施设备出现故障后，应提供原厂维修服务，维修产生的所有费用(含辅材、配件等费用)均由供应商承担。确需更换的，应替换官方正品同品牌同型号的设备，若该型号已停产，应替换性能相当的、能满足机房使用需求、符合制造商公布的质量标准的设备，且要保证原有设备系统正常工作，并经</w:t>
      </w:r>
      <w:r>
        <w:rPr>
          <w:rFonts w:hint="eastAsia" w:ascii="宋体" w:hAnsi="宋体" w:cs="宋体"/>
          <w:color w:val="auto"/>
          <w:lang w:eastAsia="zh-CN"/>
        </w:rPr>
        <w:t>甲方</w:t>
      </w:r>
      <w:r>
        <w:rPr>
          <w:rFonts w:hint="eastAsia" w:ascii="宋体" w:hAnsi="宋体" w:eastAsia="宋体" w:cs="宋体"/>
          <w:color w:val="auto"/>
        </w:rPr>
        <w:t>确认同意。</w:t>
      </w:r>
    </w:p>
    <w:p w14:paraId="51927D0C">
      <w:pPr>
        <w:pStyle w:val="32"/>
        <w:widowControl w:val="0"/>
        <w:spacing w:line="360" w:lineRule="auto"/>
        <w:ind w:firstLine="482"/>
        <w:rPr>
          <w:rFonts w:hint="eastAsia" w:ascii="宋体" w:hAnsi="宋体" w:eastAsia="宋体" w:cs="宋体"/>
          <w:b/>
          <w:bCs/>
          <w:color w:val="auto"/>
        </w:rPr>
      </w:pPr>
      <w:r>
        <w:rPr>
          <w:rFonts w:hint="eastAsia" w:ascii="宋体" w:hAnsi="宋体" w:eastAsia="宋体" w:cs="宋体"/>
          <w:b/>
          <w:bCs/>
          <w:color w:val="auto"/>
        </w:rPr>
        <w:t>（二）云平台维护</w:t>
      </w:r>
    </w:p>
    <w:p w14:paraId="4522708D">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负责云平台资源管理分配、运行监测、负载调整等工作。</w:t>
      </w:r>
    </w:p>
    <w:p w14:paraId="50AEB4B9">
      <w:pPr>
        <w:pStyle w:val="32"/>
        <w:widowControl w:val="0"/>
        <w:spacing w:line="360" w:lineRule="auto"/>
        <w:ind w:firstLine="482"/>
        <w:rPr>
          <w:rFonts w:hint="eastAsia" w:ascii="宋体" w:hAnsi="宋体" w:eastAsia="宋体" w:cs="宋体"/>
          <w:b/>
          <w:bCs/>
          <w:color w:val="auto"/>
        </w:rPr>
      </w:pPr>
      <w:r>
        <w:rPr>
          <w:rFonts w:hint="eastAsia" w:ascii="宋体" w:hAnsi="宋体" w:eastAsia="宋体" w:cs="宋体"/>
          <w:b/>
          <w:bCs/>
          <w:color w:val="auto"/>
        </w:rPr>
        <w:t>（三）机关院内楼宇设备维护</w:t>
      </w:r>
    </w:p>
    <w:p w14:paraId="28A7E58D">
      <w:pPr>
        <w:pStyle w:val="32"/>
        <w:widowControl w:val="0"/>
        <w:spacing w:line="360" w:lineRule="auto"/>
        <w:ind w:firstLine="480"/>
        <w:rPr>
          <w:rFonts w:hint="eastAsia" w:ascii="宋体" w:hAnsi="宋体" w:eastAsia="宋体" w:cs="宋体"/>
          <w:color w:val="auto"/>
        </w:rPr>
      </w:pPr>
      <w:r>
        <w:rPr>
          <w:rFonts w:hint="eastAsia" w:ascii="宋体" w:hAnsi="宋体" w:eastAsia="宋体" w:cs="宋体"/>
          <w:color w:val="auto"/>
        </w:rPr>
        <w:t>负责楼宇13台POE交换机、73台接入交换机、10台室外无线AP，118台室内无线AP维护工作。</w:t>
      </w:r>
    </w:p>
    <w:p w14:paraId="54483BE3">
      <w:pPr>
        <w:pStyle w:val="32"/>
        <w:widowControl w:val="0"/>
        <w:spacing w:line="360" w:lineRule="auto"/>
        <w:ind w:firstLine="482"/>
        <w:rPr>
          <w:rFonts w:hint="eastAsia" w:ascii="宋体" w:hAnsi="宋体" w:eastAsia="宋体" w:cs="宋体"/>
          <w:b/>
          <w:bCs/>
          <w:color w:val="auto"/>
        </w:rPr>
      </w:pPr>
      <w:r>
        <w:rPr>
          <w:rFonts w:hint="eastAsia" w:ascii="宋体" w:hAnsi="宋体" w:eastAsia="宋体" w:cs="宋体"/>
          <w:b/>
          <w:bCs/>
          <w:color w:val="auto"/>
        </w:rPr>
        <w:t>（四）机关院内计算机终端</w:t>
      </w:r>
    </w:p>
    <w:p w14:paraId="2EACB2C4">
      <w:pPr>
        <w:pStyle w:val="32"/>
        <w:widowControl w:val="0"/>
        <w:spacing w:line="360" w:lineRule="auto"/>
        <w:ind w:firstLine="480"/>
        <w:rPr>
          <w:rFonts w:hint="eastAsia" w:ascii="宋体" w:hAnsi="宋体" w:cs="宋体"/>
          <w:b/>
          <w:color w:val="auto"/>
          <w:spacing w:val="-4"/>
          <w:sz w:val="28"/>
          <w:szCs w:val="28"/>
          <w:highlight w:val="none"/>
          <w:lang w:val="zh-CN"/>
        </w:rPr>
      </w:pPr>
      <w:r>
        <w:rPr>
          <w:rFonts w:hint="eastAsia" w:ascii="宋体" w:hAnsi="宋体" w:eastAsia="宋体" w:cs="宋体"/>
          <w:color w:val="auto"/>
        </w:rPr>
        <w:t>负责机关院内800余台计算机终端网络维护。</w:t>
      </w:r>
    </w:p>
    <w:p w14:paraId="381BC366">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第二条 实施地点、服务期限</w:t>
      </w:r>
    </w:p>
    <w:p w14:paraId="79FB3F95">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实施地点：甲方指定地点</w:t>
      </w:r>
      <w:bookmarkStart w:id="15" w:name="_GoBack"/>
      <w:bookmarkEnd w:id="15"/>
    </w:p>
    <w:p w14:paraId="39150A5E">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eastAsia="宋体" w:cs="宋体"/>
          <w:color w:val="auto"/>
          <w:spacing w:val="-4"/>
          <w:sz w:val="24"/>
          <w:szCs w:val="24"/>
          <w:highlight w:val="none"/>
          <w:u w:val="single"/>
          <w:lang w:val="en-US" w:eastAsia="zh-CN"/>
        </w:rPr>
      </w:pPr>
      <w:r>
        <w:rPr>
          <w:rFonts w:hint="eastAsia" w:ascii="宋体" w:hAnsi="宋体" w:cs="宋体"/>
          <w:color w:val="auto"/>
          <w:spacing w:val="-4"/>
          <w:sz w:val="24"/>
          <w:szCs w:val="24"/>
          <w:highlight w:val="none"/>
          <w:u w:val="single"/>
          <w:lang w:val="zh-CN"/>
        </w:rPr>
        <w:t>服务期限：自合同签订之日起一年，</w:t>
      </w:r>
      <w:r>
        <w:rPr>
          <w:rFonts w:hint="eastAsia" w:ascii="宋体" w:hAnsi="宋体" w:cs="宋体"/>
          <w:color w:val="auto"/>
          <w:spacing w:val="-4"/>
          <w:sz w:val="24"/>
          <w:szCs w:val="24"/>
          <w:highlight w:val="none"/>
          <w:u w:val="single"/>
          <w:lang w:val="en-US" w:eastAsia="zh-CN"/>
        </w:rPr>
        <w:t>自</w:t>
      </w:r>
      <w:r>
        <w:rPr>
          <w:rFonts w:hint="eastAsia" w:ascii="宋体" w:hAnsi="宋体" w:cs="宋体"/>
          <w:color w:val="auto"/>
          <w:spacing w:val="-4"/>
          <w:sz w:val="24"/>
          <w:szCs w:val="24"/>
          <w:highlight w:val="none"/>
          <w:u w:val="single"/>
          <w:lang w:val="zh-CN"/>
        </w:rPr>
        <w:t xml:space="preserve"> </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lang w:val="zh-CN"/>
        </w:rPr>
        <w:t xml:space="preserve"> 年  月 日</w:t>
      </w:r>
      <w:r>
        <w:rPr>
          <w:rFonts w:hint="eastAsia" w:ascii="宋体" w:hAnsi="宋体" w:cs="宋体"/>
          <w:color w:val="auto"/>
          <w:spacing w:val="-4"/>
          <w:sz w:val="24"/>
          <w:szCs w:val="24"/>
          <w:highlight w:val="none"/>
          <w:u w:val="single"/>
          <w:lang w:val="en-US" w:eastAsia="zh-CN"/>
        </w:rPr>
        <w:t>起</w:t>
      </w:r>
      <w:r>
        <w:rPr>
          <w:rFonts w:hint="eastAsia" w:ascii="宋体" w:hAnsi="宋体" w:cs="宋体"/>
          <w:color w:val="auto"/>
          <w:spacing w:val="-4"/>
          <w:sz w:val="24"/>
          <w:szCs w:val="24"/>
          <w:highlight w:val="none"/>
          <w:u w:val="single"/>
          <w:lang w:val="zh-CN"/>
        </w:rPr>
        <w:t xml:space="preserve">至 </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lang w:val="zh-CN"/>
        </w:rPr>
        <w:t xml:space="preserve">年 </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lang w:val="zh-CN"/>
        </w:rPr>
        <w:t xml:space="preserve">月 </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lang w:val="zh-CN"/>
        </w:rPr>
        <w:t>日</w:t>
      </w:r>
      <w:r>
        <w:rPr>
          <w:rFonts w:hint="eastAsia" w:ascii="宋体" w:hAnsi="宋体" w:cs="宋体"/>
          <w:color w:val="auto"/>
          <w:spacing w:val="-4"/>
          <w:sz w:val="24"/>
          <w:szCs w:val="24"/>
          <w:highlight w:val="none"/>
          <w:u w:val="single"/>
          <w:lang w:val="en-US" w:eastAsia="zh-CN"/>
        </w:rPr>
        <w:t>止。</w:t>
      </w:r>
    </w:p>
    <w:p w14:paraId="1B1EAE3A">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cs="宋体"/>
          <w:b/>
          <w:color w:val="auto"/>
          <w:spacing w:val="-4"/>
          <w:sz w:val="24"/>
          <w:szCs w:val="24"/>
          <w:highlight w:val="none"/>
          <w:lang w:val="zh-CN"/>
        </w:rPr>
      </w:pPr>
      <w:r>
        <w:rPr>
          <w:rFonts w:hint="eastAsia" w:ascii="宋体" w:hAnsi="宋体" w:cs="宋体"/>
          <w:b/>
          <w:color w:val="auto"/>
          <w:spacing w:val="-4"/>
          <w:sz w:val="28"/>
          <w:szCs w:val="28"/>
          <w:highlight w:val="none"/>
          <w:lang w:val="zh-CN"/>
        </w:rPr>
        <w:t>第三条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价格</w:t>
      </w:r>
    </w:p>
    <w:p w14:paraId="5DC6808A">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bookmarkStart w:id="13" w:name="bookmark127"/>
      <w:r>
        <w:rPr>
          <w:rFonts w:hint="eastAsia" w:ascii="宋体" w:hAnsi="宋体" w:cs="宋体"/>
          <w:color w:val="auto"/>
          <w:spacing w:val="-4"/>
          <w:sz w:val="24"/>
          <w:szCs w:val="24"/>
          <w:highlight w:val="none"/>
          <w:lang w:val="zh-CN"/>
        </w:rPr>
        <w:t>1</w:t>
      </w:r>
      <w:bookmarkEnd w:id="13"/>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乙方负责完成甲方单位设备及系统的日常正常运转、保管、安装、调试，直至合同结束，对因正常维护而产生的设备维修、保养、更换零部件及系统升级、数据对接等与项目发生的一切费用（</w:t>
      </w:r>
      <w:r>
        <w:rPr>
          <w:rFonts w:hint="eastAsia" w:ascii="宋体" w:hAnsi="宋体" w:cs="宋体"/>
          <w:color w:val="auto"/>
          <w:spacing w:val="-4"/>
          <w:sz w:val="24"/>
          <w:szCs w:val="24"/>
          <w:highlight w:val="none"/>
          <w:lang w:val="en-US" w:eastAsia="zh-CN"/>
        </w:rPr>
        <w:t>应提供原厂维修服务</w:t>
      </w:r>
      <w:r>
        <w:rPr>
          <w:rFonts w:hint="eastAsia" w:ascii="宋体" w:hAnsi="宋体" w:cs="宋体"/>
          <w:color w:val="auto"/>
          <w:spacing w:val="-4"/>
          <w:sz w:val="24"/>
          <w:szCs w:val="24"/>
          <w:highlight w:val="none"/>
          <w:lang w:val="zh-CN"/>
        </w:rPr>
        <w:t>），全部由乙方承担。</w:t>
      </w:r>
    </w:p>
    <w:p w14:paraId="28E0C2ED">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2、</w:t>
      </w:r>
      <w:r>
        <w:rPr>
          <w:rFonts w:hint="default" w:ascii="宋体" w:hAnsi="宋体" w:eastAsia="宋体" w:cs="宋体"/>
          <w:color w:val="auto"/>
          <w:spacing w:val="-4"/>
          <w:sz w:val="24"/>
          <w:szCs w:val="24"/>
          <w:highlight w:val="none"/>
          <w:lang w:val="en-US" w:eastAsia="zh-CN"/>
        </w:rPr>
        <w:t>运维期间发生的硬件更换：运维期间，确需更换的，应替换官方正品同品牌同型号的设备，若该型号已停产，应替换性能相当的、能满足机房使用需求、符合制造商公布的质量标准的设备，且要保证原有设备系统正常工作</w:t>
      </w:r>
      <w:r>
        <w:rPr>
          <w:rFonts w:hint="eastAsia" w:ascii="宋体" w:hAnsi="宋体" w:cs="宋体"/>
          <w:color w:val="auto"/>
          <w:spacing w:val="-4"/>
          <w:sz w:val="24"/>
          <w:szCs w:val="24"/>
          <w:highlight w:val="none"/>
          <w:lang w:val="en-US" w:eastAsia="zh-CN"/>
        </w:rPr>
        <w:t>。小型设备更换产生的所有费用由乙方承担，中大型及核心设备的更换须按要求履行更换手续，并经甲方确认同意，费用由甲方承担。</w:t>
      </w:r>
    </w:p>
    <w:p w14:paraId="380B3056">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3</w:t>
      </w: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合同有效期内，合同总价一次性包死，乙方报价包含设备</w:t>
      </w:r>
      <w:r>
        <w:rPr>
          <w:rFonts w:hint="eastAsia" w:ascii="宋体" w:hAnsi="宋体" w:cs="宋体"/>
          <w:color w:val="auto"/>
          <w:spacing w:val="-4"/>
          <w:sz w:val="24"/>
          <w:szCs w:val="24"/>
          <w:highlight w:val="none"/>
          <w:lang w:val="en-US" w:eastAsia="zh-CN"/>
        </w:rPr>
        <w:t>软硬件</w:t>
      </w:r>
      <w:r>
        <w:rPr>
          <w:rFonts w:hint="eastAsia" w:ascii="宋体" w:hAnsi="宋体" w:cs="宋体"/>
          <w:color w:val="auto"/>
          <w:spacing w:val="-4"/>
          <w:sz w:val="24"/>
          <w:szCs w:val="24"/>
          <w:highlight w:val="none"/>
          <w:lang w:val="zh-CN"/>
        </w:rPr>
        <w:t>的维护、人工费、材料费、税费等所有费用，保证服务期限内机房软硬件的正常运转，在合同执行过程中，合同总价不作调整。</w:t>
      </w:r>
    </w:p>
    <w:p w14:paraId="1448755C">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第四条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款项结算</w:t>
      </w:r>
    </w:p>
    <w:p w14:paraId="4E8517E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1、</w:t>
      </w:r>
      <w:r>
        <w:rPr>
          <w:rFonts w:hint="eastAsia" w:ascii="宋体" w:hAnsi="宋体" w:cs="宋体"/>
          <w:color w:val="auto"/>
          <w:spacing w:val="-4"/>
          <w:sz w:val="24"/>
          <w:szCs w:val="24"/>
          <w:highlight w:val="none"/>
          <w:lang w:val="zh-CN"/>
        </w:rPr>
        <w:t>付款方式：签订合同后</w:t>
      </w:r>
      <w:r>
        <w:rPr>
          <w:rFonts w:hint="eastAsia" w:ascii="宋体" w:hAnsi="宋体" w:cs="宋体"/>
          <w:color w:val="auto"/>
          <w:spacing w:val="-4"/>
          <w:sz w:val="24"/>
          <w:szCs w:val="24"/>
          <w:highlight w:val="none"/>
          <w:lang w:val="en-US" w:eastAsia="zh-CN"/>
        </w:rPr>
        <w:t>30个工作</w:t>
      </w:r>
      <w:r>
        <w:rPr>
          <w:rFonts w:hint="eastAsia" w:ascii="宋体" w:hAnsi="宋体" w:cs="宋体"/>
          <w:color w:val="auto"/>
          <w:spacing w:val="-4"/>
          <w:sz w:val="24"/>
          <w:szCs w:val="24"/>
          <w:highlight w:val="none"/>
          <w:lang w:val="zh-CN"/>
        </w:rPr>
        <w:t>日内，支付合同总金额的</w:t>
      </w:r>
      <w:r>
        <w:rPr>
          <w:rFonts w:hint="eastAsia" w:ascii="宋体" w:hAnsi="宋体" w:cs="宋体"/>
          <w:color w:val="auto"/>
          <w:spacing w:val="-4"/>
          <w:sz w:val="24"/>
          <w:szCs w:val="24"/>
          <w:highlight w:val="none"/>
          <w:lang w:val="en-US" w:eastAsia="zh-CN"/>
        </w:rPr>
        <w:t>40</w:t>
      </w:r>
      <w:r>
        <w:rPr>
          <w:rFonts w:hint="eastAsia" w:ascii="宋体" w:hAnsi="宋体" w:cs="宋体"/>
          <w:color w:val="auto"/>
          <w:spacing w:val="-4"/>
          <w:sz w:val="24"/>
          <w:szCs w:val="24"/>
          <w:highlight w:val="none"/>
          <w:lang w:val="zh-CN"/>
        </w:rPr>
        <w:t>%；合同服务期满后</w:t>
      </w:r>
      <w:r>
        <w:rPr>
          <w:rFonts w:hint="eastAsia" w:ascii="宋体" w:hAnsi="宋体" w:cs="宋体"/>
          <w:color w:val="auto"/>
          <w:spacing w:val="-4"/>
          <w:sz w:val="24"/>
          <w:szCs w:val="24"/>
          <w:highlight w:val="none"/>
          <w:lang w:val="en-US" w:eastAsia="zh-CN"/>
        </w:rPr>
        <w:t>30个工作</w:t>
      </w:r>
      <w:r>
        <w:rPr>
          <w:rFonts w:hint="eastAsia" w:ascii="宋体" w:hAnsi="宋体" w:cs="宋体"/>
          <w:color w:val="auto"/>
          <w:spacing w:val="-4"/>
          <w:sz w:val="24"/>
          <w:szCs w:val="24"/>
          <w:highlight w:val="none"/>
          <w:lang w:val="zh-CN"/>
        </w:rPr>
        <w:t>日内支付合同总金额的</w:t>
      </w:r>
      <w:r>
        <w:rPr>
          <w:rFonts w:hint="eastAsia" w:ascii="宋体" w:hAnsi="宋体" w:cs="宋体"/>
          <w:color w:val="auto"/>
          <w:spacing w:val="-4"/>
          <w:sz w:val="24"/>
          <w:szCs w:val="24"/>
          <w:highlight w:val="none"/>
          <w:lang w:val="en-US" w:eastAsia="zh-CN"/>
        </w:rPr>
        <w:t>60</w:t>
      </w:r>
      <w:r>
        <w:rPr>
          <w:rFonts w:hint="eastAsia" w:ascii="宋体" w:hAnsi="宋体" w:cs="宋体"/>
          <w:color w:val="auto"/>
          <w:spacing w:val="-4"/>
          <w:sz w:val="24"/>
          <w:szCs w:val="24"/>
          <w:highlight w:val="none"/>
          <w:lang w:val="zh-CN"/>
        </w:rPr>
        <w:t>%。</w:t>
      </w:r>
    </w:p>
    <w:p w14:paraId="4C156ECA">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本合同服务费金额为人民币大写：</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lang w:val="en-US" w:eastAsia="zh-CN"/>
        </w:rPr>
        <w:t>，小写：¥</w:t>
      </w:r>
      <w:r>
        <w:rPr>
          <w:rFonts w:hint="eastAsia" w:ascii="宋体" w:hAnsi="宋体" w:cs="宋体"/>
          <w:color w:val="auto"/>
          <w:spacing w:val="-4"/>
          <w:sz w:val="24"/>
          <w:szCs w:val="24"/>
          <w:highlight w:val="none"/>
          <w:u w:val="single"/>
          <w:lang w:val="en-US" w:eastAsia="zh-CN"/>
        </w:rPr>
        <w:t xml:space="preserve">         元</w:t>
      </w:r>
      <w:r>
        <w:rPr>
          <w:rFonts w:hint="eastAsia" w:ascii="宋体" w:hAnsi="宋体" w:cs="宋体"/>
          <w:color w:val="auto"/>
          <w:spacing w:val="-4"/>
          <w:sz w:val="24"/>
          <w:szCs w:val="24"/>
          <w:highlight w:val="none"/>
          <w:lang w:val="en-US" w:eastAsia="zh-CN"/>
        </w:rPr>
        <w:t>。</w:t>
      </w:r>
    </w:p>
    <w:p w14:paraId="104A1A8D">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bookmarkStart w:id="14" w:name="bookmark130"/>
      <w:r>
        <w:rPr>
          <w:rFonts w:hint="eastAsia" w:ascii="宋体" w:hAnsi="宋体" w:cs="宋体"/>
          <w:color w:val="auto"/>
          <w:spacing w:val="-4"/>
          <w:sz w:val="24"/>
          <w:szCs w:val="24"/>
          <w:highlight w:val="none"/>
          <w:lang w:val="zh-CN"/>
        </w:rPr>
        <w:t>2</w:t>
      </w:r>
      <w:bookmarkEnd w:id="14"/>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结算方式：银行转账。</w:t>
      </w:r>
    </w:p>
    <w:p w14:paraId="581033CE">
      <w:pPr>
        <w:keepNext w:val="0"/>
        <w:keepLines w:val="0"/>
        <w:pageBreakBefore w:val="0"/>
        <w:widowControl w:val="0"/>
        <w:kinsoku/>
        <w:wordWrap/>
        <w:overflowPunct/>
        <w:topLinePunct w:val="0"/>
        <w:autoSpaceDE/>
        <w:autoSpaceDN/>
        <w:bidi w:val="0"/>
        <w:adjustRightInd w:val="0"/>
        <w:snapToGrid/>
        <w:spacing w:line="360" w:lineRule="auto"/>
        <w:textAlignment w:val="auto"/>
        <w:rPr>
          <w:rFonts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第五条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服务要求</w:t>
      </w:r>
    </w:p>
    <w:p w14:paraId="1A09C109">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乙方需要制定年度维护计划，建立健全的运维台账管理制度，按时对运维情况进行登记，配合</w:t>
      </w:r>
      <w:r>
        <w:rPr>
          <w:rFonts w:hint="eastAsia" w:ascii="宋体" w:hAnsi="宋体" w:cs="宋体"/>
          <w:color w:val="auto"/>
          <w:spacing w:val="-4"/>
          <w:sz w:val="24"/>
          <w:szCs w:val="24"/>
          <w:highlight w:val="none"/>
          <w:lang w:val="en-US" w:eastAsia="zh-CN"/>
        </w:rPr>
        <w:t>甲方</w:t>
      </w:r>
      <w:r>
        <w:rPr>
          <w:rFonts w:hint="eastAsia" w:ascii="宋体" w:hAnsi="宋体" w:cs="宋体"/>
          <w:color w:val="auto"/>
          <w:spacing w:val="-4"/>
          <w:sz w:val="24"/>
          <w:szCs w:val="24"/>
          <w:highlight w:val="none"/>
          <w:lang w:val="zh-CN"/>
        </w:rPr>
        <w:t>不定期的检查，网络设备维护具体要求如下：</w:t>
      </w:r>
    </w:p>
    <w:p w14:paraId="343A0D4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w:t>
      </w:r>
      <w:r>
        <w:rPr>
          <w:rFonts w:hint="eastAsia" w:ascii="宋体" w:hAnsi="宋体" w:cs="宋体"/>
          <w:color w:val="auto"/>
          <w:spacing w:val="-4"/>
          <w:sz w:val="24"/>
          <w:szCs w:val="24"/>
          <w:highlight w:val="none"/>
          <w:lang w:val="zh-CN"/>
        </w:rPr>
        <w:t>乙方</w:t>
      </w:r>
      <w:r>
        <w:rPr>
          <w:rFonts w:hint="eastAsia" w:ascii="宋体" w:hAnsi="宋体" w:cs="宋体"/>
          <w:color w:val="auto"/>
          <w:spacing w:val="-4"/>
          <w:sz w:val="24"/>
          <w:szCs w:val="24"/>
          <w:highlight w:val="none"/>
          <w:lang w:val="en-US" w:eastAsia="zh-CN"/>
        </w:rPr>
        <w:t>驻场工程师每日对机房进行例行巡检和预防性维护，对可能出现的问题提供科学预测，提供预防整改措施，在授权的情况下必要的预防和补救措施，防患于未然。</w:t>
      </w:r>
    </w:p>
    <w:p w14:paraId="45FB43F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lang w:val="zh-CN"/>
        </w:rPr>
        <w:t>乙方</w:t>
      </w:r>
      <w:r>
        <w:rPr>
          <w:rFonts w:hint="eastAsia" w:ascii="宋体" w:hAnsi="宋体" w:cs="宋体"/>
          <w:color w:val="auto"/>
          <w:spacing w:val="-4"/>
          <w:sz w:val="24"/>
          <w:szCs w:val="24"/>
          <w:highlight w:val="none"/>
          <w:lang w:val="en-US" w:eastAsia="zh-CN"/>
        </w:rPr>
        <w:t>根据甲方需求制定、修编机房及安全管理制度。</w:t>
      </w:r>
    </w:p>
    <w:p w14:paraId="7BA1BE9A">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w:t>
      </w:r>
      <w:r>
        <w:rPr>
          <w:rFonts w:hint="eastAsia" w:ascii="宋体" w:hAnsi="宋体" w:cs="宋体"/>
          <w:color w:val="auto"/>
          <w:spacing w:val="-4"/>
          <w:sz w:val="24"/>
          <w:szCs w:val="24"/>
          <w:highlight w:val="none"/>
          <w:lang w:val="zh-CN"/>
        </w:rPr>
        <w:t>乙方</w:t>
      </w:r>
      <w:r>
        <w:rPr>
          <w:rFonts w:hint="eastAsia" w:ascii="宋体" w:hAnsi="宋体" w:cs="宋体"/>
          <w:color w:val="auto"/>
          <w:spacing w:val="-4"/>
          <w:sz w:val="24"/>
          <w:szCs w:val="24"/>
          <w:highlight w:val="none"/>
          <w:lang w:val="en-US" w:eastAsia="zh-CN"/>
        </w:rPr>
        <w:t>需向甲方提交详细的软硬件维护服务档案，根据甲方的实际需要，制定详细的软硬件维护计划，根据变动随时更新软硬件信息记录。</w:t>
      </w:r>
    </w:p>
    <w:p w14:paraId="45322D5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4、在重大节会期间，根据甲方需求，安排人员值守，加强网络安全监测保障工作，提供重点时段强化保障服务，</w:t>
      </w:r>
      <w:r>
        <w:rPr>
          <w:rFonts w:hint="eastAsia" w:ascii="宋体" w:hAnsi="宋体" w:eastAsia="宋体" w:cs="宋体"/>
          <w:color w:val="auto"/>
          <w:spacing w:val="-4"/>
          <w:sz w:val="24"/>
          <w:szCs w:val="24"/>
          <w:highlight w:val="none"/>
          <w:lang w:val="en-US" w:eastAsia="zh-CN"/>
        </w:rPr>
        <w:t>确保该系统正常运行的其他临时性工作。</w:t>
      </w:r>
    </w:p>
    <w:p w14:paraId="60F668C3">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5、乙方需对本项目网络设备及相关系统提供一年的运维服务及软硬件官方维保，保证服务期限内机房软硬件的正常运转。</w:t>
      </w:r>
    </w:p>
    <w:p w14:paraId="51F5187D">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6、乙方就服务范围涉及的各类设备、网络、系统提供日常故障排查、处置、修复服务。</w:t>
      </w:r>
    </w:p>
    <w:p w14:paraId="1B0F548D">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7、对于重大网络故障及安全事故，乙方立即启动应急响应服务，确保人员1小时内到场，8小时内解决。对于设备损坏无法维修的，24小时内提供备件。</w:t>
      </w:r>
    </w:p>
    <w:p w14:paraId="0AF8797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8、为甲方提供全年7×24应急响应支持。</w:t>
      </w:r>
    </w:p>
    <w:p w14:paraId="3316E25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9、乙方整体负责甲方机房、机房相关网络、云平台的网络安全。结合现网软硬件环境，按需对网络安全做例行巡检、策略优化、规则库升级等工作。</w:t>
      </w:r>
    </w:p>
    <w:p w14:paraId="1BF6228B">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10、每日进行安全巡检，每月进行一次安全总结报告，就安全形势进行分析，对处置结果进行通报。每季度进行一次漏洞扫描，出具漏扫报告，并对存在问题进行修复。</w:t>
      </w:r>
    </w:p>
    <w:p w14:paraId="0176F02D">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11、根据甲方需求制定应急预案，每年根据应急预案开展一次应急演练，形成相关过程性资料。</w:t>
      </w:r>
    </w:p>
    <w:p w14:paraId="562ABACA">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default" w:ascii="宋体" w:hAnsi="宋体" w:eastAsia="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12、</w:t>
      </w:r>
      <w:r>
        <w:rPr>
          <w:rFonts w:hint="eastAsia" w:ascii="宋体" w:hAnsi="宋体" w:eastAsia="宋体" w:cs="宋体"/>
          <w:color w:val="auto"/>
          <w:spacing w:val="-4"/>
          <w:sz w:val="24"/>
          <w:szCs w:val="24"/>
          <w:highlight w:val="none"/>
          <w:lang w:val="zh-CN"/>
        </w:rPr>
        <w:t>乙方</w:t>
      </w:r>
      <w:r>
        <w:rPr>
          <w:rFonts w:hint="default" w:ascii="宋体" w:hAnsi="宋体" w:eastAsia="宋体" w:cs="宋体"/>
          <w:color w:val="auto"/>
          <w:spacing w:val="-4"/>
          <w:sz w:val="24"/>
          <w:szCs w:val="24"/>
          <w:highlight w:val="none"/>
          <w:lang w:val="en-US" w:eastAsia="zh-CN"/>
        </w:rPr>
        <w:t>安排3名工程师进行5×8小时（工作日）驻场服务，其中</w:t>
      </w:r>
      <w:r>
        <w:rPr>
          <w:rFonts w:hint="eastAsia" w:ascii="宋体" w:hAnsi="宋体" w:cs="宋体"/>
          <w:color w:val="auto"/>
          <w:spacing w:val="-4"/>
          <w:sz w:val="24"/>
          <w:szCs w:val="24"/>
          <w:highlight w:val="none"/>
          <w:lang w:val="en-US" w:eastAsia="zh-CN"/>
        </w:rPr>
        <w:t>2</w:t>
      </w:r>
      <w:r>
        <w:rPr>
          <w:rFonts w:hint="default" w:ascii="宋体" w:hAnsi="宋体" w:eastAsia="宋体" w:cs="宋体"/>
          <w:color w:val="auto"/>
          <w:spacing w:val="-4"/>
          <w:sz w:val="24"/>
          <w:szCs w:val="24"/>
          <w:highlight w:val="none"/>
          <w:lang w:val="en-US" w:eastAsia="zh-CN"/>
        </w:rPr>
        <w:t>名负责机房及网络运维，</w:t>
      </w:r>
      <w:r>
        <w:rPr>
          <w:rFonts w:hint="eastAsia" w:ascii="宋体" w:hAnsi="宋体" w:cs="宋体"/>
          <w:color w:val="auto"/>
          <w:spacing w:val="-4"/>
          <w:sz w:val="24"/>
          <w:szCs w:val="24"/>
          <w:highlight w:val="none"/>
          <w:lang w:val="en-US" w:eastAsia="zh-CN"/>
        </w:rPr>
        <w:t>1</w:t>
      </w:r>
      <w:r>
        <w:rPr>
          <w:rFonts w:hint="default" w:ascii="宋体" w:hAnsi="宋体" w:eastAsia="宋体" w:cs="宋体"/>
          <w:color w:val="auto"/>
          <w:spacing w:val="-4"/>
          <w:sz w:val="24"/>
          <w:szCs w:val="24"/>
          <w:highlight w:val="none"/>
          <w:lang w:val="en-US" w:eastAsia="zh-CN"/>
        </w:rPr>
        <w:t>名负责网络安全运维。驻场人员在驻场运维期间，因特殊原因需要更换的，须向</w:t>
      </w:r>
      <w:r>
        <w:rPr>
          <w:rFonts w:hint="eastAsia" w:ascii="宋体" w:hAnsi="宋体" w:eastAsia="宋体" w:cs="宋体"/>
          <w:color w:val="auto"/>
          <w:spacing w:val="-4"/>
          <w:sz w:val="24"/>
          <w:szCs w:val="24"/>
          <w:highlight w:val="none"/>
          <w:lang w:val="en-US" w:eastAsia="zh-CN"/>
        </w:rPr>
        <w:t>甲方</w:t>
      </w:r>
      <w:r>
        <w:rPr>
          <w:rFonts w:hint="default" w:ascii="宋体" w:hAnsi="宋体" w:eastAsia="宋体" w:cs="宋体"/>
          <w:color w:val="auto"/>
          <w:spacing w:val="-4"/>
          <w:sz w:val="24"/>
          <w:szCs w:val="24"/>
          <w:highlight w:val="none"/>
          <w:lang w:val="en-US" w:eastAsia="zh-CN"/>
        </w:rPr>
        <w:t>发起申请。</w:t>
      </w:r>
      <w:r>
        <w:rPr>
          <w:rFonts w:hint="eastAsia" w:ascii="宋体" w:hAnsi="宋体" w:cs="宋体"/>
          <w:color w:val="auto"/>
          <w:spacing w:val="-4"/>
          <w:sz w:val="24"/>
          <w:szCs w:val="24"/>
          <w:highlight w:val="none"/>
          <w:lang w:val="en-US" w:eastAsia="zh-CN"/>
        </w:rPr>
        <w:t>若乙方驻场人员无法胜任工作，甲方有权要求乙方更换，乙方需无条件配合。</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300"/>
        <w:gridCol w:w="2399"/>
        <w:gridCol w:w="2726"/>
        <w:gridCol w:w="920"/>
      </w:tblGrid>
      <w:tr w14:paraId="24CB1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746C969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r>
              <w:rPr>
                <w:rFonts w:hint="eastAsia" w:ascii="宋体" w:hAnsi="宋体" w:cs="宋体"/>
                <w:color w:val="auto"/>
                <w:spacing w:val="-4"/>
                <w:sz w:val="24"/>
                <w:szCs w:val="24"/>
                <w:highlight w:val="none"/>
                <w:vertAlign w:val="baseline"/>
                <w:lang w:val="en-US" w:eastAsia="zh-CN"/>
              </w:rPr>
              <w:t>序号</w:t>
            </w:r>
          </w:p>
        </w:tc>
        <w:tc>
          <w:tcPr>
            <w:tcW w:w="2300" w:type="dxa"/>
            <w:vAlign w:val="center"/>
          </w:tcPr>
          <w:p w14:paraId="087D8B0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r>
              <w:rPr>
                <w:rFonts w:hint="eastAsia" w:ascii="宋体" w:hAnsi="宋体" w:cs="宋体"/>
                <w:color w:val="auto"/>
                <w:spacing w:val="-4"/>
                <w:sz w:val="24"/>
                <w:szCs w:val="24"/>
                <w:highlight w:val="none"/>
                <w:vertAlign w:val="baseline"/>
                <w:lang w:val="en-US" w:eastAsia="zh-CN"/>
              </w:rPr>
              <w:t>驻场工程师姓名</w:t>
            </w:r>
          </w:p>
        </w:tc>
        <w:tc>
          <w:tcPr>
            <w:tcW w:w="2399" w:type="dxa"/>
            <w:vAlign w:val="center"/>
          </w:tcPr>
          <w:p w14:paraId="5A9F9E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r>
              <w:rPr>
                <w:rFonts w:hint="eastAsia" w:ascii="宋体" w:hAnsi="宋体" w:cs="宋体"/>
                <w:color w:val="auto"/>
                <w:spacing w:val="-4"/>
                <w:sz w:val="24"/>
                <w:szCs w:val="24"/>
                <w:highlight w:val="none"/>
                <w:vertAlign w:val="baseline"/>
                <w:lang w:val="en-US" w:eastAsia="zh-CN"/>
              </w:rPr>
              <w:t>联系方式</w:t>
            </w:r>
          </w:p>
        </w:tc>
        <w:tc>
          <w:tcPr>
            <w:tcW w:w="2726" w:type="dxa"/>
            <w:vAlign w:val="center"/>
          </w:tcPr>
          <w:p w14:paraId="4121E2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r>
              <w:rPr>
                <w:rFonts w:hint="eastAsia" w:ascii="宋体" w:hAnsi="宋体" w:cs="宋体"/>
                <w:color w:val="auto"/>
                <w:spacing w:val="-4"/>
                <w:sz w:val="24"/>
                <w:szCs w:val="24"/>
                <w:highlight w:val="none"/>
                <w:vertAlign w:val="baseline"/>
                <w:lang w:val="en-US" w:eastAsia="zh-CN"/>
              </w:rPr>
              <w:t>负责岗位</w:t>
            </w:r>
          </w:p>
        </w:tc>
        <w:tc>
          <w:tcPr>
            <w:tcW w:w="920" w:type="dxa"/>
            <w:vAlign w:val="center"/>
          </w:tcPr>
          <w:p w14:paraId="06DBA76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宋体"/>
                <w:color w:val="auto"/>
                <w:spacing w:val="-4"/>
                <w:sz w:val="24"/>
                <w:szCs w:val="24"/>
                <w:highlight w:val="none"/>
                <w:vertAlign w:val="baseline"/>
                <w:lang w:val="en-US" w:eastAsia="zh-CN"/>
              </w:rPr>
            </w:pPr>
            <w:r>
              <w:rPr>
                <w:rFonts w:hint="eastAsia" w:ascii="宋体" w:hAnsi="宋体" w:cs="宋体"/>
                <w:color w:val="auto"/>
                <w:spacing w:val="-4"/>
                <w:sz w:val="24"/>
                <w:szCs w:val="24"/>
                <w:highlight w:val="none"/>
                <w:vertAlign w:val="baseline"/>
                <w:lang w:val="en-US" w:eastAsia="zh-CN"/>
              </w:rPr>
              <w:t>备注</w:t>
            </w:r>
          </w:p>
        </w:tc>
      </w:tr>
      <w:tr w14:paraId="7F3A0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2E29BC4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300" w:type="dxa"/>
            <w:vAlign w:val="center"/>
          </w:tcPr>
          <w:p w14:paraId="5D6A71F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399" w:type="dxa"/>
            <w:vAlign w:val="center"/>
          </w:tcPr>
          <w:p w14:paraId="203CC5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726" w:type="dxa"/>
            <w:vAlign w:val="center"/>
          </w:tcPr>
          <w:p w14:paraId="0C7EAF8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920" w:type="dxa"/>
            <w:vAlign w:val="center"/>
          </w:tcPr>
          <w:p w14:paraId="4D3C8C8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r>
      <w:tr w14:paraId="5F13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6AC3A0C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300" w:type="dxa"/>
            <w:vAlign w:val="center"/>
          </w:tcPr>
          <w:p w14:paraId="35F74F3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399" w:type="dxa"/>
            <w:vAlign w:val="center"/>
          </w:tcPr>
          <w:p w14:paraId="037FB60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726" w:type="dxa"/>
            <w:vAlign w:val="center"/>
          </w:tcPr>
          <w:p w14:paraId="700318A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920" w:type="dxa"/>
            <w:vAlign w:val="center"/>
          </w:tcPr>
          <w:p w14:paraId="25E3EE7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r>
      <w:tr w14:paraId="44E4F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0" w:type="dxa"/>
            <w:vAlign w:val="center"/>
          </w:tcPr>
          <w:p w14:paraId="56129A7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300" w:type="dxa"/>
            <w:vAlign w:val="center"/>
          </w:tcPr>
          <w:p w14:paraId="321F14B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399" w:type="dxa"/>
            <w:vAlign w:val="center"/>
          </w:tcPr>
          <w:p w14:paraId="2A4A34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2726" w:type="dxa"/>
            <w:vAlign w:val="center"/>
          </w:tcPr>
          <w:p w14:paraId="13BF176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c>
          <w:tcPr>
            <w:tcW w:w="920" w:type="dxa"/>
            <w:vAlign w:val="center"/>
          </w:tcPr>
          <w:p w14:paraId="24F1340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color w:val="auto"/>
                <w:spacing w:val="-4"/>
                <w:sz w:val="24"/>
                <w:szCs w:val="24"/>
                <w:highlight w:val="none"/>
                <w:vertAlign w:val="baseline"/>
                <w:lang w:val="en-US" w:eastAsia="zh-CN"/>
              </w:rPr>
            </w:pPr>
          </w:p>
        </w:tc>
      </w:tr>
    </w:tbl>
    <w:p w14:paraId="1E7898BC">
      <w:pPr>
        <w:keepNext w:val="0"/>
        <w:keepLines w:val="0"/>
        <w:pageBreakBefore w:val="0"/>
        <w:widowControl w:val="0"/>
        <w:kinsoku/>
        <w:wordWrap/>
        <w:overflowPunct/>
        <w:topLinePunct w:val="0"/>
        <w:autoSpaceDE/>
        <w:autoSpaceDN/>
        <w:bidi w:val="0"/>
        <w:adjustRightInd w:val="0"/>
        <w:snapToGrid/>
        <w:spacing w:before="157" w:beforeLines="50"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13、乙方签订合同时，需与</w:t>
      </w:r>
      <w:r>
        <w:rPr>
          <w:rFonts w:hint="eastAsia" w:ascii="宋体" w:hAnsi="宋体" w:cs="宋体"/>
          <w:color w:val="auto"/>
          <w:spacing w:val="-4"/>
          <w:sz w:val="24"/>
          <w:szCs w:val="24"/>
          <w:highlight w:val="none"/>
          <w:lang w:val="en-US" w:eastAsia="zh-CN"/>
        </w:rPr>
        <w:t>甲方</w:t>
      </w:r>
      <w:r>
        <w:rPr>
          <w:rFonts w:hint="eastAsia" w:ascii="宋体" w:hAnsi="宋体" w:eastAsia="宋体" w:cs="宋体"/>
          <w:color w:val="auto"/>
          <w:spacing w:val="-4"/>
          <w:sz w:val="24"/>
          <w:szCs w:val="24"/>
          <w:highlight w:val="none"/>
          <w:lang w:val="en-US" w:eastAsia="zh-CN"/>
        </w:rPr>
        <w:t>签订该项目保密协议。根据</w:t>
      </w:r>
      <w:r>
        <w:rPr>
          <w:rFonts w:hint="eastAsia" w:ascii="宋体" w:hAnsi="宋体" w:cs="宋体"/>
          <w:color w:val="auto"/>
          <w:spacing w:val="-4"/>
          <w:sz w:val="24"/>
          <w:szCs w:val="24"/>
          <w:highlight w:val="none"/>
          <w:lang w:val="en-US" w:eastAsia="zh-CN"/>
        </w:rPr>
        <w:t>甲方</w:t>
      </w:r>
      <w:r>
        <w:rPr>
          <w:rFonts w:hint="eastAsia" w:ascii="宋体" w:hAnsi="宋体" w:eastAsia="宋体" w:cs="宋体"/>
          <w:color w:val="auto"/>
          <w:spacing w:val="-4"/>
          <w:sz w:val="24"/>
          <w:szCs w:val="24"/>
          <w:highlight w:val="none"/>
          <w:lang w:val="en-US" w:eastAsia="zh-CN"/>
        </w:rPr>
        <w:t>要求，不得将</w:t>
      </w:r>
      <w:r>
        <w:rPr>
          <w:rFonts w:hint="eastAsia" w:ascii="宋体" w:hAnsi="宋体" w:cs="宋体"/>
          <w:color w:val="auto"/>
          <w:spacing w:val="-4"/>
          <w:sz w:val="24"/>
          <w:szCs w:val="24"/>
          <w:highlight w:val="none"/>
          <w:lang w:val="en-US" w:eastAsia="zh-CN"/>
        </w:rPr>
        <w:t>甲方</w:t>
      </w:r>
      <w:r>
        <w:rPr>
          <w:rFonts w:hint="eastAsia" w:ascii="宋体" w:hAnsi="宋体" w:eastAsia="宋体" w:cs="宋体"/>
          <w:color w:val="auto"/>
          <w:spacing w:val="-4"/>
          <w:sz w:val="24"/>
          <w:szCs w:val="24"/>
          <w:highlight w:val="none"/>
          <w:lang w:val="en-US" w:eastAsia="zh-CN"/>
        </w:rPr>
        <w:t>的保密信息泄露。乙方需要向</w:t>
      </w:r>
      <w:r>
        <w:rPr>
          <w:rFonts w:hint="eastAsia" w:ascii="宋体" w:hAnsi="宋体" w:cs="宋体"/>
          <w:color w:val="auto"/>
          <w:spacing w:val="-4"/>
          <w:sz w:val="24"/>
          <w:szCs w:val="24"/>
          <w:highlight w:val="none"/>
          <w:lang w:val="en-US" w:eastAsia="zh-CN"/>
        </w:rPr>
        <w:t>甲方</w:t>
      </w:r>
      <w:r>
        <w:rPr>
          <w:rFonts w:hint="eastAsia" w:ascii="宋体" w:hAnsi="宋体" w:eastAsia="宋体" w:cs="宋体"/>
          <w:color w:val="auto"/>
          <w:spacing w:val="-4"/>
          <w:sz w:val="24"/>
          <w:szCs w:val="24"/>
          <w:highlight w:val="none"/>
          <w:lang w:val="en-US" w:eastAsia="zh-CN"/>
        </w:rPr>
        <w:t>提供驻场人员及项目经理在公安机关开具的无犯罪记录的证明文件。</w:t>
      </w:r>
    </w:p>
    <w:p w14:paraId="72ED704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14</w:t>
      </w:r>
      <w:r>
        <w:rPr>
          <w:rFonts w:hint="eastAsia" w:ascii="宋体" w:hAnsi="宋体" w:cs="宋体"/>
          <w:color w:val="auto"/>
          <w:spacing w:val="-4"/>
          <w:sz w:val="24"/>
          <w:szCs w:val="24"/>
          <w:highlight w:val="none"/>
          <w:lang w:val="zh-CN"/>
        </w:rPr>
        <w:t>、严格履行</w:t>
      </w:r>
      <w:r>
        <w:rPr>
          <w:rFonts w:hint="eastAsia" w:ascii="宋体" w:hAnsi="宋体" w:cs="宋体"/>
          <w:color w:val="auto"/>
          <w:spacing w:val="-4"/>
          <w:sz w:val="24"/>
          <w:szCs w:val="24"/>
          <w:highlight w:val="none"/>
          <w:lang w:val="en-US" w:eastAsia="zh-CN"/>
        </w:rPr>
        <w:t>磋商</w:t>
      </w:r>
      <w:r>
        <w:rPr>
          <w:rFonts w:hint="eastAsia" w:ascii="宋体" w:hAnsi="宋体" w:cs="宋体"/>
          <w:color w:val="auto"/>
          <w:spacing w:val="-4"/>
          <w:sz w:val="24"/>
          <w:szCs w:val="24"/>
          <w:highlight w:val="none"/>
          <w:lang w:val="zh-CN"/>
        </w:rPr>
        <w:t>文件中的釆购内容及要求，考核（验收）标准和方法：满足</w:t>
      </w:r>
      <w:r>
        <w:rPr>
          <w:rFonts w:hint="eastAsia" w:ascii="宋体" w:hAnsi="宋体" w:cs="宋体"/>
          <w:color w:val="auto"/>
          <w:spacing w:val="-4"/>
          <w:sz w:val="24"/>
          <w:szCs w:val="24"/>
          <w:highlight w:val="none"/>
          <w:lang w:val="en-US" w:eastAsia="zh-CN"/>
        </w:rPr>
        <w:t>甲方</w:t>
      </w:r>
      <w:r>
        <w:rPr>
          <w:rFonts w:hint="eastAsia" w:ascii="宋体" w:hAnsi="宋体" w:cs="宋体"/>
          <w:color w:val="auto"/>
          <w:spacing w:val="-4"/>
          <w:sz w:val="24"/>
          <w:szCs w:val="24"/>
          <w:highlight w:val="none"/>
          <w:lang w:val="zh-CN"/>
        </w:rPr>
        <w:t>需求及相关行业要求。</w:t>
      </w:r>
    </w:p>
    <w:p w14:paraId="4841C3AC">
      <w:pPr>
        <w:pStyle w:val="7"/>
        <w:keepNext w:val="0"/>
        <w:keepLines w:val="0"/>
        <w:pageBreakBefore w:val="0"/>
        <w:widowControl w:val="0"/>
        <w:kinsoku/>
        <w:wordWrap/>
        <w:overflowPunct/>
        <w:topLinePunct w:val="0"/>
        <w:autoSpaceDE/>
        <w:autoSpaceDN/>
        <w:bidi w:val="0"/>
        <w:snapToGrid/>
        <w:spacing w:line="360" w:lineRule="auto"/>
        <w:textAlignment w:val="auto"/>
        <w:rPr>
          <w:rFonts w:hint="eastAsia"/>
          <w:b/>
          <w:color w:val="auto"/>
          <w:highlight w:val="none"/>
          <w:lang w:val="zh-CN"/>
        </w:rPr>
      </w:pPr>
      <w:r>
        <w:rPr>
          <w:rFonts w:hint="eastAsia"/>
          <w:b/>
          <w:color w:val="auto"/>
          <w:highlight w:val="none"/>
          <w:lang w:val="zh-CN"/>
        </w:rPr>
        <w:t>第六条</w:t>
      </w:r>
      <w:r>
        <w:rPr>
          <w:rFonts w:hint="eastAsia"/>
          <w:b/>
          <w:color w:val="auto"/>
          <w:highlight w:val="none"/>
          <w:lang w:val="en-US" w:eastAsia="zh-CN"/>
        </w:rPr>
        <w:t xml:space="preserve"> </w:t>
      </w:r>
      <w:r>
        <w:rPr>
          <w:rFonts w:hint="eastAsia"/>
          <w:b/>
          <w:color w:val="auto"/>
          <w:highlight w:val="none"/>
          <w:lang w:val="zh-CN"/>
        </w:rPr>
        <w:t>双方权利和义务</w:t>
      </w:r>
    </w:p>
    <w:p w14:paraId="41C032C8">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甲方职责</w:t>
      </w:r>
    </w:p>
    <w:p w14:paraId="648176A9">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（1）甲方须保证乙方提供技术服务所需要的适当环境、电力供应及相应的技术人员配合等条件。</w:t>
      </w:r>
    </w:p>
    <w:p w14:paraId="3EE420CF">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（2）被维保设备发生故障，甲方应及时将出现的故障情况通知乙方。</w:t>
      </w:r>
    </w:p>
    <w:p w14:paraId="4AFBD1C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（3）甲方按合同要求负责及时对乙方提供的维护保障服务进行审核，对于乙方提交的维护巡检报告及时进行确认。</w:t>
      </w:r>
    </w:p>
    <w:p w14:paraId="47E4CCD6">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乙方职责</w:t>
      </w:r>
    </w:p>
    <w:p w14:paraId="2B31B4E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en-US" w:eastAsia="zh-CN"/>
        </w:rPr>
        <w:t>1</w:t>
      </w:r>
      <w:r>
        <w:rPr>
          <w:rFonts w:hint="eastAsia" w:ascii="宋体" w:hAnsi="宋体" w:cs="宋体"/>
          <w:color w:val="auto"/>
          <w:spacing w:val="-4"/>
          <w:sz w:val="24"/>
          <w:szCs w:val="24"/>
          <w:highlight w:val="none"/>
          <w:lang w:val="zh-CN"/>
        </w:rPr>
        <w:t>）乙方必须严格按照合同</w:t>
      </w:r>
      <w:r>
        <w:rPr>
          <w:rFonts w:hint="eastAsia" w:ascii="宋体" w:hAnsi="宋体" w:cs="宋体"/>
          <w:color w:val="auto"/>
          <w:spacing w:val="-4"/>
          <w:sz w:val="24"/>
          <w:szCs w:val="24"/>
          <w:highlight w:val="none"/>
          <w:lang w:val="en-US" w:eastAsia="zh-CN"/>
        </w:rPr>
        <w:t>及响应文件</w:t>
      </w:r>
      <w:r>
        <w:rPr>
          <w:rFonts w:hint="eastAsia" w:ascii="宋体" w:hAnsi="宋体" w:cs="宋体"/>
          <w:color w:val="auto"/>
          <w:spacing w:val="-4"/>
          <w:sz w:val="24"/>
          <w:szCs w:val="24"/>
          <w:highlight w:val="none"/>
          <w:lang w:val="zh-CN"/>
        </w:rPr>
        <w:t>的服务要求，合理安排提供技术服务的进度、 高效、及时的完成本合同规定的维保服务。</w:t>
      </w:r>
    </w:p>
    <w:p w14:paraId="54466ED7">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lang w:val="zh-CN"/>
        </w:rPr>
        <w:t>）乙方随时配合甲方进行设备、系统的故障排查，甲方有权决定故障最终解决方案。</w:t>
      </w:r>
    </w:p>
    <w:p w14:paraId="406748C1">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eastAsia="宋体" w:cs="宋体"/>
          <w:color w:val="auto"/>
          <w:spacing w:val="-4"/>
          <w:kern w:val="2"/>
          <w:sz w:val="24"/>
          <w:szCs w:val="24"/>
          <w:highlight w:val="none"/>
          <w:lang w:val="zh-CN" w:eastAsia="zh-CN" w:bidi="ar-SA"/>
        </w:rPr>
        <w:t>（</w:t>
      </w:r>
      <w:r>
        <w:rPr>
          <w:rFonts w:hint="eastAsia" w:ascii="宋体" w:hAnsi="宋体" w:cs="宋体"/>
          <w:color w:val="auto"/>
          <w:spacing w:val="-4"/>
          <w:kern w:val="2"/>
          <w:sz w:val="24"/>
          <w:szCs w:val="24"/>
          <w:highlight w:val="none"/>
          <w:lang w:val="en-US" w:eastAsia="zh-CN" w:bidi="ar-SA"/>
        </w:rPr>
        <w:t>3</w:t>
      </w:r>
      <w:r>
        <w:rPr>
          <w:rFonts w:hint="eastAsia" w:ascii="宋体" w:hAnsi="宋体" w:eastAsia="宋体" w:cs="宋体"/>
          <w:color w:val="auto"/>
          <w:spacing w:val="-4"/>
          <w:kern w:val="2"/>
          <w:sz w:val="24"/>
          <w:szCs w:val="24"/>
          <w:highlight w:val="none"/>
          <w:lang w:val="zh-CN" w:eastAsia="zh-CN" w:bidi="ar-SA"/>
        </w:rPr>
        <w:t>）</w:t>
      </w:r>
      <w:r>
        <w:rPr>
          <w:rFonts w:hint="eastAsia" w:ascii="宋体" w:hAnsi="宋体" w:cs="宋体"/>
          <w:color w:val="auto"/>
          <w:spacing w:val="-4"/>
          <w:sz w:val="24"/>
          <w:szCs w:val="24"/>
          <w:highlight w:val="none"/>
          <w:lang w:val="en-US" w:eastAsia="zh-CN"/>
        </w:rPr>
        <w:t>乙方应为驻场的工作人员购买相关保险，工作过程中出现的人身、财产损失与甲方无关。因乙方工作人员造成的甲方及其他第三方人身、财产损失的，乙方应承担赔偿责任。</w:t>
      </w:r>
    </w:p>
    <w:p w14:paraId="67AB1F3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default" w:ascii="宋体" w:hAnsi="宋体" w:cs="宋体"/>
          <w:b/>
          <w:color w:val="auto"/>
          <w:spacing w:val="-4"/>
          <w:sz w:val="28"/>
          <w:szCs w:val="28"/>
          <w:highlight w:val="none"/>
          <w:lang w:val="en-US" w:eastAsia="zh-CN"/>
        </w:rPr>
      </w:pPr>
      <w:r>
        <w:rPr>
          <w:rFonts w:hint="eastAsia" w:ascii="宋体" w:hAnsi="宋体" w:cs="宋体"/>
          <w:b/>
          <w:color w:val="auto"/>
          <w:spacing w:val="-4"/>
          <w:sz w:val="28"/>
          <w:szCs w:val="28"/>
          <w:highlight w:val="none"/>
          <w:lang w:val="zh-CN"/>
        </w:rPr>
        <w:t>第七条</w:t>
      </w:r>
      <w:r>
        <w:rPr>
          <w:rFonts w:hint="eastAsia" w:ascii="宋体" w:hAnsi="宋体" w:cs="宋体"/>
          <w:b/>
          <w:color w:val="auto"/>
          <w:spacing w:val="-4"/>
          <w:sz w:val="28"/>
          <w:szCs w:val="28"/>
          <w:highlight w:val="none"/>
          <w:lang w:val="en-US" w:eastAsia="zh-CN"/>
        </w:rPr>
        <w:t xml:space="preserve"> 验收及服务考核</w:t>
      </w:r>
    </w:p>
    <w:p w14:paraId="42F1EF3D">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1、验收标准：满足甲方需求及相关行业要求。</w:t>
      </w:r>
    </w:p>
    <w:p w14:paraId="4B6EB23B">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2、</w:t>
      </w:r>
      <w:r>
        <w:rPr>
          <w:rFonts w:hint="default" w:ascii="宋体" w:hAnsi="宋体" w:cs="宋体"/>
          <w:color w:val="auto"/>
          <w:spacing w:val="-4"/>
          <w:sz w:val="24"/>
          <w:szCs w:val="24"/>
          <w:highlight w:val="none"/>
          <w:lang w:val="en-US" w:eastAsia="zh-CN"/>
        </w:rPr>
        <w:t>服务</w:t>
      </w:r>
      <w:r>
        <w:rPr>
          <w:rFonts w:hint="eastAsia" w:ascii="宋体" w:hAnsi="宋体" w:cs="宋体"/>
          <w:color w:val="auto"/>
          <w:spacing w:val="-4"/>
          <w:sz w:val="24"/>
          <w:szCs w:val="24"/>
          <w:highlight w:val="none"/>
          <w:lang w:val="en-US" w:eastAsia="zh-CN"/>
        </w:rPr>
        <w:t>考核：</w:t>
      </w:r>
    </w:p>
    <w:p w14:paraId="1573C47A">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（1）考核</w:t>
      </w:r>
      <w:r>
        <w:rPr>
          <w:rFonts w:hint="default" w:ascii="宋体" w:hAnsi="宋体" w:cs="宋体"/>
          <w:color w:val="auto"/>
          <w:spacing w:val="-4"/>
          <w:sz w:val="24"/>
          <w:szCs w:val="24"/>
          <w:highlight w:val="none"/>
          <w:lang w:val="en-US" w:eastAsia="zh-CN"/>
        </w:rPr>
        <w:t>活动由甲方按照工作管理要求组织执行，乙方应无条件配合甲方的</w:t>
      </w:r>
      <w:r>
        <w:rPr>
          <w:rFonts w:hint="eastAsia" w:ascii="宋体" w:hAnsi="宋体" w:cs="宋体"/>
          <w:color w:val="auto"/>
          <w:spacing w:val="-4"/>
          <w:sz w:val="24"/>
          <w:szCs w:val="24"/>
          <w:highlight w:val="none"/>
          <w:lang w:val="en-US" w:eastAsia="zh-CN"/>
        </w:rPr>
        <w:t>考核</w:t>
      </w:r>
      <w:r>
        <w:rPr>
          <w:rFonts w:hint="default" w:ascii="宋体" w:hAnsi="宋体" w:cs="宋体"/>
          <w:color w:val="auto"/>
          <w:spacing w:val="-4"/>
          <w:sz w:val="24"/>
          <w:szCs w:val="24"/>
          <w:highlight w:val="none"/>
          <w:lang w:val="en-US" w:eastAsia="zh-CN"/>
        </w:rPr>
        <w:t>工作，并按甲方要求的形式提供相应的</w:t>
      </w:r>
      <w:r>
        <w:rPr>
          <w:rFonts w:hint="eastAsia" w:ascii="宋体" w:hAnsi="宋体" w:cs="宋体"/>
          <w:color w:val="auto"/>
          <w:spacing w:val="-4"/>
          <w:sz w:val="24"/>
          <w:szCs w:val="24"/>
          <w:highlight w:val="none"/>
          <w:lang w:val="en-US" w:eastAsia="zh-CN"/>
        </w:rPr>
        <w:t>考核</w:t>
      </w:r>
      <w:r>
        <w:rPr>
          <w:rFonts w:hint="default" w:ascii="宋体" w:hAnsi="宋体" w:cs="宋体"/>
          <w:color w:val="auto"/>
          <w:spacing w:val="-4"/>
          <w:sz w:val="24"/>
          <w:szCs w:val="24"/>
          <w:highlight w:val="none"/>
          <w:lang w:val="en-US" w:eastAsia="zh-CN"/>
        </w:rPr>
        <w:t>材料。</w:t>
      </w:r>
    </w:p>
    <w:p w14:paraId="11120F29">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（2）考核</w:t>
      </w:r>
      <w:r>
        <w:rPr>
          <w:rFonts w:hint="default" w:ascii="宋体" w:hAnsi="宋体" w:cs="宋体"/>
          <w:color w:val="auto"/>
          <w:spacing w:val="-4"/>
          <w:sz w:val="24"/>
          <w:szCs w:val="24"/>
          <w:highlight w:val="none"/>
          <w:lang w:val="en-US" w:eastAsia="zh-CN"/>
        </w:rPr>
        <w:t>标准和</w:t>
      </w:r>
      <w:r>
        <w:rPr>
          <w:rFonts w:hint="eastAsia" w:ascii="宋体" w:hAnsi="宋体" w:cs="宋体"/>
          <w:color w:val="auto"/>
          <w:spacing w:val="-4"/>
          <w:sz w:val="24"/>
          <w:szCs w:val="24"/>
          <w:highlight w:val="none"/>
          <w:lang w:val="en-US" w:eastAsia="zh-CN"/>
        </w:rPr>
        <w:t>考核</w:t>
      </w:r>
      <w:r>
        <w:rPr>
          <w:rFonts w:hint="default" w:ascii="宋体" w:hAnsi="宋体" w:cs="宋体"/>
          <w:color w:val="auto"/>
          <w:spacing w:val="-4"/>
          <w:sz w:val="24"/>
          <w:szCs w:val="24"/>
          <w:highlight w:val="none"/>
          <w:lang w:val="en-US" w:eastAsia="zh-CN"/>
        </w:rPr>
        <w:t>方式</w:t>
      </w:r>
      <w:r>
        <w:rPr>
          <w:rFonts w:hint="eastAsia" w:ascii="宋体" w:hAnsi="宋体" w:cs="宋体"/>
          <w:color w:val="auto"/>
          <w:spacing w:val="-4"/>
          <w:sz w:val="24"/>
          <w:szCs w:val="24"/>
          <w:highlight w:val="none"/>
          <w:lang w:val="en-US" w:eastAsia="zh-CN"/>
        </w:rPr>
        <w:t>详见附件</w:t>
      </w:r>
      <w:r>
        <w:rPr>
          <w:rFonts w:hint="default" w:ascii="宋体" w:hAnsi="宋体" w:cs="宋体"/>
          <w:color w:val="auto"/>
          <w:spacing w:val="-4"/>
          <w:sz w:val="24"/>
          <w:szCs w:val="24"/>
          <w:highlight w:val="none"/>
          <w:lang w:val="en-US" w:eastAsia="zh-CN"/>
        </w:rPr>
        <w:t>。</w:t>
      </w:r>
    </w:p>
    <w:p w14:paraId="128838F3">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firstLine="464" w:firstLineChars="200"/>
        <w:textAlignment w:val="auto"/>
        <w:rPr>
          <w:rFonts w:hint="default" w:ascii="宋体" w:hAnsi="宋体" w:cs="宋体"/>
          <w:color w:val="auto"/>
          <w:spacing w:val="-4"/>
          <w:sz w:val="24"/>
          <w:szCs w:val="24"/>
          <w:highlight w:val="none"/>
          <w:lang w:val="en-US" w:eastAsia="zh-CN"/>
        </w:rPr>
      </w:pPr>
      <w:r>
        <w:rPr>
          <w:rFonts w:hint="eastAsia" w:ascii="宋体" w:hAnsi="宋体" w:cs="宋体"/>
          <w:color w:val="auto"/>
          <w:spacing w:val="-4"/>
          <w:sz w:val="24"/>
          <w:szCs w:val="24"/>
          <w:highlight w:val="none"/>
          <w:lang w:val="en-US" w:eastAsia="zh-CN"/>
        </w:rPr>
        <w:t>（3）</w:t>
      </w:r>
      <w:r>
        <w:rPr>
          <w:rFonts w:hint="default" w:ascii="宋体" w:hAnsi="宋体" w:cs="宋体"/>
          <w:color w:val="auto"/>
          <w:spacing w:val="-4"/>
          <w:sz w:val="24"/>
          <w:szCs w:val="24"/>
          <w:highlight w:val="none"/>
          <w:lang w:val="en-US" w:eastAsia="zh-CN"/>
        </w:rPr>
        <w:t>甲方应及时组织</w:t>
      </w:r>
      <w:r>
        <w:rPr>
          <w:rFonts w:hint="eastAsia" w:ascii="宋体" w:hAnsi="宋体" w:cs="宋体"/>
          <w:color w:val="auto"/>
          <w:spacing w:val="-4"/>
          <w:sz w:val="24"/>
          <w:szCs w:val="24"/>
          <w:highlight w:val="none"/>
          <w:lang w:val="en-US" w:eastAsia="zh-CN"/>
        </w:rPr>
        <w:t>考核</w:t>
      </w:r>
      <w:r>
        <w:rPr>
          <w:rFonts w:hint="default" w:ascii="宋体" w:hAnsi="宋体" w:cs="宋体"/>
          <w:color w:val="auto"/>
          <w:spacing w:val="-4"/>
          <w:sz w:val="24"/>
          <w:szCs w:val="24"/>
          <w:highlight w:val="none"/>
          <w:lang w:val="en-US" w:eastAsia="zh-CN"/>
        </w:rPr>
        <w:t>，并将服务</w:t>
      </w:r>
      <w:r>
        <w:rPr>
          <w:rFonts w:hint="eastAsia" w:ascii="宋体" w:hAnsi="宋体" w:cs="宋体"/>
          <w:color w:val="auto"/>
          <w:spacing w:val="-4"/>
          <w:sz w:val="24"/>
          <w:szCs w:val="24"/>
          <w:highlight w:val="none"/>
          <w:lang w:val="en-US" w:eastAsia="zh-CN"/>
        </w:rPr>
        <w:t>考核</w:t>
      </w:r>
      <w:r>
        <w:rPr>
          <w:rFonts w:hint="default" w:ascii="宋体" w:hAnsi="宋体" w:cs="宋体"/>
          <w:color w:val="auto"/>
          <w:spacing w:val="-4"/>
          <w:sz w:val="24"/>
          <w:szCs w:val="24"/>
          <w:highlight w:val="none"/>
          <w:lang w:val="en-US" w:eastAsia="zh-CN"/>
        </w:rPr>
        <w:t>结果反馈乙方。考核不合格的，甲方有权要求乙方限期整改，乙方不予改正的，甲方有权拒绝付款或终止合同，一切损失和责任由乙方承担。</w:t>
      </w:r>
    </w:p>
    <w:p w14:paraId="543F671D">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en-US" w:eastAsia="zh-CN"/>
        </w:rPr>
        <w:t xml:space="preserve">第八条 </w:t>
      </w:r>
      <w:r>
        <w:rPr>
          <w:rFonts w:hint="eastAsia" w:ascii="宋体" w:hAnsi="宋体" w:cs="宋体"/>
          <w:b/>
          <w:color w:val="auto"/>
          <w:spacing w:val="-4"/>
          <w:sz w:val="28"/>
          <w:szCs w:val="28"/>
          <w:highlight w:val="none"/>
          <w:lang w:val="zh-CN"/>
        </w:rPr>
        <w:t>不可抗力</w:t>
      </w:r>
    </w:p>
    <w:p w14:paraId="60EA05EB">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签约双方任一方由于受诸如严重火灾、洪水、台风、地震等不可抗力事故的影响而不能执行合同时，履行合同的期限应予以延长，则延长的期限应相当于事故所影响的时间。不可抗力系指双方在缔结本合同时所不能预见的，并且它的发生及其后果是无法避免和无法克服的。</w:t>
      </w:r>
    </w:p>
    <w:p w14:paraId="461E3E9D">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受阻一方应在不可抗力发生后尽快用传真通知对方并于事故发生后7天内将有关当局出具的证明文件用特快专递或挂号信寄给对方审阅确认。一旦不可抗力事故的影响持续10天以上，双方应通过友好协商在合理的时间内达成进一 步履行合同的协议。</w:t>
      </w:r>
    </w:p>
    <w:p w14:paraId="7A0B0636">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w:t>
      </w:r>
      <w:r>
        <w:rPr>
          <w:rFonts w:hint="eastAsia" w:ascii="宋体" w:hAnsi="宋体" w:cs="宋体"/>
          <w:b/>
          <w:color w:val="auto"/>
          <w:spacing w:val="-4"/>
          <w:sz w:val="28"/>
          <w:szCs w:val="28"/>
          <w:highlight w:val="none"/>
          <w:lang w:val="en-US" w:eastAsia="zh-CN"/>
        </w:rPr>
        <w:t>九</w:t>
      </w:r>
      <w:r>
        <w:rPr>
          <w:rFonts w:hint="eastAsia" w:ascii="宋体" w:hAnsi="宋体" w:cs="宋体"/>
          <w:b/>
          <w:color w:val="auto"/>
          <w:spacing w:val="-4"/>
          <w:sz w:val="28"/>
          <w:szCs w:val="28"/>
          <w:highlight w:val="none"/>
          <w:lang w:val="zh-CN"/>
        </w:rPr>
        <w:t>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违约责任</w:t>
      </w:r>
    </w:p>
    <w:p w14:paraId="13F0ECE1">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在合同实施过程中，若乙方未按磋商响应文件中的承诺及合同要求提供的服务，甲方将提出限期整改要求，乙方应根据要求及时整改。若乙方未按要求进行整改或经整改仍不能符合磋商文件及合同要求的，甲方有权单方面终止合同，并有权要求乙方退还甲方支付的当年费用，并承担合同总额20%的违约金。违约金不足以弥补给甲方造成损失的，以实际损失为准，乙方应当予以赔偿。</w:t>
      </w:r>
    </w:p>
    <w:p w14:paraId="53A42778">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w:t>
      </w:r>
      <w:r>
        <w:rPr>
          <w:rFonts w:hint="eastAsia" w:ascii="宋体" w:hAnsi="宋体" w:cs="宋体"/>
          <w:b/>
          <w:color w:val="auto"/>
          <w:spacing w:val="-4"/>
          <w:sz w:val="28"/>
          <w:szCs w:val="28"/>
          <w:highlight w:val="none"/>
          <w:lang w:val="en-US" w:eastAsia="zh-CN"/>
        </w:rPr>
        <w:t>十</w:t>
      </w:r>
      <w:r>
        <w:rPr>
          <w:rFonts w:hint="eastAsia" w:ascii="宋体" w:hAnsi="宋体" w:cs="宋体"/>
          <w:b/>
          <w:color w:val="auto"/>
          <w:spacing w:val="-4"/>
          <w:sz w:val="28"/>
          <w:szCs w:val="28"/>
          <w:highlight w:val="none"/>
          <w:lang w:val="zh-CN"/>
        </w:rPr>
        <w:t>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解决合同纠纷的方式</w:t>
      </w:r>
    </w:p>
    <w:p w14:paraId="460714C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执行本合同中发生的或与本合同有关的争端，双方应通过友好协商的方式解决，若在30天内不能达成协议时，应提交</w:t>
      </w:r>
      <w:r>
        <w:rPr>
          <w:rFonts w:hint="eastAsia" w:ascii="宋体" w:hAnsi="宋体" w:cs="宋体"/>
          <w:color w:val="auto"/>
          <w:spacing w:val="-4"/>
          <w:sz w:val="24"/>
          <w:szCs w:val="24"/>
          <w:highlight w:val="none"/>
          <w:lang w:val="en-US" w:eastAsia="zh-CN"/>
        </w:rPr>
        <w:t>甲方所在地有管辖的人民法院起诉</w:t>
      </w:r>
      <w:r>
        <w:rPr>
          <w:rFonts w:hint="eastAsia" w:ascii="宋体" w:hAnsi="宋体" w:cs="宋体"/>
          <w:color w:val="auto"/>
          <w:spacing w:val="-4"/>
          <w:sz w:val="24"/>
          <w:szCs w:val="24"/>
          <w:highlight w:val="none"/>
          <w:lang w:val="zh-CN"/>
        </w:rPr>
        <w:t>。</w:t>
      </w:r>
    </w:p>
    <w:p w14:paraId="2D21D66C">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在</w:t>
      </w:r>
      <w:r>
        <w:rPr>
          <w:rFonts w:hint="eastAsia" w:ascii="宋体" w:hAnsi="宋体" w:cs="宋体"/>
          <w:color w:val="auto"/>
          <w:spacing w:val="-4"/>
          <w:sz w:val="24"/>
          <w:szCs w:val="24"/>
          <w:highlight w:val="none"/>
          <w:lang w:val="en-US" w:eastAsia="zh-CN"/>
        </w:rPr>
        <w:t>诉讼</w:t>
      </w:r>
      <w:r>
        <w:rPr>
          <w:rFonts w:hint="eastAsia" w:ascii="宋体" w:hAnsi="宋体" w:cs="宋体"/>
          <w:color w:val="auto"/>
          <w:spacing w:val="-4"/>
          <w:sz w:val="24"/>
          <w:szCs w:val="24"/>
          <w:highlight w:val="none"/>
          <w:lang w:val="zh-CN"/>
        </w:rPr>
        <w:t>期间，除正在进行</w:t>
      </w:r>
      <w:r>
        <w:rPr>
          <w:rFonts w:hint="eastAsia" w:ascii="宋体" w:hAnsi="宋体" w:cs="宋体"/>
          <w:color w:val="auto"/>
          <w:spacing w:val="-4"/>
          <w:sz w:val="24"/>
          <w:szCs w:val="24"/>
          <w:highlight w:val="none"/>
          <w:lang w:val="en-US" w:eastAsia="zh-CN"/>
        </w:rPr>
        <w:t>诉讼</w:t>
      </w:r>
      <w:r>
        <w:rPr>
          <w:rFonts w:hint="eastAsia" w:ascii="宋体" w:hAnsi="宋体" w:cs="宋体"/>
          <w:color w:val="auto"/>
          <w:spacing w:val="-4"/>
          <w:sz w:val="24"/>
          <w:szCs w:val="24"/>
          <w:highlight w:val="none"/>
          <w:lang w:val="zh-CN"/>
        </w:rPr>
        <w:t>部分外，合同其它部分继续执行。</w:t>
      </w:r>
    </w:p>
    <w:p w14:paraId="4CFDC781">
      <w:pPr>
        <w:keepNext w:val="0"/>
        <w:keepLines w:val="0"/>
        <w:pageBreakBefore w:val="0"/>
        <w:widowControl w:val="0"/>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8"/>
          <w:szCs w:val="28"/>
          <w:highlight w:val="none"/>
          <w:lang w:val="zh-CN"/>
        </w:rPr>
      </w:pPr>
      <w:r>
        <w:rPr>
          <w:rFonts w:hint="eastAsia" w:ascii="宋体" w:hAnsi="宋体" w:cs="宋体"/>
          <w:b/>
          <w:color w:val="auto"/>
          <w:spacing w:val="-4"/>
          <w:sz w:val="28"/>
          <w:szCs w:val="28"/>
          <w:highlight w:val="none"/>
          <w:lang w:val="zh-CN"/>
        </w:rPr>
        <w:t>第十</w:t>
      </w:r>
      <w:r>
        <w:rPr>
          <w:rFonts w:hint="eastAsia" w:ascii="宋体" w:hAnsi="宋体" w:cs="宋体"/>
          <w:b/>
          <w:color w:val="auto"/>
          <w:spacing w:val="-4"/>
          <w:sz w:val="28"/>
          <w:szCs w:val="28"/>
          <w:highlight w:val="none"/>
          <w:lang w:val="en-US" w:eastAsia="zh-CN"/>
        </w:rPr>
        <w:t>一</w:t>
      </w:r>
      <w:r>
        <w:rPr>
          <w:rFonts w:hint="eastAsia" w:ascii="宋体" w:hAnsi="宋体" w:cs="宋体"/>
          <w:b/>
          <w:color w:val="auto"/>
          <w:spacing w:val="-4"/>
          <w:sz w:val="28"/>
          <w:szCs w:val="28"/>
          <w:highlight w:val="none"/>
          <w:lang w:val="zh-CN"/>
        </w:rPr>
        <w:t>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合同的修订和补充</w:t>
      </w:r>
    </w:p>
    <w:p w14:paraId="52A9BAA2">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对合同款做岀的任何改动，均须由双方签署书面的合同修改书。</w:t>
      </w:r>
    </w:p>
    <w:p w14:paraId="1A5DEE8C">
      <w:pPr>
        <w:keepNext w:val="0"/>
        <w:keepLines w:val="0"/>
        <w:pageBreakBefore w:val="0"/>
        <w:widowControl w:val="0"/>
        <w:tabs>
          <w:tab w:val="left" w:pos="381"/>
        </w:tabs>
        <w:kinsoku/>
        <w:wordWrap/>
        <w:overflowPunct/>
        <w:topLinePunct w:val="0"/>
        <w:autoSpaceDE/>
        <w:autoSpaceDN/>
        <w:bidi w:val="0"/>
        <w:adjustRightInd w:val="0"/>
        <w:snapToGrid/>
        <w:spacing w:line="360" w:lineRule="auto"/>
        <w:textAlignment w:val="auto"/>
        <w:rPr>
          <w:rFonts w:hint="eastAsia" w:ascii="宋体" w:hAnsi="宋体" w:cs="宋体"/>
          <w:b/>
          <w:color w:val="auto"/>
          <w:spacing w:val="-4"/>
          <w:sz w:val="24"/>
          <w:szCs w:val="24"/>
          <w:highlight w:val="none"/>
          <w:lang w:val="zh-CN"/>
        </w:rPr>
      </w:pPr>
      <w:r>
        <w:rPr>
          <w:rFonts w:hint="eastAsia" w:ascii="宋体" w:hAnsi="宋体" w:cs="宋体"/>
          <w:b/>
          <w:color w:val="auto"/>
          <w:spacing w:val="-4"/>
          <w:sz w:val="28"/>
          <w:szCs w:val="28"/>
          <w:highlight w:val="none"/>
          <w:lang w:val="zh-CN"/>
        </w:rPr>
        <w:t>第十</w:t>
      </w:r>
      <w:r>
        <w:rPr>
          <w:rFonts w:hint="eastAsia" w:ascii="宋体" w:hAnsi="宋体" w:cs="宋体"/>
          <w:b/>
          <w:color w:val="auto"/>
          <w:spacing w:val="-4"/>
          <w:sz w:val="28"/>
          <w:szCs w:val="28"/>
          <w:highlight w:val="none"/>
          <w:lang w:val="en-US" w:eastAsia="zh-CN"/>
        </w:rPr>
        <w:t>二</w:t>
      </w:r>
      <w:r>
        <w:rPr>
          <w:rFonts w:hint="eastAsia" w:ascii="宋体" w:hAnsi="宋体" w:cs="宋体"/>
          <w:b/>
          <w:color w:val="auto"/>
          <w:spacing w:val="-4"/>
          <w:sz w:val="28"/>
          <w:szCs w:val="28"/>
          <w:highlight w:val="none"/>
          <w:lang w:val="zh-CN"/>
        </w:rPr>
        <w:t>条</w:t>
      </w:r>
      <w:r>
        <w:rPr>
          <w:rFonts w:hint="eastAsia" w:ascii="宋体" w:hAnsi="宋体" w:cs="宋体"/>
          <w:b/>
          <w:color w:val="auto"/>
          <w:spacing w:val="-4"/>
          <w:sz w:val="28"/>
          <w:szCs w:val="28"/>
          <w:highlight w:val="none"/>
          <w:lang w:val="en-US" w:eastAsia="zh-CN"/>
        </w:rPr>
        <w:t xml:space="preserve"> </w:t>
      </w:r>
      <w:r>
        <w:rPr>
          <w:rFonts w:hint="eastAsia" w:ascii="宋体" w:hAnsi="宋体" w:cs="宋体"/>
          <w:b/>
          <w:color w:val="auto"/>
          <w:spacing w:val="-4"/>
          <w:sz w:val="28"/>
          <w:szCs w:val="28"/>
          <w:highlight w:val="none"/>
          <w:lang w:val="zh-CN"/>
        </w:rPr>
        <w:t>合同生效执行</w:t>
      </w:r>
    </w:p>
    <w:p w14:paraId="213BCC9E">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1、</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本合同自双方签章之日起生效。</w:t>
      </w:r>
    </w:p>
    <w:p w14:paraId="67966FDB">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2、</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本合同一式</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lang w:val="zh-CN"/>
        </w:rPr>
        <w:t>份，甲乙双方各执</w:t>
      </w:r>
      <w:r>
        <w:rPr>
          <w:rFonts w:hint="eastAsia" w:ascii="宋体" w:hAnsi="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lang w:val="zh-CN"/>
        </w:rPr>
        <w:t>份，具有同等法律效力。</w:t>
      </w:r>
    </w:p>
    <w:p w14:paraId="7C24DA10">
      <w:pPr>
        <w:keepNext w:val="0"/>
        <w:keepLines w:val="0"/>
        <w:pageBreakBefore w:val="0"/>
        <w:widowControl w:val="0"/>
        <w:kinsoku/>
        <w:wordWrap/>
        <w:overflowPunct/>
        <w:topLinePunct w:val="0"/>
        <w:autoSpaceDE/>
        <w:autoSpaceDN/>
        <w:bidi w:val="0"/>
        <w:adjustRightInd w:val="0"/>
        <w:snapToGrid/>
        <w:spacing w:line="360" w:lineRule="auto"/>
        <w:ind w:firstLine="464" w:firstLineChars="200"/>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3、</w:t>
      </w:r>
      <w:r>
        <w:rPr>
          <w:rFonts w:hint="eastAsia" w:ascii="宋体" w:hAnsi="宋体" w:cs="宋体"/>
          <w:color w:val="auto"/>
          <w:spacing w:val="-4"/>
          <w:sz w:val="24"/>
          <w:szCs w:val="24"/>
          <w:highlight w:val="none"/>
          <w:lang w:val="zh-CN"/>
        </w:rPr>
        <w:tab/>
      </w:r>
      <w:r>
        <w:rPr>
          <w:rFonts w:hint="eastAsia" w:ascii="宋体" w:hAnsi="宋体" w:cs="宋体"/>
          <w:color w:val="auto"/>
          <w:spacing w:val="-4"/>
          <w:sz w:val="24"/>
          <w:szCs w:val="24"/>
          <w:highlight w:val="none"/>
          <w:lang w:val="zh-CN"/>
        </w:rPr>
        <w:t>本合同未尽事宜，由双方友好协商解决。</w:t>
      </w:r>
    </w:p>
    <w:p w14:paraId="43B387F3">
      <w:pPr>
        <w:keepNext w:val="0"/>
        <w:keepLines w:val="0"/>
        <w:pageBreakBefore w:val="0"/>
        <w:widowControl w:val="0"/>
        <w:kinsoku/>
        <w:wordWrap/>
        <w:overflowPunct/>
        <w:topLinePunct w:val="0"/>
        <w:autoSpaceDE/>
        <w:autoSpaceDN/>
        <w:bidi w:val="0"/>
        <w:snapToGrid/>
        <w:spacing w:line="360" w:lineRule="auto"/>
        <w:ind w:firstLine="448"/>
        <w:textAlignment w:val="auto"/>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w:t>
      </w:r>
      <w:r>
        <w:rPr>
          <w:rFonts w:hint="eastAsia" w:ascii="宋体" w:hAnsi="宋体" w:cs="宋体"/>
          <w:color w:val="auto"/>
          <w:spacing w:val="-4"/>
          <w:sz w:val="24"/>
          <w:szCs w:val="24"/>
          <w:highlight w:val="none"/>
          <w:lang w:val="en-US" w:eastAsia="zh-CN"/>
        </w:rPr>
        <w:t>以下为合同签署页</w:t>
      </w:r>
      <w:r>
        <w:rPr>
          <w:rFonts w:hint="eastAsia" w:ascii="宋体" w:hAnsi="宋体" w:cs="宋体"/>
          <w:color w:val="auto"/>
          <w:spacing w:val="-4"/>
          <w:sz w:val="24"/>
          <w:szCs w:val="24"/>
          <w:highlight w:val="none"/>
          <w:lang w:val="zh-CN"/>
        </w:rPr>
        <w:t xml:space="preserve">） </w:t>
      </w:r>
    </w:p>
    <w:tbl>
      <w:tblPr>
        <w:tblStyle w:val="17"/>
        <w:tblW w:w="8400" w:type="dxa"/>
        <w:jc w:val="center"/>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4200"/>
        <w:gridCol w:w="4200"/>
      </w:tblGrid>
      <w:tr w14:paraId="49AF08AB">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72" w:hRule="atLeast"/>
          <w:jc w:val="center"/>
        </w:trPr>
        <w:tc>
          <w:tcPr>
            <w:tcW w:w="4200" w:type="dxa"/>
            <w:tcBorders>
              <w:tl2br w:val="nil"/>
              <w:tr2bl w:val="nil"/>
            </w:tcBorders>
          </w:tcPr>
          <w:p w14:paraId="58F8A097">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甲方：(公章)</w:t>
            </w:r>
          </w:p>
          <w:p w14:paraId="22282213">
            <w:pPr>
              <w:spacing w:after="0" w:line="360" w:lineRule="auto"/>
              <w:ind w:left="0" w:leftChars="0" w:firstLine="0" w:firstLineChars="0"/>
              <w:rPr>
                <w:rFonts w:hint="eastAsia" w:ascii="宋体" w:hAnsi="宋体" w:eastAsia="宋体" w:cs="宋体"/>
                <w:color w:val="auto"/>
                <w:sz w:val="24"/>
                <w:szCs w:val="24"/>
                <w:highlight w:val="none"/>
              </w:rPr>
            </w:pPr>
          </w:p>
          <w:p w14:paraId="5CD8564D">
            <w:pPr>
              <w:spacing w:after="0" w:line="360" w:lineRule="auto"/>
              <w:ind w:left="0" w:leftChars="0" w:firstLine="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部门负责人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p>
          <w:p w14:paraId="66DF63EA">
            <w:pPr>
              <w:spacing w:after="0" w:line="360" w:lineRule="auto"/>
              <w:ind w:left="0" w:leftChars="0" w:firstLine="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分管领导</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p>
          <w:p w14:paraId="2DFA44E7">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eastAsia="zh-CN"/>
              </w:rPr>
              <w:t>或授权代表</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77350468">
            <w:pPr>
              <w:spacing w:after="0" w:line="360" w:lineRule="auto"/>
              <w:ind w:left="0" w:leftChars="0" w:firstLine="0" w:firstLineChars="0"/>
              <w:rPr>
                <w:rFonts w:hint="eastAsia" w:ascii="宋体" w:hAnsi="宋体" w:eastAsia="宋体" w:cs="宋体"/>
                <w:color w:val="auto"/>
                <w:sz w:val="24"/>
                <w:szCs w:val="24"/>
                <w:highlight w:val="none"/>
              </w:rPr>
            </w:pPr>
          </w:p>
          <w:p w14:paraId="781299CA">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5BD0A90C">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p w14:paraId="47232C97">
            <w:pPr>
              <w:spacing w:after="0" w:line="360" w:lineRule="auto"/>
              <w:ind w:left="0" w:leftChars="0"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联系电话：</w:t>
            </w:r>
          </w:p>
          <w:p w14:paraId="42655C4B">
            <w:pPr>
              <w:spacing w:after="0" w:line="360" w:lineRule="auto"/>
              <w:ind w:left="0" w:leftChars="0" w:firstLine="0" w:firstLineChars="0"/>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签订日期：</w:t>
            </w:r>
          </w:p>
        </w:tc>
        <w:tc>
          <w:tcPr>
            <w:tcW w:w="4200" w:type="dxa"/>
            <w:tcBorders>
              <w:tl2br w:val="nil"/>
              <w:tr2bl w:val="nil"/>
            </w:tcBorders>
          </w:tcPr>
          <w:p w14:paraId="51759DF8">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乙</w:t>
            </w:r>
            <w:r>
              <w:rPr>
                <w:rFonts w:hint="eastAsia" w:ascii="宋体" w:hAnsi="宋体" w:eastAsia="宋体" w:cs="宋体"/>
                <w:color w:val="auto"/>
                <w:sz w:val="24"/>
                <w:szCs w:val="24"/>
                <w:highlight w:val="none"/>
              </w:rPr>
              <w:t>方：(公章)</w:t>
            </w:r>
          </w:p>
          <w:p w14:paraId="60B012BF">
            <w:pPr>
              <w:spacing w:after="0" w:line="360" w:lineRule="auto"/>
              <w:ind w:left="0" w:leftChars="0" w:firstLine="0" w:firstLineChars="0"/>
              <w:rPr>
                <w:rFonts w:hint="eastAsia" w:ascii="宋体" w:hAnsi="宋体" w:eastAsia="宋体" w:cs="宋体"/>
                <w:color w:val="auto"/>
                <w:sz w:val="24"/>
                <w:szCs w:val="24"/>
                <w:highlight w:val="none"/>
              </w:rPr>
            </w:pPr>
          </w:p>
          <w:p w14:paraId="2B44A06D">
            <w:pPr>
              <w:spacing w:after="0" w:line="360" w:lineRule="auto"/>
              <w:ind w:left="0" w:leftChars="0" w:firstLine="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部门负责人</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p>
          <w:p w14:paraId="73C09B07">
            <w:pPr>
              <w:spacing w:after="0" w:line="360" w:lineRule="auto"/>
              <w:ind w:left="0" w:leftChars="0" w:firstLine="0" w:firstLineChars="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lang w:eastAsia="zh-CN"/>
              </w:rPr>
              <w:t>分管领导</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eastAsia="zh-CN"/>
              </w:rPr>
              <w:t>：</w:t>
            </w:r>
          </w:p>
          <w:p w14:paraId="643B0622">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cs="宋体"/>
                <w:color w:val="auto"/>
                <w:sz w:val="24"/>
                <w:szCs w:val="24"/>
                <w:highlight w:val="none"/>
                <w:lang w:eastAsia="zh-CN"/>
              </w:rPr>
              <w:t>或授权代表</w:t>
            </w:r>
            <w:r>
              <w:rPr>
                <w:rFonts w:hint="eastAsia" w:ascii="宋体" w:hAnsi="宋体" w:eastAsia="宋体" w:cs="宋体"/>
                <w:color w:val="auto"/>
                <w:sz w:val="24"/>
                <w:szCs w:val="24"/>
                <w:highlight w:val="none"/>
              </w:rPr>
              <w:t>（签字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p>
          <w:p w14:paraId="76654F4C">
            <w:pPr>
              <w:spacing w:after="0" w:line="360" w:lineRule="auto"/>
              <w:ind w:left="0" w:leftChars="0" w:firstLine="0" w:firstLineChars="0"/>
              <w:rPr>
                <w:rFonts w:hint="eastAsia" w:ascii="宋体" w:hAnsi="宋体" w:eastAsia="宋体" w:cs="宋体"/>
                <w:color w:val="auto"/>
                <w:sz w:val="24"/>
                <w:szCs w:val="24"/>
                <w:highlight w:val="none"/>
              </w:rPr>
            </w:pPr>
          </w:p>
          <w:p w14:paraId="54110FE0">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p w14:paraId="463B7E58">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p w14:paraId="547471AA">
            <w:pPr>
              <w:spacing w:after="0"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72AD1CE1">
            <w:pPr>
              <w:spacing w:after="0" w:line="360" w:lineRule="auto"/>
              <w:ind w:left="0" w:leftChars="0" w:firstLine="0" w:firstLineChars="0"/>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rPr>
              <w:t>签订日期：</w:t>
            </w:r>
          </w:p>
        </w:tc>
      </w:tr>
    </w:tbl>
    <w:p w14:paraId="0613CD61">
      <w:pPr>
        <w:adjustRightInd w:val="0"/>
        <w:snapToGrid w:val="0"/>
        <w:spacing w:line="360" w:lineRule="auto"/>
        <w:ind w:left="6063" w:leftChars="15" w:hanging="6032" w:hangingChars="2600"/>
        <w:rPr>
          <w:rFonts w:hint="eastAsia" w:ascii="宋体" w:hAnsi="宋体" w:cs="宋体"/>
          <w:color w:val="auto"/>
          <w:spacing w:val="-4"/>
          <w:sz w:val="24"/>
          <w:szCs w:val="24"/>
          <w:highlight w:val="none"/>
          <w:lang w:val="zh-CN"/>
        </w:rPr>
      </w:pPr>
    </w:p>
    <w:p w14:paraId="2EBFC38B">
      <w:pPr>
        <w:adjustRightInd w:val="0"/>
        <w:snapToGrid w:val="0"/>
        <w:spacing w:line="360" w:lineRule="auto"/>
        <w:ind w:left="6063" w:leftChars="15" w:hanging="6032" w:hangingChars="2600"/>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t xml:space="preserve">               </w:t>
      </w:r>
      <w:bookmarkEnd w:id="4"/>
    </w:p>
    <w:p w14:paraId="530F464F">
      <w:pPr>
        <w:rPr>
          <w:rFonts w:hint="eastAsia" w:ascii="宋体" w:hAnsi="宋体" w:cs="宋体"/>
          <w:color w:val="auto"/>
          <w:spacing w:val="-4"/>
          <w:sz w:val="24"/>
          <w:szCs w:val="24"/>
          <w:highlight w:val="none"/>
          <w:lang w:val="zh-CN"/>
        </w:rPr>
      </w:pPr>
      <w:r>
        <w:rPr>
          <w:rFonts w:hint="eastAsia" w:ascii="宋体" w:hAnsi="宋体" w:cs="宋体"/>
          <w:color w:val="auto"/>
          <w:spacing w:val="-4"/>
          <w:sz w:val="24"/>
          <w:szCs w:val="24"/>
          <w:highlight w:val="none"/>
          <w:lang w:val="zh-CN"/>
        </w:rPr>
        <w:br w:type="page"/>
      </w:r>
    </w:p>
    <w:p w14:paraId="4C60EA61">
      <w:pPr>
        <w:snapToGrid w:val="0"/>
        <w:rPr>
          <w:rFonts w:hint="eastAsia" w:ascii="宋体" w:hAnsi="宋体" w:eastAsia="宋体" w:cs="宋体"/>
          <w:b/>
        </w:rPr>
      </w:pPr>
      <w:r>
        <w:rPr>
          <w:rFonts w:hint="eastAsia" w:ascii="宋体" w:hAnsi="宋体" w:eastAsia="宋体" w:cs="宋体"/>
          <w:b/>
        </w:rPr>
        <w:t>附件：考核表</w:t>
      </w:r>
    </w:p>
    <w:tbl>
      <w:tblPr>
        <w:tblStyle w:val="16"/>
        <w:tblW w:w="9098" w:type="dxa"/>
        <w:jc w:val="center"/>
        <w:tblLayout w:type="fixed"/>
        <w:tblCellMar>
          <w:top w:w="0" w:type="dxa"/>
          <w:left w:w="108" w:type="dxa"/>
          <w:bottom w:w="0" w:type="dxa"/>
          <w:right w:w="108" w:type="dxa"/>
        </w:tblCellMar>
      </w:tblPr>
      <w:tblGrid>
        <w:gridCol w:w="1302"/>
        <w:gridCol w:w="4764"/>
        <w:gridCol w:w="1276"/>
        <w:gridCol w:w="851"/>
        <w:gridCol w:w="905"/>
      </w:tblGrid>
      <w:tr w14:paraId="72EB65E2">
        <w:tblPrEx>
          <w:tblCellMar>
            <w:top w:w="0" w:type="dxa"/>
            <w:left w:w="108" w:type="dxa"/>
            <w:bottom w:w="0" w:type="dxa"/>
            <w:right w:w="108" w:type="dxa"/>
          </w:tblCellMar>
        </w:tblPrEx>
        <w:trPr>
          <w:trHeight w:val="437" w:hRule="atLeast"/>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3D0C6095">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考核周期</w:t>
            </w:r>
          </w:p>
        </w:tc>
        <w:tc>
          <w:tcPr>
            <w:tcW w:w="4764" w:type="dxa"/>
            <w:tcBorders>
              <w:top w:val="single" w:color="000000" w:sz="4" w:space="0"/>
              <w:left w:val="single" w:color="000000" w:sz="4" w:space="0"/>
              <w:bottom w:val="single" w:color="000000" w:sz="4" w:space="0"/>
              <w:right w:val="single" w:color="000000" w:sz="4" w:space="0"/>
            </w:tcBorders>
            <w:noWrap/>
            <w:vAlign w:val="center"/>
          </w:tcPr>
          <w:p w14:paraId="1EE209B3">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年   月-    年  月</w:t>
            </w:r>
          </w:p>
        </w:tc>
        <w:tc>
          <w:tcPr>
            <w:tcW w:w="3032" w:type="dxa"/>
            <w:gridSpan w:val="3"/>
            <w:tcBorders>
              <w:top w:val="single" w:color="000000" w:sz="4" w:space="0"/>
              <w:left w:val="single" w:color="000000" w:sz="4" w:space="0"/>
              <w:bottom w:val="single" w:color="000000" w:sz="4" w:space="0"/>
              <w:right w:val="single" w:color="000000" w:sz="4" w:space="0"/>
            </w:tcBorders>
            <w:noWrap/>
            <w:vAlign w:val="center"/>
          </w:tcPr>
          <w:p w14:paraId="2FFC08D3">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考核分值</w:t>
            </w:r>
          </w:p>
        </w:tc>
      </w:tr>
      <w:tr w14:paraId="57C38E68">
        <w:tblPrEx>
          <w:tblCellMar>
            <w:top w:w="0" w:type="dxa"/>
            <w:left w:w="108" w:type="dxa"/>
            <w:bottom w:w="0" w:type="dxa"/>
            <w:right w:w="108" w:type="dxa"/>
          </w:tblCellMar>
        </w:tblPrEx>
        <w:trPr>
          <w:trHeight w:val="444" w:hRule="atLeast"/>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4BB08A22">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考核项目</w:t>
            </w:r>
          </w:p>
        </w:tc>
        <w:tc>
          <w:tcPr>
            <w:tcW w:w="4764" w:type="dxa"/>
            <w:tcBorders>
              <w:top w:val="single" w:color="000000" w:sz="4" w:space="0"/>
              <w:left w:val="single" w:color="000000" w:sz="4" w:space="0"/>
              <w:bottom w:val="single" w:color="000000" w:sz="4" w:space="0"/>
              <w:right w:val="single" w:color="000000" w:sz="4" w:space="0"/>
            </w:tcBorders>
            <w:noWrap/>
            <w:vAlign w:val="center"/>
          </w:tcPr>
          <w:p w14:paraId="4EB01E15">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考核内容</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557EDC67">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分值（满分100分）</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7EDA2DE9">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评分</w:t>
            </w: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13204353">
            <w:pPr>
              <w:snapToGrid w:val="0"/>
              <w:jc w:val="center"/>
              <w:textAlignment w:val="center"/>
              <w:rPr>
                <w:rFonts w:hint="eastAsia" w:ascii="宋体" w:hAnsi="宋体" w:eastAsia="宋体" w:cs="宋体"/>
                <w:b/>
                <w:bCs/>
                <w:color w:val="000000"/>
              </w:rPr>
            </w:pPr>
            <w:r>
              <w:rPr>
                <w:rFonts w:hint="eastAsia" w:ascii="宋体" w:hAnsi="宋体" w:eastAsia="宋体" w:cs="宋体"/>
                <w:b/>
                <w:bCs/>
                <w:color w:val="000000"/>
                <w:lang w:bidi="ar"/>
              </w:rPr>
              <w:t>备注</w:t>
            </w:r>
          </w:p>
        </w:tc>
      </w:tr>
      <w:tr w14:paraId="7A6D12E8">
        <w:tblPrEx>
          <w:tblCellMar>
            <w:top w:w="0" w:type="dxa"/>
            <w:left w:w="108" w:type="dxa"/>
            <w:bottom w:w="0" w:type="dxa"/>
            <w:right w:w="108" w:type="dxa"/>
          </w:tblCellMar>
        </w:tblPrEx>
        <w:trPr>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6180FF0D">
            <w:pPr>
              <w:snapToGrid w:val="0"/>
              <w:jc w:val="center"/>
              <w:textAlignment w:val="center"/>
              <w:rPr>
                <w:rFonts w:hint="eastAsia" w:ascii="宋体" w:hAnsi="宋体" w:eastAsia="宋体" w:cs="宋体"/>
                <w:color w:val="000000"/>
              </w:rPr>
            </w:pPr>
            <w:r>
              <w:rPr>
                <w:rFonts w:hint="eastAsia" w:ascii="宋体" w:hAnsi="宋体" w:eastAsia="宋体" w:cs="宋体"/>
                <w:color w:val="000000"/>
              </w:rPr>
              <w:t>日常巡检与预防性维护</w:t>
            </w:r>
          </w:p>
        </w:tc>
        <w:tc>
          <w:tcPr>
            <w:tcW w:w="4764" w:type="dxa"/>
            <w:tcBorders>
              <w:top w:val="single" w:color="000000" w:sz="4" w:space="0"/>
              <w:left w:val="single" w:color="000000" w:sz="4" w:space="0"/>
              <w:bottom w:val="single" w:color="000000" w:sz="4" w:space="0"/>
              <w:right w:val="single" w:color="000000" w:sz="4" w:space="0"/>
            </w:tcBorders>
            <w:vAlign w:val="center"/>
          </w:tcPr>
          <w:p w14:paraId="2CC58A17">
            <w:pPr>
              <w:snapToGrid w:val="0"/>
              <w:jc w:val="both"/>
              <w:textAlignment w:val="center"/>
              <w:rPr>
                <w:rFonts w:hint="eastAsia" w:ascii="宋体" w:hAnsi="宋体" w:eastAsia="宋体" w:cs="宋体"/>
                <w:color w:val="000000"/>
              </w:rPr>
            </w:pPr>
            <w:r>
              <w:rPr>
                <w:rFonts w:hint="eastAsia" w:ascii="宋体" w:hAnsi="宋体" w:eastAsia="宋体" w:cs="宋体"/>
                <w:color w:val="000000"/>
              </w:rPr>
              <w:t>是否按计划开展日常巡检，巡检记录是否完整；是否对潜在问题提出预防性建议；运维台账是否健全并按时登记。综合考量，得0-20分。</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314F56AB">
            <w:pPr>
              <w:snapToGrid w:val="0"/>
              <w:jc w:val="center"/>
              <w:textAlignment w:val="center"/>
              <w:rPr>
                <w:rFonts w:hint="eastAsia" w:ascii="宋体" w:hAnsi="宋体" w:eastAsia="宋体" w:cs="宋体"/>
                <w:color w:val="000000"/>
              </w:rPr>
            </w:pPr>
            <w:r>
              <w:rPr>
                <w:rFonts w:hint="eastAsia" w:ascii="宋体" w:hAnsi="宋体" w:eastAsia="宋体" w:cs="宋体"/>
                <w:color w:val="000000"/>
              </w:rPr>
              <w:t>20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BBCAE72">
            <w:pPr>
              <w:snapToGrid w:val="0"/>
              <w:jc w:val="center"/>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207D1A77">
            <w:pPr>
              <w:snapToGrid w:val="0"/>
              <w:jc w:val="center"/>
              <w:rPr>
                <w:rFonts w:hint="eastAsia" w:ascii="宋体" w:hAnsi="宋体" w:eastAsia="宋体" w:cs="宋体"/>
                <w:color w:val="000000"/>
              </w:rPr>
            </w:pPr>
          </w:p>
        </w:tc>
      </w:tr>
      <w:tr w14:paraId="7A02DD2D">
        <w:tblPrEx>
          <w:tblCellMar>
            <w:top w:w="0" w:type="dxa"/>
            <w:left w:w="108" w:type="dxa"/>
            <w:bottom w:w="0" w:type="dxa"/>
            <w:right w:w="108" w:type="dxa"/>
          </w:tblCellMar>
        </w:tblPrEx>
        <w:trPr>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457B39A7">
            <w:pPr>
              <w:snapToGrid w:val="0"/>
              <w:jc w:val="center"/>
              <w:textAlignment w:val="center"/>
              <w:rPr>
                <w:rFonts w:hint="eastAsia" w:ascii="宋体" w:hAnsi="宋体" w:eastAsia="宋体" w:cs="宋体"/>
                <w:color w:val="000000"/>
              </w:rPr>
            </w:pPr>
            <w:r>
              <w:rPr>
                <w:rFonts w:hint="eastAsia" w:ascii="宋体" w:hAnsi="宋体" w:eastAsia="宋体" w:cs="宋体"/>
                <w:color w:val="000000"/>
              </w:rPr>
              <w:t>故障处置与应急响应</w:t>
            </w:r>
          </w:p>
        </w:tc>
        <w:tc>
          <w:tcPr>
            <w:tcW w:w="4764" w:type="dxa"/>
            <w:tcBorders>
              <w:top w:val="single" w:color="000000" w:sz="4" w:space="0"/>
              <w:left w:val="single" w:color="000000" w:sz="4" w:space="0"/>
              <w:bottom w:val="single" w:color="000000" w:sz="4" w:space="0"/>
              <w:right w:val="single" w:color="000000" w:sz="4" w:space="0"/>
            </w:tcBorders>
            <w:vAlign w:val="center"/>
          </w:tcPr>
          <w:p w14:paraId="235FA0C0">
            <w:pPr>
              <w:snapToGrid w:val="0"/>
              <w:jc w:val="both"/>
              <w:textAlignment w:val="center"/>
              <w:rPr>
                <w:rFonts w:hint="eastAsia" w:ascii="宋体" w:hAnsi="宋体" w:eastAsia="宋体" w:cs="宋体"/>
                <w:color w:val="000000"/>
              </w:rPr>
            </w:pPr>
            <w:r>
              <w:rPr>
                <w:rFonts w:hint="eastAsia" w:ascii="宋体" w:hAnsi="宋体" w:eastAsia="宋体" w:cs="宋体"/>
                <w:color w:val="000000"/>
              </w:rPr>
              <w:t>全年故障响应及处理是否及时；是否提供7×24小时应急支持；重大故障是否在约定时限内到场、解决或提供备件。是否制定应急预案；重大节会期间是否按要求安排人员值守或加强保障。综合考量，得0-20分。</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26A69A80">
            <w:pPr>
              <w:snapToGrid w:val="0"/>
              <w:jc w:val="center"/>
              <w:textAlignment w:val="center"/>
              <w:rPr>
                <w:rFonts w:hint="eastAsia" w:ascii="宋体" w:hAnsi="宋体" w:eastAsia="宋体" w:cs="宋体"/>
                <w:color w:val="000000"/>
              </w:rPr>
            </w:pPr>
            <w:r>
              <w:rPr>
                <w:rFonts w:hint="eastAsia" w:ascii="宋体" w:hAnsi="宋体" w:eastAsia="宋体" w:cs="宋体"/>
                <w:color w:val="000000"/>
              </w:rPr>
              <w:t>20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6081F58B">
            <w:pPr>
              <w:snapToGrid w:val="0"/>
              <w:jc w:val="center"/>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74B5B58D">
            <w:pPr>
              <w:snapToGrid w:val="0"/>
              <w:jc w:val="center"/>
              <w:rPr>
                <w:rFonts w:hint="eastAsia" w:ascii="宋体" w:hAnsi="宋体" w:eastAsia="宋体" w:cs="宋体"/>
                <w:color w:val="000000"/>
              </w:rPr>
            </w:pPr>
          </w:p>
        </w:tc>
      </w:tr>
      <w:tr w14:paraId="140F445B">
        <w:tblPrEx>
          <w:tblCellMar>
            <w:top w:w="0" w:type="dxa"/>
            <w:left w:w="108" w:type="dxa"/>
            <w:bottom w:w="0" w:type="dxa"/>
            <w:right w:w="108" w:type="dxa"/>
          </w:tblCellMar>
        </w:tblPrEx>
        <w:trPr>
          <w:trHeight w:val="762" w:hRule="atLeast"/>
          <w:jc w:val="center"/>
        </w:trPr>
        <w:tc>
          <w:tcPr>
            <w:tcW w:w="1302" w:type="dxa"/>
            <w:tcBorders>
              <w:top w:val="single" w:color="000000" w:sz="4" w:space="0"/>
              <w:left w:val="single" w:color="000000" w:sz="4" w:space="0"/>
              <w:bottom w:val="single" w:color="000000" w:sz="4" w:space="0"/>
              <w:right w:val="single" w:color="000000" w:sz="4" w:space="0"/>
            </w:tcBorders>
            <w:vAlign w:val="center"/>
          </w:tcPr>
          <w:p w14:paraId="5AEC0A65">
            <w:pPr>
              <w:snapToGrid w:val="0"/>
              <w:jc w:val="center"/>
              <w:textAlignment w:val="center"/>
              <w:rPr>
                <w:rFonts w:hint="eastAsia" w:ascii="宋体" w:hAnsi="宋体" w:eastAsia="宋体" w:cs="宋体"/>
                <w:color w:val="000000"/>
              </w:rPr>
            </w:pPr>
            <w:r>
              <w:rPr>
                <w:rFonts w:hint="eastAsia" w:ascii="宋体" w:hAnsi="宋体" w:eastAsia="宋体" w:cs="宋体"/>
                <w:color w:val="000000"/>
              </w:rPr>
              <w:t>安全运维</w:t>
            </w:r>
          </w:p>
        </w:tc>
        <w:tc>
          <w:tcPr>
            <w:tcW w:w="4764" w:type="dxa"/>
            <w:tcBorders>
              <w:top w:val="single" w:color="000000" w:sz="4" w:space="0"/>
              <w:left w:val="single" w:color="000000" w:sz="4" w:space="0"/>
              <w:bottom w:val="single" w:color="000000" w:sz="4" w:space="0"/>
              <w:right w:val="single" w:color="000000" w:sz="4" w:space="0"/>
            </w:tcBorders>
            <w:vAlign w:val="center"/>
          </w:tcPr>
          <w:p w14:paraId="2C57B90E">
            <w:pPr>
              <w:snapToGrid w:val="0"/>
              <w:jc w:val="both"/>
              <w:textAlignment w:val="center"/>
              <w:rPr>
                <w:rFonts w:hint="eastAsia" w:ascii="宋体" w:hAnsi="宋体" w:eastAsia="宋体" w:cs="宋体"/>
                <w:color w:val="000000"/>
              </w:rPr>
            </w:pPr>
            <w:r>
              <w:rPr>
                <w:rFonts w:hint="eastAsia" w:ascii="宋体" w:hAnsi="宋体" w:eastAsia="宋体" w:cs="宋体"/>
                <w:color w:val="000000"/>
              </w:rPr>
              <w:t>是否按时提交安全总结报告、漏洞扫描报告，并对发现问题进行修复；是否按需优化安全策略。综合考量，得0-20分。</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3C632B4C">
            <w:pPr>
              <w:snapToGrid w:val="0"/>
              <w:jc w:val="center"/>
              <w:textAlignment w:val="center"/>
              <w:rPr>
                <w:rFonts w:hint="eastAsia" w:ascii="宋体" w:hAnsi="宋体" w:eastAsia="宋体" w:cs="宋体"/>
                <w:color w:val="000000"/>
              </w:rPr>
            </w:pPr>
            <w:r>
              <w:rPr>
                <w:rFonts w:hint="eastAsia" w:ascii="宋体" w:hAnsi="宋体" w:eastAsia="宋体" w:cs="宋体"/>
                <w:color w:val="000000"/>
              </w:rPr>
              <w:t>20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380DAF3">
            <w:pPr>
              <w:snapToGrid w:val="0"/>
              <w:jc w:val="center"/>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415C7C09">
            <w:pPr>
              <w:snapToGrid w:val="0"/>
              <w:jc w:val="center"/>
              <w:rPr>
                <w:rFonts w:hint="eastAsia" w:ascii="宋体" w:hAnsi="宋体" w:eastAsia="宋体" w:cs="宋体"/>
                <w:color w:val="000000"/>
              </w:rPr>
            </w:pPr>
          </w:p>
        </w:tc>
      </w:tr>
      <w:tr w14:paraId="45CF7CCB">
        <w:tblPrEx>
          <w:tblCellMar>
            <w:top w:w="0" w:type="dxa"/>
            <w:left w:w="108" w:type="dxa"/>
            <w:bottom w:w="0" w:type="dxa"/>
            <w:right w:w="108" w:type="dxa"/>
          </w:tblCellMar>
        </w:tblPrEx>
        <w:trPr>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28BE1DCB">
            <w:pPr>
              <w:snapToGrid w:val="0"/>
              <w:jc w:val="center"/>
              <w:textAlignment w:val="center"/>
              <w:rPr>
                <w:rFonts w:hint="eastAsia" w:ascii="宋体" w:hAnsi="宋体" w:eastAsia="宋体" w:cs="宋体"/>
                <w:color w:val="000000"/>
              </w:rPr>
            </w:pPr>
            <w:r>
              <w:rPr>
                <w:rFonts w:hint="eastAsia" w:ascii="宋体" w:hAnsi="宋体" w:eastAsia="宋体" w:cs="宋体"/>
                <w:color w:val="000000"/>
              </w:rPr>
              <w:t>制度及资料文件管理</w:t>
            </w:r>
          </w:p>
        </w:tc>
        <w:tc>
          <w:tcPr>
            <w:tcW w:w="4764" w:type="dxa"/>
            <w:tcBorders>
              <w:top w:val="single" w:color="000000" w:sz="4" w:space="0"/>
              <w:left w:val="single" w:color="000000" w:sz="4" w:space="0"/>
              <w:bottom w:val="single" w:color="000000" w:sz="4" w:space="0"/>
              <w:right w:val="single" w:color="000000" w:sz="4" w:space="0"/>
            </w:tcBorders>
            <w:vAlign w:val="center"/>
          </w:tcPr>
          <w:p w14:paraId="2089BA35">
            <w:pPr>
              <w:snapToGrid w:val="0"/>
              <w:jc w:val="both"/>
              <w:textAlignment w:val="center"/>
              <w:rPr>
                <w:rFonts w:hint="eastAsia" w:ascii="宋体" w:hAnsi="宋体" w:eastAsia="宋体" w:cs="宋体"/>
                <w:color w:val="000000"/>
              </w:rPr>
            </w:pPr>
            <w:r>
              <w:rPr>
                <w:rFonts w:hint="eastAsia" w:ascii="宋体" w:hAnsi="宋体" w:eastAsia="宋体" w:cs="宋体"/>
                <w:color w:val="000000"/>
              </w:rPr>
              <w:t>机房及安全管理制度是否健全并适时修编；各类资料档案是否完整、动态更新。综合考量，得0-10分。</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5EB94557">
            <w:pPr>
              <w:widowControl w:val="0"/>
              <w:snapToGrid w:val="0"/>
              <w:jc w:val="center"/>
              <w:textAlignment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1</w:t>
            </w:r>
            <w:r>
              <w:rPr>
                <w:rFonts w:hint="eastAsia" w:ascii="宋体" w:hAnsi="宋体" w:cs="宋体"/>
                <w:color w:val="000000"/>
                <w:lang w:val="en-US" w:eastAsia="zh-CN"/>
              </w:rPr>
              <w:t>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4A5FC64">
            <w:pPr>
              <w:snapToGrid w:val="0"/>
              <w:jc w:val="center"/>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6ED03D60">
            <w:pPr>
              <w:snapToGrid w:val="0"/>
              <w:jc w:val="center"/>
              <w:rPr>
                <w:rFonts w:hint="eastAsia" w:ascii="宋体" w:hAnsi="宋体" w:eastAsia="宋体" w:cs="宋体"/>
                <w:color w:val="000000"/>
              </w:rPr>
            </w:pPr>
          </w:p>
        </w:tc>
      </w:tr>
      <w:tr w14:paraId="2E143BA4">
        <w:tblPrEx>
          <w:tblCellMar>
            <w:top w:w="0" w:type="dxa"/>
            <w:left w:w="108" w:type="dxa"/>
            <w:bottom w:w="0" w:type="dxa"/>
            <w:right w:w="108" w:type="dxa"/>
          </w:tblCellMar>
        </w:tblPrEx>
        <w:trPr>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35159D8D">
            <w:pPr>
              <w:snapToGrid w:val="0"/>
              <w:jc w:val="center"/>
              <w:textAlignment w:val="center"/>
              <w:rPr>
                <w:rFonts w:hint="eastAsia" w:ascii="宋体" w:hAnsi="宋体" w:eastAsia="宋体" w:cs="宋体"/>
                <w:color w:val="000000"/>
              </w:rPr>
            </w:pPr>
            <w:r>
              <w:rPr>
                <w:rFonts w:hint="eastAsia" w:ascii="宋体" w:hAnsi="宋体" w:eastAsia="宋体" w:cs="宋体"/>
                <w:color w:val="000000"/>
              </w:rPr>
              <w:t>保密管理</w:t>
            </w:r>
          </w:p>
        </w:tc>
        <w:tc>
          <w:tcPr>
            <w:tcW w:w="4764" w:type="dxa"/>
            <w:tcBorders>
              <w:top w:val="single" w:color="000000" w:sz="4" w:space="0"/>
              <w:left w:val="single" w:color="000000" w:sz="4" w:space="0"/>
              <w:bottom w:val="single" w:color="000000" w:sz="4" w:space="0"/>
              <w:right w:val="single" w:color="000000" w:sz="4" w:space="0"/>
            </w:tcBorders>
            <w:vAlign w:val="center"/>
          </w:tcPr>
          <w:p w14:paraId="1949F468">
            <w:pPr>
              <w:snapToGrid w:val="0"/>
              <w:jc w:val="both"/>
              <w:textAlignment w:val="center"/>
              <w:rPr>
                <w:rFonts w:hint="eastAsia" w:ascii="宋体" w:hAnsi="宋体" w:eastAsia="宋体" w:cs="宋体"/>
                <w:color w:val="000000"/>
              </w:rPr>
            </w:pPr>
            <w:r>
              <w:rPr>
                <w:rFonts w:hint="eastAsia" w:ascii="宋体" w:hAnsi="宋体" w:eastAsia="宋体" w:cs="宋体"/>
                <w:color w:val="000000"/>
              </w:rPr>
              <w:t>驻场运维人员是否签订保密协议并提供无犯罪证明；是否发生因乙方原因导致的信息泄露、违规外联、数据丢失等保密事件。综合考量，得0-20分。</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4531E683">
            <w:pPr>
              <w:widowControl w:val="0"/>
              <w:snapToGrid w:val="0"/>
              <w:jc w:val="center"/>
              <w:textAlignment w:val="center"/>
              <w:rPr>
                <w:rFonts w:hint="default" w:ascii="宋体" w:hAnsi="宋体" w:eastAsia="宋体" w:cs="宋体"/>
                <w:color w:val="000000"/>
                <w:lang w:val="en-US" w:eastAsia="zh-CN"/>
              </w:rPr>
            </w:pPr>
            <w:r>
              <w:rPr>
                <w:rFonts w:hint="eastAsia" w:ascii="宋体" w:hAnsi="宋体" w:cs="宋体"/>
                <w:color w:val="000000"/>
                <w:lang w:val="en-US" w:eastAsia="zh-CN"/>
              </w:rPr>
              <w:t>20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26651A4A">
            <w:pPr>
              <w:snapToGrid w:val="0"/>
              <w:jc w:val="center"/>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0FAE558A">
            <w:pPr>
              <w:snapToGrid w:val="0"/>
              <w:jc w:val="center"/>
              <w:rPr>
                <w:rFonts w:hint="eastAsia" w:ascii="宋体" w:hAnsi="宋体" w:eastAsia="宋体" w:cs="宋体"/>
                <w:color w:val="000000"/>
              </w:rPr>
            </w:pPr>
          </w:p>
        </w:tc>
      </w:tr>
      <w:tr w14:paraId="09291999">
        <w:tblPrEx>
          <w:tblCellMar>
            <w:top w:w="0" w:type="dxa"/>
            <w:left w:w="108" w:type="dxa"/>
            <w:bottom w:w="0" w:type="dxa"/>
            <w:right w:w="108" w:type="dxa"/>
          </w:tblCellMar>
        </w:tblPrEx>
        <w:trPr>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43F34765">
            <w:pPr>
              <w:snapToGrid w:val="0"/>
              <w:jc w:val="center"/>
              <w:textAlignment w:val="center"/>
              <w:rPr>
                <w:rFonts w:hint="eastAsia" w:ascii="宋体" w:hAnsi="宋体" w:eastAsia="宋体" w:cs="宋体"/>
                <w:color w:val="000000"/>
              </w:rPr>
            </w:pPr>
            <w:r>
              <w:rPr>
                <w:rFonts w:hint="eastAsia" w:ascii="宋体" w:hAnsi="宋体" w:eastAsia="宋体" w:cs="宋体"/>
                <w:color w:val="000000"/>
              </w:rPr>
              <w:t>人员管理</w:t>
            </w:r>
          </w:p>
        </w:tc>
        <w:tc>
          <w:tcPr>
            <w:tcW w:w="4764" w:type="dxa"/>
            <w:tcBorders>
              <w:top w:val="single" w:color="000000" w:sz="4" w:space="0"/>
              <w:left w:val="single" w:color="000000" w:sz="4" w:space="0"/>
              <w:bottom w:val="single" w:color="000000" w:sz="4" w:space="0"/>
              <w:right w:val="single" w:color="000000" w:sz="4" w:space="0"/>
            </w:tcBorders>
            <w:vAlign w:val="center"/>
          </w:tcPr>
          <w:p w14:paraId="6706CAC0">
            <w:pPr>
              <w:snapToGrid w:val="0"/>
              <w:jc w:val="both"/>
              <w:textAlignment w:val="center"/>
              <w:rPr>
                <w:rFonts w:hint="eastAsia" w:ascii="宋体" w:hAnsi="宋体" w:eastAsia="宋体" w:cs="宋体"/>
                <w:color w:val="000000"/>
              </w:rPr>
            </w:pPr>
            <w:r>
              <w:rPr>
                <w:rFonts w:hint="eastAsia" w:ascii="宋体" w:hAnsi="宋体" w:eastAsia="宋体" w:cs="宋体"/>
                <w:color w:val="000000"/>
              </w:rPr>
              <w:t>是否遵守甲方相关规定，严格执行有关管理制度；是否保持运维人员固定，如因特殊原因出现人员变动，是否事先提出变更申请并报甲方同意，并在甲方要求时间内完成工作交接，确保运维服务不受影响。综合考量，得0-10分。</w:t>
            </w:r>
          </w:p>
        </w:tc>
        <w:tc>
          <w:tcPr>
            <w:tcW w:w="1276" w:type="dxa"/>
            <w:tcBorders>
              <w:top w:val="single" w:color="000000" w:sz="4" w:space="0"/>
              <w:left w:val="single" w:color="000000" w:sz="4" w:space="0"/>
              <w:bottom w:val="single" w:color="000000" w:sz="4" w:space="0"/>
              <w:right w:val="single" w:color="000000" w:sz="4" w:space="0"/>
            </w:tcBorders>
            <w:noWrap/>
            <w:vAlign w:val="center"/>
          </w:tcPr>
          <w:p w14:paraId="0A9D1885">
            <w:pPr>
              <w:snapToGrid w:val="0"/>
              <w:jc w:val="center"/>
              <w:textAlignment w:val="center"/>
              <w:rPr>
                <w:rFonts w:hint="eastAsia" w:ascii="宋体" w:hAnsi="宋体" w:eastAsia="宋体" w:cs="宋体"/>
                <w:color w:val="000000"/>
              </w:rPr>
            </w:pPr>
            <w:r>
              <w:rPr>
                <w:rFonts w:hint="eastAsia" w:ascii="宋体" w:hAnsi="宋体" w:eastAsia="宋体" w:cs="宋体"/>
                <w:color w:val="000000"/>
              </w:rPr>
              <w:t>10</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47C267F4">
            <w:pPr>
              <w:snapToGrid w:val="0"/>
              <w:jc w:val="center"/>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081AD9FB">
            <w:pPr>
              <w:snapToGrid w:val="0"/>
              <w:jc w:val="center"/>
              <w:rPr>
                <w:rFonts w:hint="eastAsia" w:ascii="宋体" w:hAnsi="宋体" w:eastAsia="宋体" w:cs="宋体"/>
                <w:color w:val="000000"/>
              </w:rPr>
            </w:pPr>
          </w:p>
        </w:tc>
      </w:tr>
      <w:tr w14:paraId="09ACBA66">
        <w:tblPrEx>
          <w:tblCellMar>
            <w:top w:w="0" w:type="dxa"/>
            <w:left w:w="108" w:type="dxa"/>
            <w:bottom w:w="0" w:type="dxa"/>
            <w:right w:w="108" w:type="dxa"/>
          </w:tblCellMar>
        </w:tblPrEx>
        <w:trPr>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08C7CAE4">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总分</w:t>
            </w:r>
          </w:p>
        </w:tc>
        <w:tc>
          <w:tcPr>
            <w:tcW w:w="6040" w:type="dxa"/>
            <w:gridSpan w:val="2"/>
            <w:tcBorders>
              <w:top w:val="single" w:color="000000" w:sz="4" w:space="0"/>
              <w:left w:val="single" w:color="000000" w:sz="4" w:space="0"/>
              <w:bottom w:val="single" w:color="000000" w:sz="4" w:space="0"/>
              <w:right w:val="single" w:color="000000" w:sz="4" w:space="0"/>
            </w:tcBorders>
            <w:noWrap/>
            <w:vAlign w:val="center"/>
          </w:tcPr>
          <w:p w14:paraId="73BF4B2A">
            <w:pPr>
              <w:snapToGrid w:val="0"/>
              <w:jc w:val="both"/>
              <w:textAlignment w:val="center"/>
              <w:rPr>
                <w:rFonts w:hint="eastAsia" w:ascii="宋体" w:hAnsi="宋体" w:eastAsia="宋体" w:cs="宋体"/>
                <w:color w:val="000000"/>
              </w:rPr>
            </w:pPr>
            <w:r>
              <w:rPr>
                <w:rFonts w:hint="eastAsia" w:ascii="宋体" w:hAnsi="宋体" w:eastAsia="宋体" w:cs="宋体"/>
                <w:color w:val="000000"/>
                <w:lang w:bidi="ar"/>
              </w:rPr>
              <w:t>考核等级(85分及以上优秀/70-84分良好/60-69分合格/60分以下不合格)</w:t>
            </w:r>
          </w:p>
        </w:tc>
        <w:tc>
          <w:tcPr>
            <w:tcW w:w="851" w:type="dxa"/>
            <w:tcBorders>
              <w:top w:val="single" w:color="000000" w:sz="4" w:space="0"/>
              <w:left w:val="single" w:color="000000" w:sz="4" w:space="0"/>
              <w:bottom w:val="single" w:color="000000" w:sz="4" w:space="0"/>
              <w:right w:val="single" w:color="000000" w:sz="4" w:space="0"/>
            </w:tcBorders>
            <w:noWrap/>
            <w:vAlign w:val="center"/>
          </w:tcPr>
          <w:p w14:paraId="0CB38F42">
            <w:pPr>
              <w:snapToGrid w:val="0"/>
              <w:rPr>
                <w:rFonts w:hint="eastAsia" w:ascii="宋体" w:hAnsi="宋体" w:eastAsia="宋体" w:cs="宋体"/>
                <w:color w:val="000000"/>
              </w:rPr>
            </w:pPr>
          </w:p>
        </w:tc>
        <w:tc>
          <w:tcPr>
            <w:tcW w:w="905" w:type="dxa"/>
            <w:tcBorders>
              <w:top w:val="single" w:color="000000" w:sz="4" w:space="0"/>
              <w:left w:val="single" w:color="000000" w:sz="4" w:space="0"/>
              <w:bottom w:val="single" w:color="000000" w:sz="4" w:space="0"/>
              <w:right w:val="single" w:color="000000" w:sz="4" w:space="0"/>
            </w:tcBorders>
            <w:noWrap/>
            <w:vAlign w:val="center"/>
          </w:tcPr>
          <w:p w14:paraId="5F8B9A56">
            <w:pPr>
              <w:snapToGrid w:val="0"/>
              <w:rPr>
                <w:rFonts w:hint="eastAsia" w:ascii="宋体" w:hAnsi="宋体" w:eastAsia="宋体" w:cs="宋体"/>
                <w:color w:val="000000"/>
              </w:rPr>
            </w:pPr>
          </w:p>
        </w:tc>
      </w:tr>
      <w:tr w14:paraId="2BA75DA1">
        <w:tblPrEx>
          <w:tblCellMar>
            <w:top w:w="0" w:type="dxa"/>
            <w:left w:w="108" w:type="dxa"/>
            <w:bottom w:w="0" w:type="dxa"/>
            <w:right w:w="108" w:type="dxa"/>
          </w:tblCellMar>
        </w:tblPrEx>
        <w:trPr>
          <w:trHeight w:val="437" w:hRule="atLeast"/>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427796C6">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考核意见</w:t>
            </w:r>
          </w:p>
        </w:tc>
        <w:tc>
          <w:tcPr>
            <w:tcW w:w="7796" w:type="dxa"/>
            <w:gridSpan w:val="4"/>
            <w:tcBorders>
              <w:top w:val="single" w:color="000000" w:sz="4" w:space="0"/>
              <w:left w:val="single" w:color="000000" w:sz="4" w:space="0"/>
              <w:bottom w:val="single" w:color="000000" w:sz="4" w:space="0"/>
              <w:right w:val="single" w:color="000000" w:sz="4" w:space="0"/>
            </w:tcBorders>
            <w:noWrap/>
            <w:vAlign w:val="center"/>
          </w:tcPr>
          <w:p w14:paraId="00DFFADB">
            <w:pPr>
              <w:snapToGrid w:val="0"/>
              <w:jc w:val="both"/>
              <w:rPr>
                <w:rFonts w:hint="eastAsia" w:ascii="宋体" w:hAnsi="宋体" w:eastAsia="宋体" w:cs="宋体"/>
                <w:color w:val="000000"/>
              </w:rPr>
            </w:pPr>
          </w:p>
        </w:tc>
      </w:tr>
      <w:tr w14:paraId="38D0C4CE">
        <w:tblPrEx>
          <w:tblCellMar>
            <w:top w:w="0" w:type="dxa"/>
            <w:left w:w="108" w:type="dxa"/>
            <w:bottom w:w="0" w:type="dxa"/>
            <w:right w:w="108" w:type="dxa"/>
          </w:tblCellMar>
        </w:tblPrEx>
        <w:trPr>
          <w:trHeight w:val="422" w:hRule="atLeast"/>
          <w:jc w:val="center"/>
        </w:trPr>
        <w:tc>
          <w:tcPr>
            <w:tcW w:w="6066" w:type="dxa"/>
            <w:gridSpan w:val="2"/>
            <w:tcBorders>
              <w:top w:val="single" w:color="000000" w:sz="4" w:space="0"/>
              <w:left w:val="single" w:color="000000" w:sz="4" w:space="0"/>
              <w:bottom w:val="single" w:color="000000" w:sz="4" w:space="0"/>
              <w:right w:val="single" w:color="000000" w:sz="4" w:space="0"/>
            </w:tcBorders>
            <w:noWrap/>
            <w:vAlign w:val="center"/>
          </w:tcPr>
          <w:p w14:paraId="4EBFBA90">
            <w:pPr>
              <w:snapToGrid w:val="0"/>
              <w:jc w:val="both"/>
              <w:textAlignment w:val="center"/>
              <w:rPr>
                <w:rFonts w:hint="eastAsia" w:ascii="宋体" w:hAnsi="宋体" w:eastAsia="宋体" w:cs="宋体"/>
                <w:color w:val="000000"/>
              </w:rPr>
            </w:pPr>
            <w:r>
              <w:rPr>
                <w:rFonts w:hint="eastAsia" w:ascii="宋体" w:hAnsi="宋体" w:eastAsia="宋体" w:cs="宋体"/>
                <w:color w:val="000000"/>
                <w:lang w:bidi="ar"/>
              </w:rPr>
              <w:t>考核人签字：                 被考核人签字：</w:t>
            </w:r>
          </w:p>
        </w:tc>
        <w:tc>
          <w:tcPr>
            <w:tcW w:w="3032" w:type="dxa"/>
            <w:gridSpan w:val="3"/>
            <w:tcBorders>
              <w:top w:val="single" w:color="000000" w:sz="4" w:space="0"/>
              <w:left w:val="single" w:color="000000" w:sz="4" w:space="0"/>
              <w:bottom w:val="single" w:color="000000" w:sz="4" w:space="0"/>
              <w:right w:val="single" w:color="000000" w:sz="4" w:space="0"/>
            </w:tcBorders>
            <w:noWrap/>
            <w:vAlign w:val="center"/>
          </w:tcPr>
          <w:p w14:paraId="2C64F9D2">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日期：  年  月  日</w:t>
            </w:r>
          </w:p>
        </w:tc>
      </w:tr>
      <w:tr w14:paraId="53C830F5">
        <w:tblPrEx>
          <w:tblCellMar>
            <w:top w:w="0" w:type="dxa"/>
            <w:left w:w="108" w:type="dxa"/>
            <w:bottom w:w="0" w:type="dxa"/>
            <w:right w:w="108" w:type="dxa"/>
          </w:tblCellMar>
        </w:tblPrEx>
        <w:trPr>
          <w:trHeight w:val="447" w:hRule="atLeast"/>
          <w:jc w:val="center"/>
        </w:trPr>
        <w:tc>
          <w:tcPr>
            <w:tcW w:w="1302" w:type="dxa"/>
            <w:tcBorders>
              <w:top w:val="single" w:color="000000" w:sz="4" w:space="0"/>
              <w:left w:val="single" w:color="000000" w:sz="4" w:space="0"/>
              <w:bottom w:val="single" w:color="000000" w:sz="4" w:space="0"/>
              <w:right w:val="single" w:color="000000" w:sz="4" w:space="0"/>
            </w:tcBorders>
            <w:noWrap/>
            <w:vAlign w:val="center"/>
          </w:tcPr>
          <w:p w14:paraId="3C1AF2AB">
            <w:pPr>
              <w:snapToGrid w:val="0"/>
              <w:jc w:val="center"/>
              <w:textAlignment w:val="center"/>
              <w:rPr>
                <w:rFonts w:hint="eastAsia" w:ascii="宋体" w:hAnsi="宋体" w:eastAsia="宋体" w:cs="宋体"/>
                <w:color w:val="000000"/>
              </w:rPr>
            </w:pPr>
            <w:r>
              <w:rPr>
                <w:rFonts w:hint="eastAsia" w:ascii="宋体" w:hAnsi="宋体" w:eastAsia="宋体" w:cs="宋体"/>
                <w:color w:val="000000"/>
                <w:lang w:bidi="ar"/>
              </w:rPr>
              <w:t>意见建议</w:t>
            </w:r>
          </w:p>
        </w:tc>
        <w:tc>
          <w:tcPr>
            <w:tcW w:w="7796" w:type="dxa"/>
            <w:gridSpan w:val="4"/>
            <w:tcBorders>
              <w:top w:val="single" w:color="000000" w:sz="4" w:space="0"/>
              <w:left w:val="single" w:color="000000" w:sz="4" w:space="0"/>
              <w:bottom w:val="single" w:color="000000" w:sz="4" w:space="0"/>
              <w:right w:val="single" w:color="000000" w:sz="4" w:space="0"/>
            </w:tcBorders>
            <w:noWrap/>
            <w:vAlign w:val="center"/>
          </w:tcPr>
          <w:p w14:paraId="70DC702C">
            <w:pPr>
              <w:snapToGrid w:val="0"/>
              <w:jc w:val="both"/>
              <w:rPr>
                <w:rFonts w:hint="eastAsia" w:ascii="宋体" w:hAnsi="宋体" w:eastAsia="宋体" w:cs="宋体"/>
                <w:color w:val="000000"/>
              </w:rPr>
            </w:pPr>
          </w:p>
        </w:tc>
      </w:tr>
    </w:tbl>
    <w:p w14:paraId="420B1347">
      <w:pPr>
        <w:snapToGrid w:val="0"/>
        <w:rPr>
          <w:rFonts w:hint="eastAsia" w:ascii="宋体" w:hAnsi="宋体" w:eastAsia="宋体" w:cs="宋体"/>
        </w:rPr>
      </w:pPr>
      <w:r>
        <w:rPr>
          <w:rFonts w:hint="eastAsia" w:ascii="宋体" w:hAnsi="宋体" w:eastAsia="宋体" w:cs="宋体"/>
        </w:rPr>
        <w:t>备注：本考核表为灞桥区政府电子政务平台运维项目合同有效附件，甲方按年依据本表对乙方进行考核打分，考核结果总分低于60分（不合格）的，甲方有权对乙方予以</w:t>
      </w:r>
      <w:r>
        <w:rPr>
          <w:rFonts w:hint="eastAsia" w:ascii="宋体" w:hAnsi="宋体" w:eastAsia="宋体" w:cs="宋体"/>
          <w:lang w:val="en-US" w:eastAsia="zh-CN"/>
        </w:rPr>
        <w:t>扣除待支付尾款的10%</w:t>
      </w:r>
      <w:r>
        <w:rPr>
          <w:rFonts w:hint="eastAsia" w:ascii="宋体" w:hAnsi="宋体" w:eastAsia="宋体" w:cs="宋体"/>
        </w:rPr>
        <w:t>处理；其余相关违约责任，按照本合同第</w:t>
      </w:r>
      <w:r>
        <w:rPr>
          <w:rFonts w:hint="eastAsia" w:ascii="宋体" w:hAnsi="宋体" w:cs="宋体"/>
          <w:lang w:eastAsia="zh-CN"/>
        </w:rPr>
        <w:t>九</w:t>
      </w:r>
      <w:r>
        <w:rPr>
          <w:rFonts w:hint="eastAsia" w:ascii="宋体" w:hAnsi="宋体" w:eastAsia="宋体" w:cs="宋体"/>
        </w:rPr>
        <w:t>条约定执行。</w:t>
      </w:r>
    </w:p>
    <w:p w14:paraId="1BE9256A">
      <w:pPr>
        <w:pStyle w:val="7"/>
        <w:rPr>
          <w:rFonts w:hint="eastAsia"/>
          <w:lang w:val="zh-CN"/>
        </w:rPr>
      </w:pPr>
    </w:p>
    <w:sectPr>
      <w:headerReference r:id="rId3" w:type="default"/>
      <w:footerReference r:id="rId4" w:type="default"/>
      <w:type w:val="continuous"/>
      <w:pgSz w:w="11906" w:h="16838"/>
      <w:pgMar w:top="998" w:right="1418" w:bottom="1140" w:left="1587" w:header="851" w:footer="992" w:gutter="0"/>
      <w:pgBorders>
        <w:top w:val="none" w:sz="0" w:space="0"/>
        <w:left w:val="none" w:sz="0" w:space="0"/>
        <w:bottom w:val="none" w:sz="0" w:space="0"/>
        <w:right w:val="none" w:sz="0" w:space="0"/>
      </w:pgBorders>
      <w:pgNumType w:fmt="decimal"/>
      <w:cols w:space="425" w:num="1" w:sep="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43E2E7">
    <w:pPr>
      <w:tabs>
        <w:tab w:val="right" w:pos="8820"/>
      </w:tabs>
      <w:ind w:right="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A6D67B">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5262E9"/>
    <w:rsid w:val="0001743B"/>
    <w:rsid w:val="00082B70"/>
    <w:rsid w:val="000A3605"/>
    <w:rsid w:val="000C747A"/>
    <w:rsid w:val="002C1C64"/>
    <w:rsid w:val="00316ADC"/>
    <w:rsid w:val="00322C10"/>
    <w:rsid w:val="003319F1"/>
    <w:rsid w:val="00331D83"/>
    <w:rsid w:val="0043238A"/>
    <w:rsid w:val="00440CEA"/>
    <w:rsid w:val="005A1968"/>
    <w:rsid w:val="005F15F0"/>
    <w:rsid w:val="005F18B3"/>
    <w:rsid w:val="00672788"/>
    <w:rsid w:val="006D15DA"/>
    <w:rsid w:val="006D38FF"/>
    <w:rsid w:val="006F715A"/>
    <w:rsid w:val="0076128D"/>
    <w:rsid w:val="00773BD1"/>
    <w:rsid w:val="00887A37"/>
    <w:rsid w:val="008F1A47"/>
    <w:rsid w:val="00A96F02"/>
    <w:rsid w:val="00B0711E"/>
    <w:rsid w:val="00B32368"/>
    <w:rsid w:val="00B70885"/>
    <w:rsid w:val="00BB5A52"/>
    <w:rsid w:val="00BE368A"/>
    <w:rsid w:val="00C62ADF"/>
    <w:rsid w:val="00DA4739"/>
    <w:rsid w:val="00E34455"/>
    <w:rsid w:val="00E52CD5"/>
    <w:rsid w:val="00EE6ED1"/>
    <w:rsid w:val="00F20E62"/>
    <w:rsid w:val="00FA201B"/>
    <w:rsid w:val="00FB00C3"/>
    <w:rsid w:val="00FE1258"/>
    <w:rsid w:val="01612F1E"/>
    <w:rsid w:val="01AD70C0"/>
    <w:rsid w:val="01BF5575"/>
    <w:rsid w:val="01D35FC9"/>
    <w:rsid w:val="01F5377D"/>
    <w:rsid w:val="025832D3"/>
    <w:rsid w:val="02B2223C"/>
    <w:rsid w:val="034666B2"/>
    <w:rsid w:val="03E313D9"/>
    <w:rsid w:val="04CB570F"/>
    <w:rsid w:val="055B3806"/>
    <w:rsid w:val="056703FD"/>
    <w:rsid w:val="06C24090"/>
    <w:rsid w:val="09050558"/>
    <w:rsid w:val="0AA20035"/>
    <w:rsid w:val="0C3048B6"/>
    <w:rsid w:val="0C875C0C"/>
    <w:rsid w:val="0D3658AA"/>
    <w:rsid w:val="0D5004E9"/>
    <w:rsid w:val="0D9644B5"/>
    <w:rsid w:val="0E2B3F92"/>
    <w:rsid w:val="0E5262E9"/>
    <w:rsid w:val="10FD1C16"/>
    <w:rsid w:val="116A5F52"/>
    <w:rsid w:val="11CF3483"/>
    <w:rsid w:val="12E20D98"/>
    <w:rsid w:val="12E326D0"/>
    <w:rsid w:val="143700FF"/>
    <w:rsid w:val="14BD7C12"/>
    <w:rsid w:val="15C27ED2"/>
    <w:rsid w:val="17292EA9"/>
    <w:rsid w:val="175372AA"/>
    <w:rsid w:val="17A32722"/>
    <w:rsid w:val="189E6C73"/>
    <w:rsid w:val="18AC4164"/>
    <w:rsid w:val="18CC6AF7"/>
    <w:rsid w:val="19397AAF"/>
    <w:rsid w:val="1988148C"/>
    <w:rsid w:val="19933CA1"/>
    <w:rsid w:val="19BE215E"/>
    <w:rsid w:val="19F96297"/>
    <w:rsid w:val="1B665A6F"/>
    <w:rsid w:val="1B780194"/>
    <w:rsid w:val="1BB37B8D"/>
    <w:rsid w:val="1BE94BDE"/>
    <w:rsid w:val="1BE977DD"/>
    <w:rsid w:val="1C8F5073"/>
    <w:rsid w:val="1CB11B06"/>
    <w:rsid w:val="1DE546F4"/>
    <w:rsid w:val="1F406AD1"/>
    <w:rsid w:val="1F8A08FC"/>
    <w:rsid w:val="200F7308"/>
    <w:rsid w:val="20A165BD"/>
    <w:rsid w:val="239251FF"/>
    <w:rsid w:val="24143E1B"/>
    <w:rsid w:val="24973784"/>
    <w:rsid w:val="24F13B63"/>
    <w:rsid w:val="260D5D9A"/>
    <w:rsid w:val="26BC05C1"/>
    <w:rsid w:val="273B094A"/>
    <w:rsid w:val="29465D55"/>
    <w:rsid w:val="29920858"/>
    <w:rsid w:val="2AD92954"/>
    <w:rsid w:val="2CD05A06"/>
    <w:rsid w:val="2CF9559D"/>
    <w:rsid w:val="2D881F35"/>
    <w:rsid w:val="2DAB4725"/>
    <w:rsid w:val="2DC642ED"/>
    <w:rsid w:val="2E344D2B"/>
    <w:rsid w:val="2E8B0409"/>
    <w:rsid w:val="2F2A267B"/>
    <w:rsid w:val="316118F5"/>
    <w:rsid w:val="318B0720"/>
    <w:rsid w:val="32334B40"/>
    <w:rsid w:val="331D35FA"/>
    <w:rsid w:val="341E52E0"/>
    <w:rsid w:val="345A663E"/>
    <w:rsid w:val="345B0136"/>
    <w:rsid w:val="34953DD5"/>
    <w:rsid w:val="349F0C8B"/>
    <w:rsid w:val="36502D8B"/>
    <w:rsid w:val="377111BB"/>
    <w:rsid w:val="37814767"/>
    <w:rsid w:val="382C0117"/>
    <w:rsid w:val="38D425C1"/>
    <w:rsid w:val="39395B08"/>
    <w:rsid w:val="397202B7"/>
    <w:rsid w:val="3A021DC8"/>
    <w:rsid w:val="3A395226"/>
    <w:rsid w:val="3BFA628C"/>
    <w:rsid w:val="3CC61A61"/>
    <w:rsid w:val="3D581DFE"/>
    <w:rsid w:val="3DBC69FF"/>
    <w:rsid w:val="3DCB7906"/>
    <w:rsid w:val="3EB51455"/>
    <w:rsid w:val="3EE73376"/>
    <w:rsid w:val="3EF5083B"/>
    <w:rsid w:val="3FB35A12"/>
    <w:rsid w:val="40500053"/>
    <w:rsid w:val="416074D3"/>
    <w:rsid w:val="41713EB7"/>
    <w:rsid w:val="41E53E7C"/>
    <w:rsid w:val="422C7B47"/>
    <w:rsid w:val="432307B8"/>
    <w:rsid w:val="449855E9"/>
    <w:rsid w:val="44C922B6"/>
    <w:rsid w:val="44FB5315"/>
    <w:rsid w:val="451C522A"/>
    <w:rsid w:val="459567E7"/>
    <w:rsid w:val="46DB5788"/>
    <w:rsid w:val="47FA4353"/>
    <w:rsid w:val="489F493C"/>
    <w:rsid w:val="49B54747"/>
    <w:rsid w:val="4A425F5E"/>
    <w:rsid w:val="4B221A14"/>
    <w:rsid w:val="4C16303B"/>
    <w:rsid w:val="4C2C5DDE"/>
    <w:rsid w:val="4DD51249"/>
    <w:rsid w:val="4DE1374A"/>
    <w:rsid w:val="4EE00CAD"/>
    <w:rsid w:val="4F824A5D"/>
    <w:rsid w:val="4F9C26E7"/>
    <w:rsid w:val="505F1B5E"/>
    <w:rsid w:val="50CE2312"/>
    <w:rsid w:val="514432B2"/>
    <w:rsid w:val="51A72EFC"/>
    <w:rsid w:val="537A22C4"/>
    <w:rsid w:val="570D1D43"/>
    <w:rsid w:val="57C660AD"/>
    <w:rsid w:val="581D1AA6"/>
    <w:rsid w:val="5AE71107"/>
    <w:rsid w:val="5B085B21"/>
    <w:rsid w:val="5B497D43"/>
    <w:rsid w:val="5B7D748A"/>
    <w:rsid w:val="5C8566E6"/>
    <w:rsid w:val="5C9A38F6"/>
    <w:rsid w:val="5CBE24CF"/>
    <w:rsid w:val="5D2B6790"/>
    <w:rsid w:val="5D35492A"/>
    <w:rsid w:val="5D704AA7"/>
    <w:rsid w:val="5EBB44D1"/>
    <w:rsid w:val="600C1063"/>
    <w:rsid w:val="608B4897"/>
    <w:rsid w:val="612C3490"/>
    <w:rsid w:val="6194199C"/>
    <w:rsid w:val="61FE467F"/>
    <w:rsid w:val="62C87859"/>
    <w:rsid w:val="630C2351"/>
    <w:rsid w:val="650D31B5"/>
    <w:rsid w:val="65B91E20"/>
    <w:rsid w:val="6747778F"/>
    <w:rsid w:val="68C11B82"/>
    <w:rsid w:val="68D27CC8"/>
    <w:rsid w:val="69E21E92"/>
    <w:rsid w:val="6A0E5AB7"/>
    <w:rsid w:val="6AB613EB"/>
    <w:rsid w:val="6AEA5A2A"/>
    <w:rsid w:val="6AF93A8C"/>
    <w:rsid w:val="6B851761"/>
    <w:rsid w:val="6BB064AA"/>
    <w:rsid w:val="6D35260A"/>
    <w:rsid w:val="6E5B72A1"/>
    <w:rsid w:val="6F9C236B"/>
    <w:rsid w:val="701E2184"/>
    <w:rsid w:val="72210599"/>
    <w:rsid w:val="72E6342D"/>
    <w:rsid w:val="73392261"/>
    <w:rsid w:val="73CA4BCC"/>
    <w:rsid w:val="73F66B03"/>
    <w:rsid w:val="748E2539"/>
    <w:rsid w:val="74E41BEE"/>
    <w:rsid w:val="752D5343"/>
    <w:rsid w:val="75823513"/>
    <w:rsid w:val="761D2883"/>
    <w:rsid w:val="76553AAD"/>
    <w:rsid w:val="76EE0067"/>
    <w:rsid w:val="76F33D53"/>
    <w:rsid w:val="77093F05"/>
    <w:rsid w:val="77130569"/>
    <w:rsid w:val="77982157"/>
    <w:rsid w:val="78CB070C"/>
    <w:rsid w:val="79E04592"/>
    <w:rsid w:val="7A4976F0"/>
    <w:rsid w:val="7C30396B"/>
    <w:rsid w:val="7C9B7181"/>
    <w:rsid w:val="7CEA5613"/>
    <w:rsid w:val="7CEA57AC"/>
    <w:rsid w:val="7D480840"/>
    <w:rsid w:val="7DA34850"/>
    <w:rsid w:val="7DFF2C2F"/>
    <w:rsid w:val="7E022C63"/>
    <w:rsid w:val="7F5B20A4"/>
    <w:rsid w:val="7F9B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link w:val="20"/>
    <w:qFormat/>
    <w:uiPriority w:val="0"/>
    <w:pPr>
      <w:keepNext/>
      <w:jc w:val="center"/>
      <w:outlineLvl w:val="0"/>
    </w:pPr>
    <w:rPr>
      <w:rFonts w:ascii="黑体" w:hAnsi="黑体" w:eastAsia="黑体"/>
      <w:b/>
      <w:sz w:val="32"/>
    </w:rPr>
  </w:style>
  <w:style w:type="paragraph" w:styleId="3">
    <w:name w:val="heading 3"/>
    <w:basedOn w:val="1"/>
    <w:next w:val="4"/>
    <w:qFormat/>
    <w:uiPriority w:val="0"/>
    <w:pPr>
      <w:keepNext/>
      <w:keepLines/>
      <w:widowControl/>
      <w:tabs>
        <w:tab w:val="left" w:pos="360"/>
      </w:tabs>
      <w:spacing w:before="120" w:after="120" w:line="360" w:lineRule="auto"/>
      <w:ind w:left="360" w:hanging="360"/>
      <w:jc w:val="center"/>
      <w:outlineLvl w:val="2"/>
    </w:pPr>
    <w:rPr>
      <w:b/>
      <w:kern w:val="0"/>
      <w:sz w:val="32"/>
    </w:rPr>
  </w:style>
  <w:style w:type="paragraph" w:styleId="5">
    <w:name w:val="heading 4"/>
    <w:basedOn w:val="1"/>
    <w:next w:val="1"/>
    <w:qFormat/>
    <w:uiPriority w:val="0"/>
    <w:pPr>
      <w:keepNext/>
      <w:spacing w:line="600" w:lineRule="exact"/>
      <w:jc w:val="center"/>
      <w:outlineLvl w:val="3"/>
    </w:pPr>
    <w:rPr>
      <w:rFonts w:ascii="楷体_GB2312" w:hAnsi="Times New Roman" w:eastAsia="楷体_GB2312"/>
      <w:sz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Body Text"/>
    <w:basedOn w:val="1"/>
    <w:next w:val="8"/>
    <w:qFormat/>
    <w:uiPriority w:val="0"/>
    <w:pPr>
      <w:jc w:val="left"/>
    </w:pPr>
    <w:rPr>
      <w:rFonts w:ascii="Copperplate Gothic Bold" w:hAnsi="Copperplate Gothic Bold"/>
      <w:sz w:val="28"/>
    </w:rPr>
  </w:style>
  <w:style w:type="paragraph" w:styleId="8">
    <w:name w:val="Body Text 2"/>
    <w:basedOn w:val="1"/>
    <w:qFormat/>
    <w:uiPriority w:val="0"/>
    <w:rPr>
      <w:rFonts w:ascii="楷体_GB2312" w:hAnsi="Copperplate Gothic Bold" w:eastAsia="楷体_GB2312"/>
      <w:kern w:val="2"/>
      <w:sz w:val="28"/>
    </w:rPr>
  </w:style>
  <w:style w:type="paragraph" w:styleId="9">
    <w:name w:val="Plain Text"/>
    <w:basedOn w:val="1"/>
    <w:qFormat/>
    <w:uiPriority w:val="0"/>
    <w:rPr>
      <w:rFonts w:ascii="宋体" w:hAnsi="Courier New"/>
      <w:kern w:val="0"/>
      <w:sz w:val="20"/>
    </w:rPr>
  </w:style>
  <w:style w:type="paragraph" w:styleId="10">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1">
    <w:name w:val="envelope return"/>
    <w:basedOn w:val="1"/>
    <w:qFormat/>
    <w:uiPriority w:val="0"/>
    <w:pPr>
      <w:snapToGrid w:val="0"/>
    </w:pPr>
    <w:rPr>
      <w:rFonts w:ascii="Arial" w:hAnsi="Arial"/>
    </w:rPr>
  </w:style>
  <w:style w:type="paragraph" w:styleId="12">
    <w:name w:val="header"/>
    <w:basedOn w:val="1"/>
    <w:link w:val="31"/>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qFormat/>
    <w:uiPriority w:val="0"/>
    <w:pPr>
      <w:tabs>
        <w:tab w:val="right" w:leader="dot" w:pos="9060"/>
      </w:tabs>
      <w:spacing w:line="360" w:lineRule="auto"/>
    </w:pPr>
    <w:rPr>
      <w:rFonts w:ascii="Times New Roman" w:hAnsi="Times New Roman"/>
    </w:rPr>
  </w:style>
  <w:style w:type="paragraph" w:styleId="14">
    <w:name w:val="toc 2"/>
    <w:basedOn w:val="1"/>
    <w:next w:val="1"/>
    <w:qFormat/>
    <w:uiPriority w:val="0"/>
    <w:pPr>
      <w:tabs>
        <w:tab w:val="right" w:leader="dot" w:pos="9060"/>
      </w:tabs>
      <w:spacing w:line="360" w:lineRule="auto"/>
      <w:ind w:left="420" w:leftChars="200"/>
    </w:pPr>
    <w:rPr>
      <w:rFonts w:ascii="Times New Roman" w:hAnsi="Times New Roman"/>
    </w:rPr>
  </w:style>
  <w:style w:type="paragraph" w:styleId="15">
    <w:name w:val="Normal (Web)"/>
    <w:basedOn w:val="1"/>
    <w:next w:val="11"/>
    <w:qFormat/>
    <w:uiPriority w:val="99"/>
    <w:pPr>
      <w:widowControl/>
      <w:spacing w:before="100" w:beforeAutospacing="1" w:after="100" w:afterAutospacing="1"/>
      <w:jc w:val="left"/>
    </w:pPr>
    <w:rPr>
      <w:rFonts w:ascii="宋体" w:hAnsi="宋体" w:cs="宋体"/>
      <w:kern w:val="0"/>
      <w:sz w:val="24"/>
      <w:szCs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9">
    <w:name w:val="No Spacing"/>
    <w:qFormat/>
    <w:uiPriority w:val="1"/>
    <w:pPr>
      <w:widowControl w:val="0"/>
      <w:jc w:val="both"/>
    </w:pPr>
    <w:rPr>
      <w:rFonts w:ascii="Times New Roman" w:hAnsi="Times New Roman" w:eastAsia="宋体" w:cs="Times New Roman"/>
      <w:kern w:val="2"/>
      <w:sz w:val="21"/>
      <w:szCs w:val="22"/>
      <w:lang w:val="en-US" w:eastAsia="zh-CN" w:bidi="ar-SA"/>
    </w:rPr>
  </w:style>
  <w:style w:type="character" w:customStyle="1" w:styleId="20">
    <w:name w:val="标题 1 Char"/>
    <w:link w:val="2"/>
    <w:qFormat/>
    <w:uiPriority w:val="0"/>
    <w:rPr>
      <w:rFonts w:ascii="黑体" w:hAnsi="黑体" w:eastAsia="黑体" w:cs="Times New Roman"/>
      <w:b/>
      <w:sz w:val="32"/>
    </w:rPr>
  </w:style>
  <w:style w:type="paragraph" w:customStyle="1" w:styleId="21">
    <w:name w:val="title1"/>
    <w:basedOn w:val="1"/>
    <w:qFormat/>
    <w:uiPriority w:val="0"/>
    <w:pPr>
      <w:spacing w:before="150" w:line="450" w:lineRule="atLeast"/>
      <w:jc w:val="left"/>
    </w:pPr>
    <w:rPr>
      <w:b/>
      <w:kern w:val="0"/>
      <w:sz w:val="24"/>
      <w:szCs w:val="24"/>
    </w:rPr>
  </w:style>
  <w:style w:type="paragraph" w:customStyle="1" w:styleId="22">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23">
    <w:name w:val="p15"/>
    <w:basedOn w:val="1"/>
    <w:qFormat/>
    <w:uiPriority w:val="99"/>
    <w:pPr>
      <w:widowControl/>
    </w:pPr>
    <w:rPr>
      <w:kern w:val="0"/>
      <w:szCs w:val="21"/>
    </w:rPr>
  </w:style>
  <w:style w:type="paragraph" w:customStyle="1" w:styleId="24">
    <w:name w:val="Heading #1|1"/>
    <w:basedOn w:val="1"/>
    <w:qFormat/>
    <w:uiPriority w:val="0"/>
    <w:pPr>
      <w:spacing w:after="340"/>
      <w:jc w:val="center"/>
      <w:outlineLvl w:val="0"/>
    </w:pPr>
    <w:rPr>
      <w:rFonts w:ascii="宋体" w:hAnsi="宋体" w:cs="宋体"/>
      <w:sz w:val="44"/>
      <w:szCs w:val="44"/>
      <w:lang w:val="zh-TW" w:eastAsia="zh-TW" w:bidi="zh-TW"/>
    </w:rPr>
  </w:style>
  <w:style w:type="paragraph" w:customStyle="1" w:styleId="25">
    <w:name w:val="Body text|1"/>
    <w:basedOn w:val="1"/>
    <w:qFormat/>
    <w:uiPriority w:val="0"/>
    <w:pPr>
      <w:spacing w:after="50" w:line="480" w:lineRule="auto"/>
      <w:ind w:firstLine="400"/>
    </w:pPr>
    <w:rPr>
      <w:rFonts w:ascii="宋体" w:hAnsi="宋体" w:cs="宋体"/>
      <w:sz w:val="20"/>
      <w:lang w:val="zh-TW" w:eastAsia="zh-TW" w:bidi="zh-TW"/>
    </w:rPr>
  </w:style>
  <w:style w:type="paragraph" w:customStyle="1" w:styleId="26">
    <w:name w:val="Heading #2|1"/>
    <w:basedOn w:val="1"/>
    <w:qFormat/>
    <w:uiPriority w:val="0"/>
    <w:pPr>
      <w:spacing w:after="40"/>
      <w:outlineLvl w:val="1"/>
    </w:pPr>
    <w:rPr>
      <w:rFonts w:ascii="宋体" w:hAnsi="宋体" w:cs="宋体"/>
      <w:sz w:val="32"/>
      <w:szCs w:val="32"/>
      <w:lang w:val="zh-TW" w:eastAsia="zh-TW" w:bidi="zh-TW"/>
    </w:rPr>
  </w:style>
  <w:style w:type="paragraph" w:customStyle="1" w:styleId="27">
    <w:name w:val="Body text|2"/>
    <w:basedOn w:val="1"/>
    <w:qFormat/>
    <w:uiPriority w:val="0"/>
    <w:pPr>
      <w:spacing w:after="360" w:line="900" w:lineRule="exact"/>
    </w:pPr>
    <w:rPr>
      <w:rFonts w:ascii="宋体" w:hAnsi="宋体" w:cs="宋体"/>
      <w:sz w:val="26"/>
      <w:szCs w:val="26"/>
      <w:lang w:val="zh-TW" w:eastAsia="zh-TW" w:bidi="zh-TW"/>
    </w:rPr>
  </w:style>
  <w:style w:type="paragraph" w:customStyle="1" w:styleId="28">
    <w:name w:val="Other|1"/>
    <w:basedOn w:val="1"/>
    <w:qFormat/>
    <w:uiPriority w:val="0"/>
    <w:pPr>
      <w:spacing w:after="50" w:line="480" w:lineRule="auto"/>
      <w:ind w:firstLine="400"/>
    </w:pPr>
    <w:rPr>
      <w:rFonts w:ascii="宋体" w:hAnsi="宋体" w:cs="宋体"/>
      <w:sz w:val="20"/>
      <w:lang w:val="zh-TW" w:eastAsia="zh-TW" w:bidi="zh-TW"/>
    </w:rPr>
  </w:style>
  <w:style w:type="paragraph" w:customStyle="1" w:styleId="29">
    <w:name w:val="Header or footer|2"/>
    <w:basedOn w:val="1"/>
    <w:qFormat/>
    <w:uiPriority w:val="0"/>
    <w:rPr>
      <w:sz w:val="20"/>
      <w:lang w:val="zh-TW" w:eastAsia="zh-TW" w:bidi="zh-TW"/>
    </w:rPr>
  </w:style>
  <w:style w:type="paragraph" w:customStyle="1" w:styleId="30">
    <w:name w:val="Header or footer|1"/>
    <w:basedOn w:val="1"/>
    <w:qFormat/>
    <w:uiPriority w:val="0"/>
    <w:rPr>
      <w:sz w:val="13"/>
      <w:szCs w:val="13"/>
      <w:lang w:val="zh-TW" w:eastAsia="zh-TW" w:bidi="zh-TW"/>
    </w:rPr>
  </w:style>
  <w:style w:type="character" w:customStyle="1" w:styleId="31">
    <w:name w:val="页眉 Char"/>
    <w:basedOn w:val="18"/>
    <w:link w:val="12"/>
    <w:qFormat/>
    <w:uiPriority w:val="0"/>
    <w:rPr>
      <w:rFonts w:ascii="Calibri" w:hAnsi="Calibri" w:eastAsia="宋体" w:cs="Times New Roman"/>
      <w:kern w:val="2"/>
      <w:sz w:val="18"/>
      <w:szCs w:val="18"/>
    </w:rPr>
  </w:style>
  <w:style w:type="paragraph" w:customStyle="1" w:styleId="32">
    <w:name w:val="@正文"/>
    <w:basedOn w:val="33"/>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33">
    <w:name w:val="※正文"/>
    <w:basedOn w:val="1"/>
    <w:autoRedefine/>
    <w:qFormat/>
    <w:uiPriority w:val="0"/>
    <w:pPr>
      <w:widowControl/>
      <w:wordWrap w:val="0"/>
      <w:spacing w:line="400" w:lineRule="exact"/>
    </w:pPr>
    <w:rPr>
      <w:rFonts w:ascii="Calibri Light" w:hAnsi="Calibri Light" w:eastAsia="华文仿宋"/>
      <w:sz w:val="28"/>
      <w:szCs w:val="28"/>
    </w:rPr>
  </w:style>
  <w:style w:type="paragraph" w:customStyle="1" w:styleId="34">
    <w:name w:val="List Paragraph"/>
    <w:basedOn w:val="1"/>
    <w:qFormat/>
    <w:uiPriority w:val="34"/>
    <w:pPr>
      <w:ind w:firstLine="420" w:firstLineChars="200"/>
    </w:pPr>
    <w:rPr>
      <w:rFonts w:asciiTheme="minorHAnsi" w:hAnsiTheme="minorHAnsi" w:eastAsiaTheme="minorEastAsia" w:cstheme="minorBidi"/>
    </w:rPr>
  </w:style>
  <w:style w:type="paragraph" w:customStyle="1" w:styleId="3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9</Pages>
  <Words>5414</Words>
  <Characters>6245</Characters>
  <Lines>39</Lines>
  <Paragraphs>11</Paragraphs>
  <TotalTime>4</TotalTime>
  <ScaleCrop>false</ScaleCrop>
  <LinksUpToDate>false</LinksUpToDate>
  <CharactersWithSpaces>6475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2022-02-16T06:14:00Z</dcterms:created>
  <dc:creator>Administrator</dc:creator>
  <cp:lastModifiedBy>Jorva</cp:lastModifiedBy>
  <cp:lastPrinted>2026-05-22T06:58:00Z</cp:lastPrinted>
  <dcterms:modified xsi:type="dcterms:W3CDTF">2026-05-25T06:28:11Z</dcterms:modified>
  <cp:revision>105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55FB989227CF470283BFE5CC44D81E51_13</vt:lpwstr>
  </property>
  <property fmtid="{D5CDD505-2E9C-101B-9397-08002B2CF9AE}" pid="4" name="KSOTemplateDocerSaveRecord">
    <vt:lpwstr>eyJoZGlkIjoiYzc3ODQ1MzE1OGZjNzcwNzc3YmIwNjMxNjMwODEyNjciLCJ1c2VySWQiOiI2NDA5NzM0MDYifQ==</vt:lpwstr>
  </property>
</Properties>
</file>