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4B4558">
      <w:pPr>
        <w:rPr>
          <w:rFonts w:hint="eastAsia" w:ascii="仿宋_GB2312" w:hAnsi="仿宋" w:eastAsia="仿宋_GB2312" w:cs="仿宋"/>
          <w:kern w:val="0"/>
          <w:sz w:val="28"/>
          <w:szCs w:val="28"/>
          <w:lang w:val="en-US" w:eastAsia="zh-CN" w:bidi="ar-SA"/>
        </w:rPr>
      </w:pPr>
      <w:r>
        <w:rPr>
          <w:rFonts w:hint="eastAsia" w:ascii="仿宋_GB2312" w:hAnsi="仿宋" w:eastAsia="仿宋_GB2312" w:cs="仿宋"/>
          <w:kern w:val="0"/>
          <w:sz w:val="28"/>
          <w:szCs w:val="28"/>
          <w:lang w:val="en-US" w:eastAsia="zh-CN" w:bidi="ar-SA"/>
        </w:rPr>
        <w:t>采购需求：</w:t>
      </w:r>
      <w:bookmarkStart w:id="2" w:name="_GoBack"/>
      <w:bookmarkEnd w:id="2"/>
    </w:p>
    <w:p w14:paraId="320D8E4E">
      <w:pPr>
        <w:pStyle w:val="5"/>
        <w:spacing w:line="500" w:lineRule="exact"/>
        <w:ind w:left="0" w:firstLine="562" w:firstLineChars="200"/>
        <w:jc w:val="both"/>
        <w:outlineLvl w:val="9"/>
        <w:rPr>
          <w:rFonts w:ascii="楷体_GB2312" w:hAnsi="楷体" w:eastAsia="楷体_GB2312" w:cs="仿宋"/>
          <w:b/>
          <w:sz w:val="28"/>
          <w:szCs w:val="28"/>
          <w:lang w:eastAsia="zh-CN"/>
        </w:rPr>
      </w:pPr>
      <w:r>
        <w:rPr>
          <w:rFonts w:hint="eastAsia" w:ascii="楷体_GB2312" w:hAnsi="楷体" w:eastAsia="楷体_GB2312" w:cs="仿宋"/>
          <w:b/>
          <w:sz w:val="28"/>
          <w:szCs w:val="28"/>
          <w:lang w:eastAsia="zh-CN"/>
        </w:rPr>
        <w:t>一、项目概况</w:t>
      </w:r>
    </w:p>
    <w:p w14:paraId="14E8A2A6">
      <w:pPr>
        <w:pStyle w:val="5"/>
        <w:spacing w:line="500" w:lineRule="exact"/>
        <w:ind w:left="0" w:firstLine="560" w:firstLineChars="200"/>
        <w:jc w:val="both"/>
        <w:outlineLvl w:val="9"/>
        <w:rPr>
          <w:rFonts w:hint="eastAsia" w:ascii="仿宋_GB2312" w:hAnsi="仿宋" w:eastAsia="仿宋_GB2312" w:cs="仿宋"/>
          <w:sz w:val="28"/>
          <w:szCs w:val="28"/>
          <w:lang w:eastAsia="zh-CN"/>
        </w:rPr>
      </w:pPr>
      <w:bookmarkStart w:id="0" w:name="OLE_LINK2"/>
      <w:r>
        <w:rPr>
          <w:rFonts w:ascii="仿宋_GB2312" w:hAnsi="仿宋" w:eastAsia="仿宋_GB2312" w:cs="仿宋"/>
          <w:sz w:val="28"/>
          <w:szCs w:val="28"/>
          <w:lang w:val="en-US" w:eastAsia="zh-CN"/>
        </w:rPr>
        <w:t>院本部</w:t>
      </w:r>
      <w:bookmarkEnd w:id="0"/>
      <w:r>
        <w:rPr>
          <w:rFonts w:ascii="仿宋_GB2312" w:hAnsi="仿宋" w:eastAsia="仿宋_GB2312" w:cs="仿宋"/>
          <w:sz w:val="28"/>
          <w:szCs w:val="28"/>
          <w:lang w:val="en-US" w:eastAsia="zh-CN"/>
        </w:rPr>
        <w:t>学生第二餐厅项目</w:t>
      </w: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位于西安职业技术学院</w:t>
      </w:r>
      <w:r>
        <w:rPr>
          <w:rFonts w:hint="eastAsia" w:ascii="仿宋_GB2312" w:hAnsi="仿宋" w:eastAsia="仿宋_GB2312" w:cs="仿宋"/>
          <w:sz w:val="28"/>
          <w:szCs w:val="28"/>
          <w:lang w:val="en-US" w:eastAsia="zh-CN"/>
        </w:rPr>
        <w:t>本部</w:t>
      </w: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校内</w:t>
      </w:r>
      <w:r>
        <w:rPr>
          <w:rFonts w:ascii="仿宋_GB2312" w:hAnsi="仿宋" w:eastAsia="仿宋_GB2312" w:cs="仿宋"/>
          <w:sz w:val="28"/>
          <w:szCs w:val="28"/>
          <w:lang w:eastAsia="zh-CN"/>
        </w:rPr>
        <w:t>餐厅楼二层</w:t>
      </w: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，</w:t>
      </w:r>
      <w:bookmarkStart w:id="1" w:name="OLE_LINK3"/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建筑面积</w:t>
      </w:r>
      <w:r>
        <w:rPr>
          <w:rFonts w:hint="eastAsia" w:ascii="仿宋_GB2312" w:hAnsi="仿宋" w:eastAsia="仿宋_GB2312" w:cs="仿宋"/>
          <w:sz w:val="28"/>
          <w:szCs w:val="28"/>
          <w:lang w:val="en-US" w:eastAsia="zh-CN"/>
        </w:rPr>
        <w:t>约</w:t>
      </w:r>
      <w:r>
        <w:rPr>
          <w:rFonts w:ascii="仿宋_GB2312" w:hAnsi="仿宋" w:eastAsia="仿宋_GB2312" w:cs="仿宋"/>
          <w:sz w:val="28"/>
          <w:szCs w:val="28"/>
          <w:lang w:val="en-US" w:eastAsia="zh-CN"/>
        </w:rPr>
        <w:t>26</w:t>
      </w:r>
      <w:r>
        <w:rPr>
          <w:rFonts w:hint="eastAsia" w:ascii="仿宋_GB2312" w:hAnsi="仿宋" w:eastAsia="仿宋_GB2312" w:cs="仿宋"/>
          <w:sz w:val="28"/>
          <w:szCs w:val="28"/>
          <w:lang w:val="en-US" w:eastAsia="zh-CN"/>
        </w:rPr>
        <w:t>00</w:t>
      </w: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平方米。主要</w:t>
      </w:r>
      <w:r>
        <w:rPr>
          <w:rFonts w:hint="eastAsia" w:ascii="仿宋_GB2312" w:hAnsi="仿宋" w:eastAsia="仿宋_GB2312" w:cs="仿宋"/>
          <w:sz w:val="28"/>
          <w:szCs w:val="28"/>
          <w:lang w:val="en-US" w:eastAsia="zh-CN"/>
        </w:rPr>
        <w:t>对</w:t>
      </w:r>
      <w:r>
        <w:rPr>
          <w:rFonts w:ascii="仿宋_GB2312" w:hAnsi="仿宋" w:eastAsia="仿宋_GB2312" w:cs="仿宋"/>
          <w:sz w:val="28"/>
          <w:szCs w:val="28"/>
          <w:lang w:val="en-US" w:eastAsia="zh-CN"/>
        </w:rPr>
        <w:t>第二餐厅电气线路改造，对就餐区、明档区、后厨区域进行维修改造</w:t>
      </w: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。</w:t>
      </w:r>
    </w:p>
    <w:bookmarkEnd w:id="1"/>
    <w:p w14:paraId="40488CD7">
      <w:pPr>
        <w:pStyle w:val="5"/>
        <w:spacing w:line="500" w:lineRule="exact"/>
        <w:ind w:left="0" w:firstLine="562" w:firstLineChars="200"/>
        <w:jc w:val="both"/>
        <w:outlineLvl w:val="9"/>
        <w:rPr>
          <w:rFonts w:hint="eastAsia" w:ascii="楷体_GB2312" w:hAnsi="楷体" w:eastAsia="楷体_GB2312" w:cs="仿宋"/>
          <w:b/>
          <w:sz w:val="28"/>
          <w:szCs w:val="28"/>
          <w:lang w:eastAsia="zh-CN"/>
        </w:rPr>
      </w:pPr>
      <w:r>
        <w:rPr>
          <w:rFonts w:hint="eastAsia" w:ascii="楷体_GB2312" w:hAnsi="楷体" w:eastAsia="楷体_GB2312" w:cs="仿宋"/>
          <w:b/>
          <w:sz w:val="28"/>
          <w:szCs w:val="28"/>
          <w:lang w:eastAsia="zh-CN"/>
        </w:rPr>
        <w:t>二、工程内容和施工地点、计划工期、缺陷责任期、质量保修期</w:t>
      </w:r>
    </w:p>
    <w:p w14:paraId="31C666E5">
      <w:pPr>
        <w:pStyle w:val="5"/>
        <w:spacing w:line="500" w:lineRule="exact"/>
        <w:ind w:left="0" w:firstLine="560" w:firstLineChars="200"/>
        <w:jc w:val="both"/>
        <w:outlineLvl w:val="9"/>
        <w:rPr>
          <w:rFonts w:hint="eastAsia" w:ascii="仿宋_GB2312" w:hAnsi="仿宋" w:eastAsia="仿宋_GB2312" w:cs="仿宋"/>
          <w:sz w:val="28"/>
          <w:szCs w:val="28"/>
          <w:lang w:eastAsia="zh-CN"/>
        </w:rPr>
      </w:pP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（</w:t>
      </w:r>
      <w:r>
        <w:rPr>
          <w:rFonts w:hint="eastAsia" w:ascii="仿宋_GB2312" w:hAnsi="仿宋" w:eastAsia="仿宋_GB2312" w:cs="仿宋"/>
          <w:sz w:val="28"/>
          <w:szCs w:val="28"/>
          <w:lang w:val="en-US" w:eastAsia="zh-CN"/>
        </w:rPr>
        <w:t>一</w:t>
      </w: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）工程内容：</w:t>
      </w:r>
    </w:p>
    <w:p w14:paraId="254FA641">
      <w:pPr>
        <w:pStyle w:val="5"/>
        <w:spacing w:line="500" w:lineRule="exact"/>
        <w:ind w:left="0" w:firstLine="560" w:firstLineChars="200"/>
        <w:jc w:val="both"/>
        <w:outlineLvl w:val="9"/>
        <w:rPr>
          <w:rFonts w:ascii="仿宋_GB2312" w:hAnsi="仿宋" w:eastAsia="仿宋_GB2312" w:cs="仿宋"/>
          <w:sz w:val="28"/>
          <w:szCs w:val="28"/>
          <w:lang w:val="en-US" w:eastAsia="zh-CN"/>
        </w:rPr>
      </w:pPr>
      <w:r>
        <w:rPr>
          <w:rFonts w:ascii="仿宋_GB2312" w:hAnsi="仿宋" w:eastAsia="仿宋_GB2312" w:cs="仿宋"/>
          <w:sz w:val="28"/>
          <w:szCs w:val="28"/>
          <w:lang w:val="en-US" w:eastAsia="zh-CN"/>
        </w:rPr>
        <w:t>（1）第二餐厅电气线路改造（包含二楼电井至学校中心配电室的主电缆更换），售饭台刷卡机、监控及影像设备的拆除、恢复及调试，新增广播系统；</w:t>
      </w:r>
    </w:p>
    <w:p w14:paraId="2513CE6D">
      <w:pPr>
        <w:pStyle w:val="5"/>
        <w:spacing w:line="500" w:lineRule="exact"/>
        <w:ind w:left="0" w:firstLine="560" w:firstLineChars="200"/>
        <w:jc w:val="both"/>
        <w:outlineLvl w:val="9"/>
        <w:rPr>
          <w:rFonts w:ascii="仿宋_GB2312" w:hAnsi="仿宋" w:eastAsia="仿宋_GB2312" w:cs="仿宋"/>
          <w:sz w:val="28"/>
          <w:szCs w:val="28"/>
          <w:lang w:val="en-US" w:eastAsia="zh-CN"/>
        </w:rPr>
      </w:pPr>
      <w:r>
        <w:rPr>
          <w:rFonts w:ascii="仿宋_GB2312" w:hAnsi="仿宋" w:eastAsia="仿宋_GB2312" w:cs="仿宋"/>
          <w:sz w:val="28"/>
          <w:szCs w:val="28"/>
          <w:lang w:val="en-US" w:eastAsia="zh-CN"/>
        </w:rPr>
        <w:t>（2）就餐区吊顶拆除、顶棚喷刷灰色乳胶漆，布置造型灯装饰，餐厅区域现有门窗更换为断桥铝门窗（含北侧走廊、东侧和北侧楼梯间），加装中央空调，增设卡座就餐区（沙发卡座与固定餐桌）及木制格栅，烟感拆除、恢复及联动调试，增加挡烟垂壁；</w:t>
      </w:r>
    </w:p>
    <w:p w14:paraId="5718CE31">
      <w:pPr>
        <w:pStyle w:val="5"/>
        <w:spacing w:line="500" w:lineRule="exact"/>
        <w:ind w:left="0" w:firstLine="560" w:firstLineChars="200"/>
        <w:jc w:val="both"/>
        <w:outlineLvl w:val="9"/>
        <w:rPr>
          <w:rFonts w:ascii="仿宋_GB2312" w:hAnsi="仿宋" w:eastAsia="仿宋_GB2312" w:cs="仿宋"/>
          <w:sz w:val="28"/>
          <w:szCs w:val="28"/>
          <w:lang w:val="en-US" w:eastAsia="zh-CN"/>
        </w:rPr>
      </w:pPr>
      <w:r>
        <w:rPr>
          <w:rFonts w:ascii="仿宋_GB2312" w:hAnsi="仿宋" w:eastAsia="仿宋_GB2312" w:cs="仿宋"/>
          <w:sz w:val="28"/>
          <w:szCs w:val="28"/>
          <w:lang w:val="en-US" w:eastAsia="zh-CN"/>
        </w:rPr>
        <w:t>（3）明档区域墙砖及吊顶更换，改造售卖档口、水吧台、餐盘回收台及服务台，新增免费汤区，排烟风阀及执行机构维修、调试；</w:t>
      </w:r>
    </w:p>
    <w:p w14:paraId="4F87F9D5">
      <w:pPr>
        <w:pStyle w:val="5"/>
        <w:spacing w:line="500" w:lineRule="exact"/>
        <w:ind w:left="0" w:firstLine="560" w:firstLineChars="200"/>
        <w:jc w:val="both"/>
        <w:outlineLvl w:val="9"/>
        <w:rPr>
          <w:rFonts w:ascii="仿宋_GB2312" w:hAnsi="仿宋" w:eastAsia="仿宋_GB2312" w:cs="仿宋"/>
          <w:sz w:val="28"/>
          <w:szCs w:val="28"/>
          <w:lang w:val="en-US" w:eastAsia="zh-CN"/>
        </w:rPr>
      </w:pPr>
      <w:r>
        <w:rPr>
          <w:rFonts w:ascii="仿宋_GB2312" w:hAnsi="仿宋" w:eastAsia="仿宋_GB2312" w:cs="仿宋"/>
          <w:sz w:val="28"/>
          <w:szCs w:val="28"/>
          <w:lang w:val="en-US" w:eastAsia="zh-CN"/>
        </w:rPr>
        <w:t>（4）后厨更换烟道和吊顶，增加厨自灭系统，排水沟盖板更换、增设不锈钢内衬水槽，电梯临时围挡拆除及新增二层出入口，更换不锈钢定制门，后厨走廊新增铝方通吊顶、墙裙处拆除旧瓷砖更换为不锈钢材质、墙裙以上粉刷，更衣室墙地面装修，办公室墙顶面装修；</w:t>
      </w:r>
    </w:p>
    <w:p w14:paraId="2F3C5673">
      <w:pPr>
        <w:pStyle w:val="5"/>
        <w:spacing w:line="500" w:lineRule="exact"/>
        <w:ind w:left="0" w:firstLine="560" w:firstLineChars="200"/>
        <w:jc w:val="both"/>
        <w:outlineLvl w:val="9"/>
        <w:rPr>
          <w:rFonts w:ascii="仿宋_GB2312" w:hAnsi="仿宋" w:eastAsia="仿宋_GB2312" w:cs="仿宋"/>
          <w:sz w:val="28"/>
          <w:szCs w:val="28"/>
          <w:lang w:val="en-US" w:eastAsia="zh-CN"/>
        </w:rPr>
      </w:pPr>
      <w:r>
        <w:rPr>
          <w:rFonts w:ascii="仿宋_GB2312" w:hAnsi="仿宋" w:eastAsia="仿宋_GB2312" w:cs="仿宋"/>
          <w:sz w:val="28"/>
          <w:szCs w:val="28"/>
          <w:lang w:val="en-US" w:eastAsia="zh-CN"/>
        </w:rPr>
        <w:t>（5）学生一、三餐厅后厨增加厨自灭系统；学生一餐厅增设挡烟垂壁（含现有吊顶的拆除及恢复）；</w:t>
      </w:r>
    </w:p>
    <w:p w14:paraId="2F24A326">
      <w:pPr>
        <w:pStyle w:val="5"/>
        <w:spacing w:line="500" w:lineRule="exact"/>
        <w:ind w:left="0" w:firstLine="560" w:firstLineChars="200"/>
        <w:jc w:val="both"/>
        <w:outlineLvl w:val="9"/>
        <w:rPr>
          <w:rFonts w:ascii="仿宋_GB2312" w:hAnsi="仿宋" w:eastAsia="仿宋_GB2312" w:cs="仿宋"/>
          <w:sz w:val="28"/>
          <w:szCs w:val="28"/>
          <w:lang w:val="en-US" w:eastAsia="zh-CN"/>
        </w:rPr>
      </w:pPr>
      <w:r>
        <w:rPr>
          <w:rFonts w:ascii="仿宋_GB2312" w:hAnsi="仿宋" w:eastAsia="仿宋_GB2312" w:cs="仿宋"/>
          <w:sz w:val="28"/>
          <w:szCs w:val="28"/>
          <w:lang w:val="en-US" w:eastAsia="zh-CN"/>
        </w:rPr>
        <w:t>（6）成品保护及现有家具挪移、恢复。</w:t>
      </w:r>
    </w:p>
    <w:p w14:paraId="7329DA79">
      <w:pPr>
        <w:pStyle w:val="5"/>
        <w:spacing w:line="500" w:lineRule="exact"/>
        <w:ind w:left="0" w:firstLine="560" w:firstLineChars="200"/>
        <w:jc w:val="both"/>
        <w:outlineLvl w:val="9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（</w:t>
      </w:r>
      <w:r>
        <w:rPr>
          <w:rFonts w:hint="eastAsia" w:ascii="仿宋_GB2312" w:hAnsi="仿宋" w:eastAsia="仿宋_GB2312" w:cs="仿宋"/>
          <w:sz w:val="28"/>
          <w:szCs w:val="28"/>
          <w:lang w:val="en-US" w:eastAsia="zh-CN"/>
        </w:rPr>
        <w:t>二</w:t>
      </w: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）计划工期：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30日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 w14:paraId="566B7C4F">
      <w:pPr>
        <w:pStyle w:val="5"/>
        <w:spacing w:line="500" w:lineRule="exact"/>
        <w:ind w:left="0" w:firstLine="560" w:firstLineChars="200"/>
        <w:jc w:val="both"/>
        <w:outlineLvl w:val="9"/>
        <w:rPr>
          <w:rFonts w:hint="eastAsia" w:ascii="仿宋_GB2312" w:hAnsi="仿宋" w:eastAsia="仿宋_GB2312" w:cs="仿宋"/>
          <w:sz w:val="28"/>
          <w:szCs w:val="28"/>
          <w:lang w:eastAsia="zh-CN"/>
        </w:rPr>
      </w:pP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（三）缺陷责任期：自竣工验收合格之日起满</w:t>
      </w:r>
      <w:r>
        <w:rPr>
          <w:rFonts w:hint="eastAsia" w:ascii="仿宋_GB2312" w:hAnsi="仿宋" w:eastAsia="仿宋_GB2312" w:cs="仿宋"/>
          <w:sz w:val="28"/>
          <w:szCs w:val="28"/>
          <w:lang w:val="en-US" w:eastAsia="zh-CN"/>
        </w:rPr>
        <w:t>2年</w:t>
      </w: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。</w:t>
      </w:r>
    </w:p>
    <w:p w14:paraId="449057B8">
      <w:pPr>
        <w:pStyle w:val="5"/>
        <w:numPr>
          <w:ilvl w:val="0"/>
          <w:numId w:val="1"/>
        </w:numPr>
        <w:spacing w:line="500" w:lineRule="exact"/>
        <w:ind w:left="0" w:firstLine="560" w:firstLineChars="200"/>
        <w:jc w:val="both"/>
        <w:outlineLvl w:val="9"/>
        <w:rPr>
          <w:rFonts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质量保修期：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自竣工验收合格之日起满2年。</w:t>
      </w:r>
    </w:p>
    <w:p w14:paraId="0126DC4E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ucida Sans">
    <w:altName w:val="Lucida Sans Unicode"/>
    <w:panose1 w:val="020B0602030504020204"/>
    <w:charset w:val="00"/>
    <w:family w:val="auto"/>
    <w:pitch w:val="default"/>
    <w:sig w:usb0="00000000" w:usb1="00000000" w:usb2="00000000" w:usb3="00000000" w:csb0="2000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2E0549E"/>
    <w:multiLevelType w:val="singleLevel"/>
    <w:tmpl w:val="E2E0549E"/>
    <w:lvl w:ilvl="0" w:tentative="0">
      <w:start w:val="4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C80BB6"/>
    <w:rsid w:val="54C8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标题 41"/>
    <w:basedOn w:val="1"/>
    <w:qFormat/>
    <w:uiPriority w:val="0"/>
    <w:pPr>
      <w:ind w:left="1745"/>
      <w:jc w:val="left"/>
      <w:outlineLvl w:val="4"/>
    </w:pPr>
    <w:rPr>
      <w:rFonts w:ascii="宋体" w:hAnsi="宋体" w:eastAsia="宋体"/>
      <w:kern w:val="0"/>
      <w:sz w:val="26"/>
      <w:szCs w:val="26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2026-06-17T11:27:00Z</dcterms:created>
  <dc:creator>Administrator</dc:creator>
  <cp:lastModifiedBy>Administrator</cp:lastModifiedBy>
  <dcterms:modified xsi:type="dcterms:W3CDTF">2026-06-17T11:29:01Z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7B7CE93D0C98498B9027D652799B87C9_11</vt:lpwstr>
  </property>
  <property fmtid="{D5CDD505-2E9C-101B-9397-08002B2CF9AE}" pid="4" name="KSOTemplateDocerSaveRecord">
    <vt:lpwstr>eyJoZGlkIjoiYTY0NjQwMzVhOTMxMWE4YTJiMDM1NzljYzU0NzUwNGEiLCJ1c2VySWQiOiIzMzU4NjI2NTIifQ==</vt:lpwstr>
  </property>
</Properties>
</file>