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4883B">
      <w:pPr>
        <w:pStyle w:val="3"/>
        <w:spacing w:line="560" w:lineRule="exact"/>
        <w:ind w:left="0" w:leftChars="0" w:firstLine="562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一、项目概况</w:t>
      </w:r>
    </w:p>
    <w:p w14:paraId="27CE0FF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党校新校区总占地面积134756.89平方米，建筑总面积41278.48平方米，包括教学楼（8172.54平方米）、综合楼（4105.14平方米）、学术报告厅（2873平方米）、学员餐厅及后勤服务中心（</w:t>
      </w:r>
      <w:bookmarkStart w:id="0" w:name="OLE_LINK1"/>
      <w:bookmarkStart w:id="1" w:name="OLE_LINK2"/>
      <w:r>
        <w:rPr>
          <w:rFonts w:hint="eastAsia" w:ascii="仿宋" w:hAnsi="仿宋" w:eastAsia="仿宋" w:cs="Times New Roman"/>
          <w:color w:val="auto"/>
        </w:rPr>
        <w:t>3987.26</w:t>
      </w:r>
      <w:bookmarkEnd w:id="0"/>
      <w:bookmarkEnd w:id="1"/>
      <w:r>
        <w:rPr>
          <w:rFonts w:hint="eastAsia" w:ascii="仿宋" w:hAnsi="仿宋" w:eastAsia="仿宋" w:cs="Times New Roman"/>
          <w:color w:val="auto"/>
        </w:rPr>
        <w:t>平方米）、学员公寓（10847.06平方米）、体育馆（10398.19平方米）。室外占地面积（96000平方米）、南门房（31.487平方米）、西门房（31.487平方米）、车库出入口（49.400平方米），机动车停车位406个，地上车位316个，地下车位90个。</w:t>
      </w:r>
    </w:p>
    <w:p w14:paraId="1B52AC9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学员餐厅及后勤服务中心总面积为3987.26平方米，一层设置140人餐厅与120人餐厅，二层设置200人餐厅及包间5间。2025年度举办各类基本培训班次43期、3905人次，承接对外培训班10期、629人次，同时党校在职教职工109人，新校区全体学员封闭式管理，预计每日就餐人数为500多人。</w:t>
      </w:r>
    </w:p>
    <w:p w14:paraId="2D29C7EA">
      <w:pPr>
        <w:pStyle w:val="3"/>
        <w:spacing w:line="560" w:lineRule="exact"/>
        <w:ind w:left="0" w:leftChars="0" w:firstLine="562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二、采购需求</w:t>
      </w:r>
    </w:p>
    <w:p w14:paraId="5B9B0119">
      <w:pPr>
        <w:spacing w:line="560" w:lineRule="exact"/>
        <w:ind w:firstLine="562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1.物业服务采购需求：</w:t>
      </w:r>
    </w:p>
    <w:p w14:paraId="2C7E9B7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（1）综合管理。根据本物业的特点和甲方授权的服务要求，做好物业管理服务工作，管理相关档案资料等。</w:t>
      </w:r>
    </w:p>
    <w:p w14:paraId="08B869A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（2）建筑物管理。做好物业管理区域建筑物及其附属设施的检查和维修养护工作，使建筑物及其附属设施处于完好状态。</w:t>
      </w:r>
    </w:p>
    <w:p w14:paraId="71C0096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3）设施设备管理。针对设施设备特点，做好日常运行、维修、养护和管理工作；对操作人员进行相关培训；加强维护保养工作；定期校验设备中的仪表和安全附件，确保设备灵敏可靠；科学检测、诊断故障，确保设施设备安全运行；做好设备事故预防和处理工作。</w:t>
      </w:r>
    </w:p>
    <w:p w14:paraId="2473B6F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（4）保洁服务。做好物业管理区域公共部位和相应场所的清洁卫生、消杀灭害、垃圾收集分类和清运等工作。</w:t>
      </w:r>
    </w:p>
    <w:p w14:paraId="6AC2DEF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（5）绿化养护和管理。做好物业管理区域的公共绿地、树木、灌木、景观及室内公共场所植物等养护、管理工作。</w:t>
      </w:r>
    </w:p>
    <w:p w14:paraId="09171B9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（6）节能管理。在甲方的指导下开展公共机构节能工作，做好物业管理服务区域的电、水、燃气等能源资源消耗的统计、分析工作。</w:t>
      </w:r>
    </w:p>
    <w:p w14:paraId="5BFFBAC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（7）公共秩序管理。维护物业管理区域全天候公共秩序，加强安全管理，包括人员出入管理、安全巡视、24小时物业监控和突发事件处理等。</w:t>
      </w:r>
    </w:p>
    <w:p w14:paraId="47D2AE1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（8）交通秩序维护与车辆停放管理。维护物业管理区域各类车辆进出秩序，引导车辆有序停放，加强停车场所的安全使用管理。</w:t>
      </w:r>
    </w:p>
    <w:p w14:paraId="2C8582B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9）消防防灾管理。完善各类消防管理制度，落实消防工作责任制，负责物业管理服务区域的消防监控值班和巡查，消除火灾等安全隐患，按要求制定应急预案并定期开展预案演练，一旦发生火灾等灾情及时报告，并配合相关部门及甲方做好处置应对。</w:t>
      </w:r>
    </w:p>
    <w:p w14:paraId="2FC095B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（10）学员培训、会务及接待服务。按甲方要求提供日常培训、会务服务和重要政务活动保障，并配合甲方做好安全保卫工作。</w:t>
      </w:r>
    </w:p>
    <w:p w14:paraId="7E73CDB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11）学员公寓物业服务及其相关客房服务。包括但不限于:卫生清洁、消杀灭害，垃圾的收集、清理，一次性用品的摆放，办理学员入驻和退房手续、客房服务、前台服务、快递收发管理、宿舍安保、设施设备维修等相关服务工作。</w:t>
      </w:r>
    </w:p>
    <w:p w14:paraId="5735782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12）开荒保洁。新校区为首次搬迁入驻，建筑施工残留灰尘、胶渍、水泥痕迹、涂料污渍较多，需开展全方位开荒保洁服务。服务范围覆盖教学楼、综合楼、学术报告厅、学员公寓、体育馆、学员餐厅等全部区域，重点包含墙面除尘、地面清污、全屋门窗玻璃深度擦洗、柜体内部清理、公共走廊及配套附属区域清扫除垢，彻底清除装修建筑垃圾与施工遗留污渍，保障校区干净整洁，满足教学、办公、学员入住使用条件。</w:t>
      </w:r>
    </w:p>
    <w:p w14:paraId="53649EA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（13）根据甲方要求，完成甲方安排的与物业相关的其他工作。</w:t>
      </w:r>
    </w:p>
    <w:p w14:paraId="7F40BA4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bookmarkStart w:id="2" w:name="OLE_LINK11"/>
      <w:bookmarkStart w:id="3" w:name="OLE_LINK12"/>
      <w:r>
        <w:rPr>
          <w:rFonts w:hint="eastAsia" w:ascii="仿宋" w:hAnsi="仿宋" w:eastAsia="仿宋" w:cs="Times New Roman"/>
          <w:color w:val="auto"/>
        </w:rPr>
        <w:t>（14）所有保洁、维修、安保类低值易耗品，全部由物业服务企业自行采购、承担费用，按需配齐。单项维修费用500元（含）以内的零星维修，材料、人工均由物业公司负责；单次维修费用超过500元的项目，主材费用由甲方承担，物业公司负责施工。</w:t>
      </w:r>
    </w:p>
    <w:bookmarkEnd w:id="2"/>
    <w:bookmarkEnd w:id="3"/>
    <w:p w14:paraId="3B1E0D0E">
      <w:pPr>
        <w:spacing w:line="500" w:lineRule="exact"/>
        <w:ind w:firstLine="562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2.餐饮服务采购需求：</w:t>
      </w:r>
    </w:p>
    <w:p w14:paraId="6473343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（1）保障办公区早餐、午餐、晚餐供应，另外需无偿保障临时加班用餐、各类公务接待用餐和会议、培训等用餐任务（服务时间段包含双休日、节假日）。  </w:t>
      </w:r>
    </w:p>
    <w:p w14:paraId="37715FC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（2）承担办公区干部餐厅餐饮、公务接待、会议用餐、餐厅保洁等业务和与此相关的管理工作。</w:t>
      </w:r>
    </w:p>
    <w:p w14:paraId="1F4F710D">
      <w:pPr>
        <w:pStyle w:val="3"/>
        <w:spacing w:line="560" w:lineRule="exact"/>
        <w:ind w:left="0" w:leftChars="0" w:firstLine="562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（三）人员配备</w:t>
      </w:r>
    </w:p>
    <w:p w14:paraId="09CDB8B1">
      <w:pPr>
        <w:pStyle w:val="3"/>
        <w:spacing w:line="560" w:lineRule="exact"/>
        <w:ind w:left="0" w:leftChars="0" w:firstLine="280" w:firstLineChars="1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物业服务76人，餐饮服务39人，合计115人。</w:t>
      </w:r>
    </w:p>
    <w:tbl>
      <w:tblPr>
        <w:tblStyle w:val="4"/>
        <w:tblW w:w="4754" w:type="pct"/>
        <w:tblInd w:w="1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954"/>
        <w:gridCol w:w="3004"/>
        <w:gridCol w:w="3355"/>
      </w:tblGrid>
      <w:tr w14:paraId="6BCB3E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AEBF1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名 称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F19B7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人数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1BA7F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岗位要求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9D921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说 明</w:t>
            </w:r>
          </w:p>
        </w:tc>
      </w:tr>
      <w:tr w14:paraId="76F8C8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8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3FAFF4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项目经理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326C058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619CA1">
            <w:pPr>
              <w:widowControl/>
              <w:spacing w:line="360" w:lineRule="auto"/>
              <w:ind w:firstLine="420" w:firstLineChars="200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男女不限，45周岁及以下，具有物业管理岗位相关证书，具有3年从事物业管理经历，知识面宽，专业技能熟练，有较强的组织管理协调能力，身体健康。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95D1E3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全面负责本项目承接范围内各岗位协调管理工作；负责与相关单位的协调；完成公司下达的年度经营目标及管理目标，对办公区物业及餐饮实行全面管理。</w:t>
            </w:r>
          </w:p>
        </w:tc>
      </w:tr>
      <w:tr w14:paraId="27C03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8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33288">
            <w:pPr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文员采购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182DC">
            <w:pPr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853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840C1">
            <w:pPr>
              <w:spacing w:line="360" w:lineRule="auto"/>
              <w:ind w:firstLine="420" w:firstLineChars="200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女性，35周岁及以下，具有大专及以上学历，品貌端正，身体健康，能吃苦耐劳。</w:t>
            </w:r>
          </w:p>
        </w:tc>
        <w:tc>
          <w:tcPr>
            <w:tcW w:w="2070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86F32">
            <w:pPr>
              <w:spacing w:line="360" w:lineRule="auto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负责本项目的行政人事和物资采购事宜等。</w:t>
            </w:r>
          </w:p>
        </w:tc>
      </w:tr>
      <w:tr w14:paraId="206A31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B8C06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保洁人员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BF94D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15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460FA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女性，年龄在55周岁及以下，责任心强，身体健康，吃苦耐劳。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E0385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负责服务区域的卫生清洁包括：通道、大厅、卫生间、外围、车库、电梯等。</w:t>
            </w:r>
          </w:p>
        </w:tc>
      </w:tr>
      <w:tr w14:paraId="189960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2C9EE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会服人员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E409A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11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76FB6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女性，年龄在40周岁及以下，身高1.60米以上，品貌端正，身体健康，能吃苦耐劳。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F1AA35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接到会议通知后：1、提前做好会前准备工作如：清理会议室卫生及茶具卫生，根据举办方要求布置会场，摆好桌签并提前准备好热水、茶叶；2、会中服务工作如：及时为参会人员沏茶、加水（每15分钟1次），配合参会人员的需要及时的处理相关问题；3、会后清理工作：及时对会场及会议物品进行清洁并对会场进行恢复，对参会人员遗留物品第一时间寻找失主，及时关闭会议室灯、空调等。</w:t>
            </w:r>
          </w:p>
        </w:tc>
      </w:tr>
      <w:tr w14:paraId="69823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5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F87AF89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学员公寓服务人员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2416A67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11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A7119FD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女性，年龄在55周岁及以下，责任心强，身体健康，吃苦耐劳。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336D2EF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负责学员公寓的公区卫生清洁和客房整理清洁工作。</w:t>
            </w:r>
          </w:p>
        </w:tc>
      </w:tr>
      <w:tr w14:paraId="2381ED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5" w:hRule="atLeast"/>
        </w:trPr>
        <w:tc>
          <w:tcPr>
            <w:tcW w:w="486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522EE75">
            <w:pPr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学员公寓前台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E59D72">
            <w:pPr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  <w:tc>
          <w:tcPr>
            <w:tcW w:w="1853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995D0A8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女性，年龄在35周岁及以下，身高1.60米以上，品貌端正，身体健康，能吃苦耐劳。</w:t>
            </w:r>
          </w:p>
        </w:tc>
        <w:tc>
          <w:tcPr>
            <w:tcW w:w="2070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109EC08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负责学员公寓的前台接待和办理入住等工作。</w:t>
            </w:r>
          </w:p>
        </w:tc>
      </w:tr>
      <w:tr w14:paraId="7F17C2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486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C866583">
            <w:pPr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阅览室前台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249CE9">
            <w:pPr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853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B94EA4A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女性，年龄在35周岁及以下，身高1.60米以上，品貌端正，身体健康，能吃苦耐劳。</w:t>
            </w:r>
          </w:p>
        </w:tc>
        <w:tc>
          <w:tcPr>
            <w:tcW w:w="2070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AB0E35F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负责阅览室的前台接待工作。</w:t>
            </w:r>
          </w:p>
        </w:tc>
      </w:tr>
      <w:tr w14:paraId="7CD296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48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C8001">
            <w:pPr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体育馆前台</w:t>
            </w:r>
          </w:p>
        </w:tc>
        <w:tc>
          <w:tcPr>
            <w:tcW w:w="588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6E275">
            <w:pPr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853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38BD1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女性，年龄在35周岁及以下，身高1.60米以上，品貌端正，身体健康，能吃苦耐劳。</w:t>
            </w:r>
          </w:p>
        </w:tc>
        <w:tc>
          <w:tcPr>
            <w:tcW w:w="2070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D5DD7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负责体育馆的前台接待工作。</w:t>
            </w:r>
          </w:p>
        </w:tc>
      </w:tr>
      <w:tr w14:paraId="6DD939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CB5EA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绿化员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A535E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9DC9D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男性，年龄50周岁及以下，熟悉各类花草树木的生长习性，责任心强，身体健康，能吃苦耐劳。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53167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负责区域内绿化的日常养护和管理，对区域内的绿化进行浇水、修剪、整型、清理、防病治虫。</w:t>
            </w:r>
          </w:p>
        </w:tc>
      </w:tr>
      <w:tr w14:paraId="517384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466DC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安保人员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5A118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13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19B90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男性，年龄50周岁及以下，具有保安员证书或退伍证书，责任心强，身体健康，能吃苦耐劳。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40429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门岗：负责办公区门岗、停车场、办公区内的秩序维护，人员、物品的进出及车辆的管理。巡逻岗：主要负责所辖区域的日常巡检工作。</w:t>
            </w:r>
          </w:p>
        </w:tc>
      </w:tr>
      <w:tr w14:paraId="2863F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A52B2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消防监控员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B73FF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95274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男性，年龄50周岁及以下，具有建（构）筑物消防员或消防设施操作员证书，具有一定的消防管理相关知识，熟悉消防控制室的各种设备和操作流程，责任心强。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AD3D1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负责监控消防设备运行情况、观察火灾状况、监控火警报警系统、负责消防器材的检查和维护，协助处理紧急情况，三班倒。</w:t>
            </w:r>
          </w:p>
        </w:tc>
      </w:tr>
      <w:tr w14:paraId="34CC6C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36D41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工程维修人员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219CC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5406D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男性，年龄55周岁及以下，具有工程维修岗位相关证书，熟悉工程维修操作的各项规程，责任心强，吃苦耐劳，身体健康。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1AD9D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负责高低压设备日常运行，负责空调及供暖设施设备日常运行，负责给排水的日常管理，办公区共用设施设备的日常管理、维修。（包含1名网络信息、弱电维修岗）</w:t>
            </w:r>
          </w:p>
        </w:tc>
      </w:tr>
      <w:tr w14:paraId="03E432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DDBEE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厨师长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4F15E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CA1DE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男性，年龄60周岁及以下，具有中式烹调师相关证书，具有较强的沟通协调能力和较高的烹饪技术，了解和熟悉食品材料的基本规格和搭配，身体健康。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7767F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全面负责后厨管理工作，负责每日菜品搭配，合理安排工作岗位及每日工作，带领厨师做好每餐出品工作，检查厨部卫生清洁工作，负责节能降耗工作，检查监督使用各类厨部设备等。</w:t>
            </w:r>
          </w:p>
        </w:tc>
      </w:tr>
      <w:tr w14:paraId="7A70A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6B07C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厨师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A6102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CF78F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男性，年龄60周岁及以下，具有厨师相关证书，服从工作安排，按质、按量烹饪食物、做到饭菜可口，保质保鲜，身体健康。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F8C29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负责各种菜品烹制，出餐及协助加餐、岗位卫生等；负责每天凉菜的制作及洗切水果；负责地方菜，炒、炖、烩，岗位卫生等。</w:t>
            </w:r>
          </w:p>
        </w:tc>
      </w:tr>
      <w:tr w14:paraId="269C2A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5F445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面点师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F7350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2940B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男性60周岁及以下，女性55周岁及以下，具有面点师相关证书，熟练掌握各种面点的制作工艺，保证面点质量和及时供应，身体健康。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C9953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负责面点房全面工作，加工每天糕点，面食及岗位卫生等。</w:t>
            </w:r>
          </w:p>
        </w:tc>
      </w:tr>
      <w:tr w14:paraId="451594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E0314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凉菜师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77295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962C2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男性，年龄60周岁及以下，具有烹调师相关证书，熟练掌握当地各种小吃的制作工艺，有创新学习精神，身体健康。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B53D7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负责小吃区域的全面工作、每天加工不同的当地特色小吃，及岗位卫生的清洁。</w:t>
            </w:r>
          </w:p>
        </w:tc>
      </w:tr>
      <w:tr w14:paraId="5728F9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80095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帮厨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E5697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6B8E8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男性60周岁及以下，女性55周岁及以下，服从工作安排，按质、按量烹饪食物、做到饭菜可口，保质保鲜，身体健康。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1E0B8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负责各种菜品烹制，出餐及协助加餐、岗位卫生等；负责每天凉菜的制作及洗切水果；负责地方菜，炒、炖、烩，岗位卫生等。</w:t>
            </w:r>
          </w:p>
        </w:tc>
      </w:tr>
      <w:tr w14:paraId="2411FD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816F7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配菜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179B8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081FD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男性60周岁及以下，女性55周岁及以下，服从工作安排，按质、按量保证菜品供应，保质保鲜，身体健康。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3D6D1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负责准时按标准完成菜品的粗细加工、丁、丝、片、块后期以及卫生。负责原材料采摘清洗协助上餐、岗位卫生等。</w:t>
            </w:r>
          </w:p>
        </w:tc>
      </w:tr>
      <w:tr w14:paraId="27FAE7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8C34F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洗碗工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2531A9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076DF3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男性60周岁及以下，女性55周岁及以下，服从工作安排，按时完成清洗消毒工作，注重个人卫生，身体健康。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B8733B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清洗碗盘：清洗每只碗盘，要做到一刮、二冲、三洗、四消毒；将餐具放入橱柜：餐具清洗干净后，放入橱柜，以免损坏；存放餐具：分类分档存放餐具，防止污染；查找餐具破损的原因：发现破损餐具要立即拣出、申报并查找原因；保管餐具：负责贵重餐具的保管，服从领导管理。</w:t>
            </w:r>
          </w:p>
        </w:tc>
      </w:tr>
      <w:tr w14:paraId="0F699C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BEC3B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服务员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1D3B0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73253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女性，年龄在40周岁及以下，品貌端正，身体健康，掌握服务流程，工作热情、主动，有熟悉的服务技巧和一定的应变能力。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9B511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按照工作程序和标准做好各项开餐的准备工作；开餐后为客人提供优质服务；了解每日供应菜式，与传菜密切配合；做好开餐前后大厅的卫生清洁工作；能迅速有效的处理就餐时段的各类突发状况。</w:t>
            </w:r>
          </w:p>
        </w:tc>
      </w:tr>
      <w:tr w14:paraId="695EBC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4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446AF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服务员（接待）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E38FC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8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E8FE3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女性，年龄在35周岁及以下，品貌端正，身体健康，掌握服务流程，工作热情、主动，有熟悉的服务技巧和一定的应变能力。</w:t>
            </w:r>
          </w:p>
        </w:tc>
        <w:tc>
          <w:tcPr>
            <w:tcW w:w="20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886BB">
            <w:pPr>
              <w:widowControl/>
              <w:spacing w:line="360" w:lineRule="auto"/>
              <w:textAlignment w:val="center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bidi="ar"/>
              </w:rPr>
              <w:t>按照工作程序和标准做好各项开餐的准备工作；开餐后为客人提供优质服务；了解每日供应菜式，与传菜密切配合；做好开餐前后大厅的卫生清洁工作；能迅速有效的处理就餐时段的各类突发状况。</w:t>
            </w:r>
          </w:p>
        </w:tc>
      </w:tr>
      <w:tr w14:paraId="07842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EBC2F"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备注：1.供应商中标后上岗前需提供所有人员的健康证。2.供应商中标后需办理食品经营许可证。3.以上人员上岗时提供身份证明由采购人核验年龄。4.以上要求工作经验的需提供相关证明材料。5.有身高要求的上岗前由采购人面试。</w:t>
            </w:r>
          </w:p>
        </w:tc>
      </w:tr>
    </w:tbl>
    <w:p w14:paraId="6363F3A8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624BCF"/>
    <w:rsid w:val="6E62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3">
    <w:name w:val="Body Text Indent 2"/>
    <w:basedOn w:val="1"/>
    <w:unhideWhenUsed/>
    <w:uiPriority w:val="99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2026-07-20T02:35:00Z</dcterms:created>
  <dc:creator>我能吃十个蛋挞</dc:creator>
  <cp:lastModifiedBy>我能吃十个蛋挞</cp:lastModifiedBy>
  <dcterms:modified xsi:type="dcterms:W3CDTF">2026-07-20T02:35:36Z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A41D82B16C304C93B73ACB257B6F4FD8_11</vt:lpwstr>
  </property>
  <property fmtid="{D5CDD505-2E9C-101B-9397-08002B2CF9AE}" pid="4" name="KSOTemplateDocerSaveRecord">
    <vt:lpwstr>eyJoZGlkIjoiYzFiYzAwYmRhMThhMjc3MjE4OTY4NmU5MTcwYjkwNTgiLCJ1c2VySWQiOiI3Mjg0OTkzNjgifQ==</vt:lpwstr>
  </property>
</Properties>
</file>