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3AA54">
      <w:pPr>
        <w:numPr>
          <w:ilvl w:val="1"/>
          <w:numId w:val="0"/>
        </w:numPr>
        <w:outlineLvl w:val="1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报价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明细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表</w:t>
      </w:r>
    </w:p>
    <w:p w14:paraId="6FD915B9">
      <w:pPr>
        <w:spacing w:line="360" w:lineRule="auto"/>
        <w:jc w:val="center"/>
        <w:rPr>
          <w:rFonts w:hint="eastAsia" w:ascii="宋体" w:hAnsi="宋体" w:eastAsia="宋体" w:cs="宋体"/>
          <w:b/>
          <w:sz w:val="36"/>
          <w:lang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lang w:eastAsia="zh-CN"/>
        </w:rPr>
        <w:t>谈判响应报价</w:t>
      </w:r>
      <w:r>
        <w:rPr>
          <w:rFonts w:hint="eastAsia" w:ascii="宋体" w:hAnsi="宋体" w:cs="宋体"/>
          <w:b/>
          <w:sz w:val="36"/>
          <w:lang w:val="en-US" w:eastAsia="zh-CN"/>
        </w:rPr>
        <w:t>明细</w:t>
      </w:r>
      <w:r>
        <w:rPr>
          <w:rFonts w:hint="eastAsia" w:ascii="宋体" w:hAnsi="宋体" w:cs="宋体"/>
          <w:b/>
          <w:sz w:val="36"/>
          <w:lang w:eastAsia="zh-CN"/>
        </w:rPr>
        <w:t>表</w:t>
      </w:r>
    </w:p>
    <w:p w14:paraId="6995900F">
      <w:pPr>
        <w:widowControl/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项目名称： 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</w:t>
      </w:r>
    </w:p>
    <w:p w14:paraId="7B6A7E5E">
      <w:pPr>
        <w:widowControl/>
        <w:spacing w:line="360" w:lineRule="auto"/>
        <w:ind w:left="210"/>
        <w:jc w:val="lef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项目编号： 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</w:t>
      </w:r>
    </w:p>
    <w:tbl>
      <w:tblPr>
        <w:tblStyle w:val="4"/>
        <w:tblW w:w="4788" w:type="pct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292"/>
        <w:gridCol w:w="1159"/>
        <w:gridCol w:w="1550"/>
        <w:gridCol w:w="869"/>
        <w:gridCol w:w="1230"/>
        <w:gridCol w:w="1977"/>
        <w:gridCol w:w="1556"/>
        <w:gridCol w:w="1216"/>
        <w:gridCol w:w="1119"/>
        <w:gridCol w:w="812"/>
      </w:tblGrid>
      <w:tr w14:paraId="56B37F7E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  <w:jc w:val="center"/>
        </w:trPr>
        <w:tc>
          <w:tcPr>
            <w:tcW w:w="292" w:type="pct"/>
            <w:noWrap w:val="0"/>
            <w:vAlign w:val="center"/>
          </w:tcPr>
          <w:p w14:paraId="2B07511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476" w:type="pct"/>
            <w:noWrap w:val="0"/>
            <w:vAlign w:val="center"/>
          </w:tcPr>
          <w:p w14:paraId="2DBE892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货物名称</w:t>
            </w:r>
          </w:p>
        </w:tc>
        <w:tc>
          <w:tcPr>
            <w:tcW w:w="427" w:type="pct"/>
            <w:noWrap w:val="0"/>
            <w:vAlign w:val="center"/>
          </w:tcPr>
          <w:p w14:paraId="20B034B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品牌</w:t>
            </w:r>
          </w:p>
        </w:tc>
        <w:tc>
          <w:tcPr>
            <w:tcW w:w="571" w:type="pct"/>
            <w:noWrap w:val="0"/>
            <w:vAlign w:val="center"/>
          </w:tcPr>
          <w:p w14:paraId="1529106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型号和规格</w:t>
            </w:r>
          </w:p>
        </w:tc>
        <w:tc>
          <w:tcPr>
            <w:tcW w:w="320" w:type="pct"/>
            <w:noWrap w:val="0"/>
            <w:vAlign w:val="center"/>
          </w:tcPr>
          <w:p w14:paraId="00E0EE0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数量</w:t>
            </w:r>
          </w:p>
        </w:tc>
        <w:tc>
          <w:tcPr>
            <w:tcW w:w="453" w:type="pct"/>
            <w:noWrap w:val="0"/>
            <w:vAlign w:val="center"/>
          </w:tcPr>
          <w:p w14:paraId="67C5844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单价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</w:rPr>
              <w:t>元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）</w:t>
            </w:r>
          </w:p>
        </w:tc>
        <w:tc>
          <w:tcPr>
            <w:tcW w:w="728" w:type="pct"/>
            <w:noWrap w:val="0"/>
            <w:vAlign w:val="center"/>
          </w:tcPr>
          <w:p w14:paraId="4D2EB1F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投标总价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</w:rPr>
              <w:t>元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）</w:t>
            </w:r>
          </w:p>
        </w:tc>
        <w:tc>
          <w:tcPr>
            <w:tcW w:w="573" w:type="pct"/>
            <w:noWrap w:val="0"/>
            <w:vAlign w:val="center"/>
          </w:tcPr>
          <w:p w14:paraId="5FD6721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制造商名称</w:t>
            </w:r>
          </w:p>
        </w:tc>
        <w:tc>
          <w:tcPr>
            <w:tcW w:w="448" w:type="pct"/>
            <w:noWrap w:val="0"/>
            <w:vAlign w:val="center"/>
          </w:tcPr>
          <w:p w14:paraId="6624959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交货期</w:t>
            </w:r>
          </w:p>
        </w:tc>
        <w:tc>
          <w:tcPr>
            <w:tcW w:w="412" w:type="pct"/>
            <w:noWrap w:val="0"/>
            <w:vAlign w:val="center"/>
          </w:tcPr>
          <w:p w14:paraId="7A2291A4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lang w:val="en-US" w:eastAsia="zh-CN"/>
              </w:rPr>
              <w:t>质保期</w:t>
            </w:r>
          </w:p>
        </w:tc>
        <w:tc>
          <w:tcPr>
            <w:tcW w:w="295" w:type="pct"/>
            <w:noWrap w:val="0"/>
            <w:vAlign w:val="center"/>
          </w:tcPr>
          <w:p w14:paraId="62AEAC5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31E8B2B9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92" w:type="pct"/>
            <w:noWrap w:val="0"/>
            <w:vAlign w:val="top"/>
          </w:tcPr>
          <w:p w14:paraId="63A288D9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6" w:type="pct"/>
            <w:noWrap w:val="0"/>
            <w:vAlign w:val="top"/>
          </w:tcPr>
          <w:p w14:paraId="0E405B66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27" w:type="pct"/>
            <w:noWrap w:val="0"/>
            <w:vAlign w:val="top"/>
          </w:tcPr>
          <w:p w14:paraId="552A4DB5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1" w:type="pct"/>
            <w:noWrap w:val="0"/>
            <w:vAlign w:val="top"/>
          </w:tcPr>
          <w:p w14:paraId="7393BA42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0" w:type="pct"/>
            <w:noWrap w:val="0"/>
            <w:vAlign w:val="top"/>
          </w:tcPr>
          <w:p w14:paraId="766D1493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53" w:type="pct"/>
            <w:noWrap w:val="0"/>
            <w:vAlign w:val="top"/>
          </w:tcPr>
          <w:p w14:paraId="34849995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8" w:type="pct"/>
            <w:noWrap w:val="0"/>
            <w:vAlign w:val="top"/>
          </w:tcPr>
          <w:p w14:paraId="059CAF8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3" w:type="pct"/>
            <w:noWrap w:val="0"/>
            <w:vAlign w:val="top"/>
          </w:tcPr>
          <w:p w14:paraId="0CA70899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48" w:type="pct"/>
            <w:noWrap w:val="0"/>
            <w:vAlign w:val="top"/>
          </w:tcPr>
          <w:p w14:paraId="65716465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12" w:type="pct"/>
            <w:noWrap w:val="0"/>
            <w:vAlign w:val="top"/>
          </w:tcPr>
          <w:p w14:paraId="5B75115E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5" w:type="pct"/>
            <w:noWrap w:val="0"/>
            <w:vAlign w:val="top"/>
          </w:tcPr>
          <w:p w14:paraId="5118D457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611A1D9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92" w:type="pct"/>
            <w:noWrap w:val="0"/>
            <w:vAlign w:val="top"/>
          </w:tcPr>
          <w:p w14:paraId="4EA5F4C5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6" w:type="pct"/>
            <w:noWrap w:val="0"/>
            <w:vAlign w:val="top"/>
          </w:tcPr>
          <w:p w14:paraId="092A5A01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27" w:type="pct"/>
            <w:noWrap w:val="0"/>
            <w:vAlign w:val="top"/>
          </w:tcPr>
          <w:p w14:paraId="7EA92355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1" w:type="pct"/>
            <w:noWrap w:val="0"/>
            <w:vAlign w:val="top"/>
          </w:tcPr>
          <w:p w14:paraId="7826BC41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0" w:type="pct"/>
            <w:noWrap w:val="0"/>
            <w:vAlign w:val="top"/>
          </w:tcPr>
          <w:p w14:paraId="21CDD4B9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53" w:type="pct"/>
            <w:noWrap w:val="0"/>
            <w:vAlign w:val="top"/>
          </w:tcPr>
          <w:p w14:paraId="5B3AF26F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8" w:type="pct"/>
            <w:noWrap w:val="0"/>
            <w:vAlign w:val="top"/>
          </w:tcPr>
          <w:p w14:paraId="065C7F5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3" w:type="pct"/>
            <w:noWrap w:val="0"/>
            <w:vAlign w:val="top"/>
          </w:tcPr>
          <w:p w14:paraId="0BC5178B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48" w:type="pct"/>
            <w:noWrap w:val="0"/>
            <w:vAlign w:val="top"/>
          </w:tcPr>
          <w:p w14:paraId="3826D7D1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12" w:type="pct"/>
            <w:noWrap w:val="0"/>
            <w:vAlign w:val="top"/>
          </w:tcPr>
          <w:p w14:paraId="4A511021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5" w:type="pct"/>
            <w:noWrap w:val="0"/>
            <w:vAlign w:val="top"/>
          </w:tcPr>
          <w:p w14:paraId="595A1112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E762CF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92" w:type="pct"/>
            <w:noWrap w:val="0"/>
            <w:vAlign w:val="top"/>
          </w:tcPr>
          <w:p w14:paraId="1E73F373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6" w:type="pct"/>
            <w:noWrap w:val="0"/>
            <w:vAlign w:val="top"/>
          </w:tcPr>
          <w:p w14:paraId="2B5E4F51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27" w:type="pct"/>
            <w:noWrap w:val="0"/>
            <w:vAlign w:val="top"/>
          </w:tcPr>
          <w:p w14:paraId="23ECA421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1" w:type="pct"/>
            <w:noWrap w:val="0"/>
            <w:vAlign w:val="top"/>
          </w:tcPr>
          <w:p w14:paraId="60AF9A48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0" w:type="pct"/>
            <w:noWrap w:val="0"/>
            <w:vAlign w:val="top"/>
          </w:tcPr>
          <w:p w14:paraId="1CD175C5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53" w:type="pct"/>
            <w:noWrap w:val="0"/>
            <w:vAlign w:val="top"/>
          </w:tcPr>
          <w:p w14:paraId="1098D178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8" w:type="pct"/>
            <w:noWrap w:val="0"/>
            <w:vAlign w:val="top"/>
          </w:tcPr>
          <w:p w14:paraId="3D092CB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3" w:type="pct"/>
            <w:noWrap w:val="0"/>
            <w:vAlign w:val="top"/>
          </w:tcPr>
          <w:p w14:paraId="4203FC82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48" w:type="pct"/>
            <w:noWrap w:val="0"/>
            <w:vAlign w:val="top"/>
          </w:tcPr>
          <w:p w14:paraId="58AC5743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12" w:type="pct"/>
            <w:noWrap w:val="0"/>
            <w:vAlign w:val="top"/>
          </w:tcPr>
          <w:p w14:paraId="313A4F6E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5" w:type="pct"/>
            <w:noWrap w:val="0"/>
            <w:vAlign w:val="top"/>
          </w:tcPr>
          <w:p w14:paraId="7B60FE41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179E14D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92" w:type="pct"/>
            <w:noWrap w:val="0"/>
            <w:vAlign w:val="top"/>
          </w:tcPr>
          <w:p w14:paraId="531A7724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76" w:type="pct"/>
            <w:noWrap w:val="0"/>
            <w:vAlign w:val="top"/>
          </w:tcPr>
          <w:p w14:paraId="1520D0EF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27" w:type="pct"/>
            <w:noWrap w:val="0"/>
            <w:vAlign w:val="top"/>
          </w:tcPr>
          <w:p w14:paraId="64DFC0E5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1" w:type="pct"/>
            <w:noWrap w:val="0"/>
            <w:vAlign w:val="top"/>
          </w:tcPr>
          <w:p w14:paraId="406F3B66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0" w:type="pct"/>
            <w:noWrap w:val="0"/>
            <w:vAlign w:val="top"/>
          </w:tcPr>
          <w:p w14:paraId="5A3B676A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53" w:type="pct"/>
            <w:noWrap w:val="0"/>
            <w:vAlign w:val="top"/>
          </w:tcPr>
          <w:p w14:paraId="0E24FC27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8" w:type="pct"/>
            <w:noWrap w:val="0"/>
            <w:vAlign w:val="top"/>
          </w:tcPr>
          <w:p w14:paraId="42C523C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3" w:type="pct"/>
            <w:noWrap w:val="0"/>
            <w:vAlign w:val="top"/>
          </w:tcPr>
          <w:p w14:paraId="33CAAB2B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48" w:type="pct"/>
            <w:tcBorders>
              <w:bottom w:val="single" w:color="auto" w:sz="4" w:space="0"/>
            </w:tcBorders>
            <w:noWrap w:val="0"/>
            <w:vAlign w:val="top"/>
          </w:tcPr>
          <w:p w14:paraId="1E774B6C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12" w:type="pct"/>
            <w:tcBorders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129F6CE9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5" w:type="pct"/>
            <w:tcBorders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379EE268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81312C6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92" w:type="pct"/>
            <w:noWrap w:val="0"/>
            <w:vAlign w:val="center"/>
          </w:tcPr>
          <w:p w14:paraId="404E76E9"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合计</w:t>
            </w:r>
          </w:p>
        </w:tc>
        <w:tc>
          <w:tcPr>
            <w:tcW w:w="4707" w:type="pct"/>
            <w:gridSpan w:val="10"/>
            <w:noWrap w:val="0"/>
            <w:vAlign w:val="center"/>
          </w:tcPr>
          <w:p w14:paraId="450DCD23"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（大写）：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                  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（小写）：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                   </w:t>
            </w:r>
          </w:p>
        </w:tc>
      </w:tr>
    </w:tbl>
    <w:p w14:paraId="78945954">
      <w:pPr>
        <w:spacing w:line="360" w:lineRule="auto"/>
        <w:ind w:firstLine="9120" w:firstLineChars="38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（盖章）：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</w:t>
      </w:r>
    </w:p>
    <w:p w14:paraId="62AAE2EF">
      <w:pPr>
        <w:spacing w:line="360" w:lineRule="auto"/>
        <w:ind w:firstLine="9120" w:firstLineChars="3800"/>
        <w:rPr>
          <w:rFonts w:hint="default" w:ascii="宋体" w:hAnsi="宋体" w:eastAsia="宋体" w:cs="宋体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u w:val="none"/>
          <w:lang w:val="en-US" w:eastAsia="zh-CN"/>
        </w:rPr>
        <w:t>法定代表人签字</w:t>
      </w:r>
      <w:r>
        <w:rPr>
          <w:rFonts w:hint="eastAsia" w:ascii="宋体" w:hAnsi="宋体" w:cs="宋体"/>
          <w:sz w:val="24"/>
          <w:highlight w:val="none"/>
          <w:u w:val="none"/>
          <w:lang w:val="en-US" w:eastAsia="zh-CN"/>
        </w:rPr>
        <w:t>及签</w:t>
      </w:r>
      <w:r>
        <w:rPr>
          <w:rFonts w:hint="eastAsia" w:ascii="宋体" w:hAnsi="宋体" w:eastAsia="宋体" w:cs="宋体"/>
          <w:sz w:val="24"/>
          <w:highlight w:val="none"/>
          <w:u w:val="none"/>
          <w:lang w:val="en-US" w:eastAsia="zh-CN"/>
        </w:rPr>
        <w:t>章：</w:t>
      </w:r>
      <w:r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  <w:t xml:space="preserve">        </w:t>
      </w:r>
    </w:p>
    <w:p w14:paraId="6343CE75">
      <w:pPr>
        <w:widowControl/>
        <w:spacing w:line="360" w:lineRule="auto"/>
        <w:ind w:right="480" w:firstLine="9120" w:firstLineChars="38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日期：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highlight w:val="none"/>
        </w:rPr>
        <w:t>日</w:t>
      </w:r>
    </w:p>
    <w:p w14:paraId="2C3CD9A6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1D45B63D">
      <w:pPr>
        <w:spacing w:line="360" w:lineRule="auto"/>
      </w:pPr>
      <w:r>
        <w:rPr>
          <w:rFonts w:hint="eastAsia" w:ascii="宋体" w:hAnsi="宋体" w:eastAsia="宋体" w:cs="宋体"/>
          <w:sz w:val="24"/>
        </w:rPr>
        <w:t>注：</w:t>
      </w:r>
      <w:r>
        <w:rPr>
          <w:rFonts w:hint="eastAsia" w:ascii="宋体" w:hAnsi="宋体" w:cs="宋体"/>
          <w:b/>
          <w:sz w:val="24"/>
          <w:lang w:eastAsia="zh-CN"/>
        </w:rPr>
        <w:t>谈判报价</w:t>
      </w:r>
      <w:r>
        <w:rPr>
          <w:rFonts w:hint="eastAsia" w:ascii="宋体" w:hAnsi="宋体" w:eastAsia="宋体" w:cs="宋体"/>
          <w:b/>
          <w:sz w:val="24"/>
        </w:rPr>
        <w:t>应包括货物费用、随机备品备件、验收、运输费用（货物到最终用户的运费）、安装调试费用、人员培训及投标等全部费用。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6A6F98"/>
    <w:rsid w:val="466A6F98"/>
    <w:rsid w:val="46CD0AAD"/>
    <w:rsid w:val="5410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2026-07-02T03:11:00Z</dcterms:created>
  <dc:creator>陕西德信招标有限公司</dc:creator>
  <cp:lastModifiedBy>陕西德信招标有限公司</cp:lastModifiedBy>
  <dcterms:modified xsi:type="dcterms:W3CDTF">2026-07-02T03:15:33Z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6FDE883A01254D7781A14553EB718EA7_11</vt:lpwstr>
  </property>
  <property fmtid="{D5CDD505-2E9C-101B-9397-08002B2CF9AE}" pid="4" name="KSOTemplateDocerSaveRecord">
    <vt:lpwstr>eyJoZGlkIjoiZjk1ZjRkODM4MWYzZjcwMjFlODUwMjIxNDdkOGQ4NjciLCJ1c2VySWQiOiI3MjAyODExMDQifQ==</vt:lpwstr>
  </property>
</Properties>
</file>