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E38EC">
      <w:pPr>
        <w:jc w:val="both"/>
        <w:rPr>
          <w:rFonts w:hint="eastAsia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40"/>
          <w:lang w:val="en-US" w:eastAsia="zh-CN"/>
        </w:rPr>
        <w:t>资格1、营业执照</w:t>
      </w:r>
    </w:p>
    <w:bookmarkEnd w:id="0"/>
    <w:p w14:paraId="18D6AE0D">
      <w:pPr>
        <w:tabs>
          <w:tab w:val="left" w:pos="1080"/>
        </w:tabs>
        <w:snapToGrid w:val="0"/>
        <w:jc w:val="left"/>
        <w:rPr>
          <w:rFonts w:eastAsia="宋体"/>
          <w:sz w:val="24"/>
        </w:rPr>
      </w:pPr>
      <w:r>
        <w:rPr>
          <w:rFonts w:eastAsia="宋体"/>
          <w:sz w:val="24"/>
        </w:rPr>
        <w:t>供应商为企业（包括合伙企业）的，应提供有效的“营业执照”；</w:t>
      </w:r>
    </w:p>
    <w:p w14:paraId="3D8A405B">
      <w:pPr>
        <w:tabs>
          <w:tab w:val="left" w:pos="1080"/>
        </w:tabs>
        <w:snapToGrid w:val="0"/>
        <w:jc w:val="left"/>
        <w:rPr>
          <w:rFonts w:eastAsia="宋体"/>
          <w:sz w:val="24"/>
        </w:rPr>
      </w:pPr>
      <w:r>
        <w:rPr>
          <w:rFonts w:eastAsia="宋体"/>
          <w:sz w:val="24"/>
        </w:rPr>
        <w:t>供应商为事业单位的，应提供有效的“事业单位法人证书”；</w:t>
      </w:r>
    </w:p>
    <w:p w14:paraId="7774CF7A">
      <w:pPr>
        <w:tabs>
          <w:tab w:val="left" w:pos="1080"/>
        </w:tabs>
        <w:snapToGrid w:val="0"/>
        <w:jc w:val="left"/>
        <w:rPr>
          <w:rFonts w:eastAsia="宋体"/>
          <w:sz w:val="24"/>
        </w:rPr>
      </w:pPr>
      <w:r>
        <w:rPr>
          <w:rFonts w:eastAsia="宋体"/>
          <w:sz w:val="24"/>
        </w:rPr>
        <w:t>供应商</w:t>
      </w:r>
      <w:r>
        <w:rPr>
          <w:rFonts w:hint="eastAsia"/>
          <w:sz w:val="24"/>
        </w:rPr>
        <w:t>是非企业机构的，应提供有效的“执业许可证”、“登记证书”等证明文件</w:t>
      </w:r>
      <w:r>
        <w:rPr>
          <w:rFonts w:eastAsia="宋体"/>
          <w:sz w:val="24"/>
        </w:rPr>
        <w:t>；</w:t>
      </w:r>
    </w:p>
    <w:p w14:paraId="127693EB">
      <w:pPr>
        <w:tabs>
          <w:tab w:val="left" w:pos="1080"/>
        </w:tabs>
        <w:snapToGrid w:val="0"/>
        <w:jc w:val="left"/>
        <w:rPr>
          <w:rFonts w:eastAsia="宋体"/>
          <w:sz w:val="24"/>
        </w:rPr>
      </w:pPr>
      <w:r>
        <w:rPr>
          <w:rFonts w:eastAsia="宋体"/>
          <w:sz w:val="24"/>
        </w:rPr>
        <w:t>供应商是个体工商户的，应提供有效的“个体工商户营业执照”；</w:t>
      </w:r>
    </w:p>
    <w:p w14:paraId="1EF560BC">
      <w:pPr>
        <w:tabs>
          <w:tab w:val="left" w:pos="1080"/>
        </w:tabs>
        <w:snapToGrid w:val="0"/>
        <w:jc w:val="left"/>
        <w:rPr>
          <w:rFonts w:eastAsia="宋体"/>
          <w:sz w:val="24"/>
        </w:rPr>
      </w:pPr>
      <w:r>
        <w:rPr>
          <w:rFonts w:eastAsia="宋体"/>
          <w:sz w:val="24"/>
        </w:rPr>
        <w:t>供应商是自然人的，应提供有效的自然人身份证明。</w:t>
      </w:r>
    </w:p>
    <w:p w14:paraId="313608C1">
      <w:pPr>
        <w:jc w:val="both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eastAsia="宋体"/>
          <w:color w:val="000000"/>
          <w:sz w:val="24"/>
        </w:rPr>
        <w:t>若本项目允许分支机构参加响应，则分支机构参加</w:t>
      </w:r>
      <w:r>
        <w:rPr>
          <w:rFonts w:eastAsia="宋体"/>
          <w:color w:val="000000"/>
          <w:kern w:val="0"/>
          <w:sz w:val="24"/>
        </w:rPr>
        <w:t>响应</w:t>
      </w:r>
      <w:r>
        <w:rPr>
          <w:rFonts w:eastAsia="宋体"/>
          <w:color w:val="000000"/>
          <w:sz w:val="24"/>
        </w:rPr>
        <w:t>的，此处可提供该分支机构或其所属法人或其他组织的相应证明文件。</w:t>
      </w:r>
    </w:p>
    <w:p w14:paraId="1912F23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BA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480" w:right="-341" w:firstLine="513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2026-07-15T07:11:35Z</dcterms:created>
  <dc:creator>dell</dc:creator>
  <cp:lastModifiedBy>扵</cp:lastModifiedBy>
  <dcterms:modified xsi:type="dcterms:W3CDTF">2026-07-15T07:11:45Z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60FD581BEA1843E8BF6C896004B68891_12</vt:lpwstr>
  </property>
</Properties>
</file>