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7D71FF6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1、主体资格证明：法人或者其他组织的营业执照等证明文件或者自然人身份证明；</w:t>
      </w:r>
    </w:p>
    <w:p w14:paraId="2E45C7F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4EFA597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3、税收缴纳证明：自2026年02月01日以来已缴存的至少一个月的纳税证明或完税证明，纳税证明或完税证明上应有代收机构或税务机关的公章或业务专用章。依法免税的投标人应提供相关文件证明；</w:t>
      </w:r>
    </w:p>
    <w:p w14:paraId="17280A63">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未被列入“信用中国”网站（www.creditchina.gov.cn）失信被执行人和重大税收违法案件当事人名单，不得为“中国政府采购网”(www.ccgp.gov.cn)政府采购严重违法失信行为记录名单中禁止参加政府采购活动的供应商；</w:t>
      </w:r>
    </w:p>
    <w:p w14:paraId="3ED74D0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5、法定代表人参加磋商的，须提供法定代表人身份证明书；法定代表人授权他人参加磋商的，须提供法定代表人委托授权书；</w:t>
      </w:r>
    </w:p>
    <w:p w14:paraId="701701D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6、无重大违法记录：参加政府采购活动前三年内在经营活动中没有重大违法记录的书面声明；</w:t>
      </w:r>
    </w:p>
    <w:p w14:paraId="6A2B66FE">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4764D1A9">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8、企业资质要求：供应商须具备消防设施工程专业承包二级（或以上）资质，且具有有效的安全生产许可证；</w:t>
      </w:r>
    </w:p>
    <w:p w14:paraId="0048812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9、项目经理：拟派项目经理须具备机电工程专业二级（或以上）注册建造师资格，具备有效的安全生产考核合格证书（安B证），在本单位注册,且无在建工程 ；</w:t>
      </w:r>
    </w:p>
    <w:p w14:paraId="5415A9F2">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10、本项目不接受联合体磋商：提供非联合体声明。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9117"/>
      <w:bookmarkStart w:id="3" w:name="_Toc8935"/>
      <w:bookmarkStart w:id="4" w:name="_Toc22241"/>
      <w:bookmarkStart w:id="5" w:name="_Toc22880"/>
      <w:bookmarkStart w:id="6" w:name="_Toc523922505"/>
      <w:bookmarkStart w:id="7" w:name="_Toc465419586"/>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2.被授权人需为供应商本单位人员，委托书后附被授权人自2026年02月01日以来已缴存的至少一个月的社保证明</w:t>
      </w:r>
      <w:r>
        <w:rPr>
          <w:rFonts w:hint="eastAsia" w:ascii="宋体" w:hAnsi="宋体" w:cs="宋体"/>
          <w:b/>
          <w:bCs/>
          <w:kern w:val="0"/>
          <w:szCs w:val="21"/>
          <w:lang w:val="zh-CN"/>
        </w:rPr>
        <w:t>。</w:t>
      </w:r>
    </w:p>
    <w:bookmarkEnd w:id="5"/>
    <w:bookmarkEnd w:id="6"/>
    <w:bookmarkEnd w:id="7"/>
    <w:bookmarkEnd w:id="8"/>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bookmarkStart w:id="13" w:name="_GoBack"/>
      <w:bookmarkEnd w:id="13"/>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9"/>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913A33"/>
    <w:rsid w:val="12D95F55"/>
    <w:rsid w:val="16F00F52"/>
    <w:rsid w:val="16F14ED5"/>
    <w:rsid w:val="194379E1"/>
    <w:rsid w:val="1CFB1A49"/>
    <w:rsid w:val="2ECB1E4F"/>
    <w:rsid w:val="2F20013B"/>
    <w:rsid w:val="346957E9"/>
    <w:rsid w:val="42A301CC"/>
    <w:rsid w:val="42A46CB1"/>
    <w:rsid w:val="72F213EB"/>
    <w:rsid w:val="73205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2334</Words>
  <Characters>2426</Characters>
  <Lines>0</Lines>
  <Paragraphs>0</Paragraphs>
  <TotalTime>1</TotalTime>
  <ScaleCrop>false</ScaleCrop>
  <LinksUpToDate>false</LinksUpToDate>
  <CharactersWithSpaces>2935</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高</cp:lastModifiedBy>
  <dcterms:modified xsi:type="dcterms:W3CDTF">2026-08-10T12:19:47Z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AF338159A32747DE9B4DD4CFD616767E_11</vt:lpwstr>
  </property>
  <property fmtid="{D5CDD505-2E9C-101B-9397-08002B2CF9AE}" pid="4" name="KSOTemplateDocerSaveRecord">
    <vt:lpwstr>eyJoZGlkIjoiMDRjZmFkOWQ3ZTc5MGMxZDA4MzAwZjhhNGEzYzMyOTIiLCJ1c2VySWQiOiIxNDU4NjkyMjI3In0=</vt:lpwstr>
  </property>
</Properties>
</file>