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925B5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商务应答表</w:t>
      </w:r>
    </w:p>
    <w:p w14:paraId="0DF23726">
      <w:pPr>
        <w:pStyle w:val="6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2A37503B">
      <w:pPr>
        <w:pStyle w:val="6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074"/>
        <w:gridCol w:w="2171"/>
        <w:gridCol w:w="2215"/>
        <w:gridCol w:w="1273"/>
      </w:tblGrid>
      <w:tr w14:paraId="7209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60" w:type="pct"/>
            <w:vAlign w:val="center"/>
          </w:tcPr>
          <w:p w14:paraId="5A6FAFB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217" w:type="pct"/>
            <w:vAlign w:val="center"/>
          </w:tcPr>
          <w:p w14:paraId="3F0C8E38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招标文件</w:t>
            </w:r>
          </w:p>
          <w:p w14:paraId="3B259B49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要求</w:t>
            </w:r>
          </w:p>
        </w:tc>
        <w:tc>
          <w:tcPr>
            <w:tcW w:w="1274" w:type="pct"/>
            <w:vAlign w:val="center"/>
          </w:tcPr>
          <w:p w14:paraId="5654C881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投标文件</w:t>
            </w:r>
          </w:p>
          <w:p w14:paraId="587C53D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商务响应</w:t>
            </w:r>
          </w:p>
        </w:tc>
        <w:tc>
          <w:tcPr>
            <w:tcW w:w="1300" w:type="pct"/>
            <w:vAlign w:val="center"/>
          </w:tcPr>
          <w:p w14:paraId="4E761C66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偏离情况</w:t>
            </w:r>
          </w:p>
          <w:p w14:paraId="3C8507B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（正偏离/响应）</w:t>
            </w:r>
          </w:p>
        </w:tc>
        <w:tc>
          <w:tcPr>
            <w:tcW w:w="747" w:type="pct"/>
            <w:vAlign w:val="center"/>
          </w:tcPr>
          <w:p w14:paraId="77892D4E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7B52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190405B8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1394AF9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22DC4A4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418A8BF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53D91CB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D47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624E043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7708E12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2B05FCA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731DDFD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3499DAF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C75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477BD0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1217" w:type="pct"/>
            <w:vAlign w:val="center"/>
          </w:tcPr>
          <w:p w14:paraId="7C519E69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01DE2E3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5865AEC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68DF142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C19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3BBF970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1217" w:type="pct"/>
            <w:vAlign w:val="center"/>
          </w:tcPr>
          <w:p w14:paraId="5905190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4A9E5CD6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6901AC8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51F2AA0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0EC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60" w:type="pct"/>
            <w:vAlign w:val="center"/>
          </w:tcPr>
          <w:p w14:paraId="63F514B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17" w:type="pct"/>
            <w:vAlign w:val="center"/>
          </w:tcPr>
          <w:p w14:paraId="302317C1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6974123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357BB280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505F5F2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78BD52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注：1.以上表格格式行、列可增减。</w:t>
      </w:r>
    </w:p>
    <w:p w14:paraId="222880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  <w:szCs w:val="22"/>
        </w:rPr>
        <w:t>投标人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应按照第三章招标项目技术、服务、商务及其他要求中“商务要求、其他要求等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”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内容进行逐条响应，如有偏离，请在此表“偏离情况”中清楚地列明，</w:t>
      </w:r>
      <w:bookmarkStart w:id="0" w:name="_GoBack"/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商务要求不允许负偏离。</w:t>
      </w:r>
    </w:p>
    <w:bookmarkEnd w:id="0"/>
    <w:p w14:paraId="4CFA4A3E">
      <w:pPr>
        <w:pStyle w:val="5"/>
        <w:ind w:left="0" w:leftChars="0" w:firstLine="0" w:firstLineChars="0"/>
        <w:rPr>
          <w:rFonts w:ascii="仿宋" w:hAnsi="仿宋" w:eastAsia="仿宋" w:cs="仿宋"/>
          <w:bCs/>
        </w:rPr>
      </w:pPr>
    </w:p>
    <w:p w14:paraId="39E547CC">
      <w:pPr>
        <w:pStyle w:val="5"/>
        <w:ind w:firstLine="480"/>
        <w:rPr>
          <w:rFonts w:hint="default" w:ascii="仿宋" w:hAnsi="仿宋" w:eastAsia="仿宋" w:cs="仿宋"/>
          <w:bCs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 </w:t>
      </w:r>
    </w:p>
    <w:p w14:paraId="5A1C345F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日</w:t>
      </w:r>
    </w:p>
    <w:p w14:paraId="06FFF8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05C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2"/>
    </w:pPr>
    <w:rPr>
      <w:rFonts w:ascii="Times New Roman" w:hAnsi="Times New Roman" w:eastAsia="宋体" w:cs="Times New Roman"/>
      <w:b/>
      <w:bCs/>
      <w:snapToGrid/>
      <w:color w:val="auto"/>
      <w:kern w:val="2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1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6">
    <w:name w:val="Body Text First Indent 2"/>
    <w:basedOn w:val="3"/>
    <w:qFormat/>
    <w:uiPriority w:val="0"/>
    <w:pPr>
      <w:ind w:firstLine="420"/>
    </w:p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2026-04-28T06:16:08Z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