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版本号：SLHRC-2026-2220260508002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PACS系统及中心机房核心设备维护服务采购项目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SLHRC-2026-22</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商洛华瑞诚项目管理咨询有限公司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商洛华瑞诚项目管理咨询有限公司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PACS系统及中心机房核心设备维护服务采购项目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SLHRC-2026-22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PACS系统及中心机房核心设备维护服务采购项目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医院PACS系统及关键硬件设备稳定、高效、安全运行，强化医疗数据安全与信息化支撑能力，更好满足临床诊疗、质量控制与医院精细化管理需要，结合医院信息化建设实际需求，现亟需实施信息系统及机房核心设备维护服务项目。项目服务内容主要包括：PACS系统、护士站智能看板、护理对讲等信息系统日常运维保障；同时提供中心机房虚拟化软件平台、超融合平台、外网智能化管理系统等相关技术支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1、营业执照：具备独立企业法人资格，具有合格有效的企业法人营业执照；</w:t>
      </w:r>
    </w:p>
    <w:p>
      <w:pPr>
        <w:pStyle w:val="null3"/>
      </w:pPr>
      <w:r>
        <w:rPr>
          <w:rFonts w:ascii="仿宋_GB2312" w:hAnsi="仿宋_GB2312" w:cs="仿宋_GB2312" w:eastAsia="仿宋_GB2312"/>
        </w:rPr>
        <w:t>2、财务状况报告：具有良好的商业信誉和健全的财务会计制度（提供 2024 或 2025 年度经审计的财务报告复印件（包括资产负债表、现金流量表、利润表且审计报告应当有注册会计师行业统一监管平台备案赋码，赋码清晰可查）或成立时间至提交投标文件递交截止时间不足一年的可提供递交投标文件截止时间前三个月内投标人基本账户开户银行出具的资信证明；</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用记录：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9、法人授权委托书：法定代表人授权书及被授权人身份证明（法定代表人直接参与投标只需提供其身份证明）；</w:t>
      </w:r>
    </w:p>
    <w:p>
      <w:pPr>
        <w:pStyle w:val="null3"/>
      </w:pPr>
      <w:r>
        <w:rPr>
          <w:rFonts w:ascii="仿宋_GB2312" w:hAnsi="仿宋_GB2312" w:cs="仿宋_GB2312" w:eastAsia="仿宋_GB2312"/>
        </w:rPr>
        <w:t>10、联合体声明：本项目不接受联合体投标，不允许分包。投标人提供《非联合体不分包投标声明》，视为独立投标，不分包。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商洛华瑞诚项目管理咨询有限公司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商洛市商州区全兴紫苑6号楼1单元101室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13098221030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开户名称：商洛华瑞诚项目管理咨询有限公司</w:t>
            </w:r>
          </w:p>
          <w:p>
            <w:pPr>
              <w:pStyle w:val="null3"/>
            </w:pPr>
            <w:r>
              <w:rPr>
                <w:rFonts w:ascii="仿宋_GB2312" w:hAnsi="仿宋_GB2312" w:cs="仿宋_GB2312" w:eastAsia="仿宋_GB2312"/>
              </w:rPr>
              <w:t>开户银行：长安银行股份有限公司商洛分行</w:t>
            </w:r>
          </w:p>
          <w:p>
            <w:pPr>
              <w:pStyle w:val="null3"/>
            </w:pPr>
            <w:r>
              <w:rPr>
                <w:rFonts w:ascii="仿宋_GB2312" w:hAnsi="仿宋_GB2312" w:cs="仿宋_GB2312" w:eastAsia="仿宋_GB2312"/>
              </w:rPr>
              <w:t>银行账号：8060 9000 1421 0067 68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调整后的招标代理服务收费标准》(发改价格〔2011〕534号)的有关规定标准下浮20%收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商洛华瑞诚项目管理咨询有限公司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商洛华瑞诚项目管理咨询有限公司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商洛华瑞诚项目管理咨询有限公司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联系人：郭女士</w:t>
      </w:r>
    </w:p>
    <w:p>
      <w:pPr>
        <w:pStyle w:val="null3"/>
      </w:pPr>
      <w:r>
        <w:rPr>
          <w:rFonts w:ascii="仿宋_GB2312" w:hAnsi="仿宋_GB2312" w:cs="仿宋_GB2312" w:eastAsia="仿宋_GB2312"/>
        </w:rPr>
        <w:t>联系电话：13098221030</w:t>
      </w:r>
    </w:p>
    <w:p>
      <w:pPr>
        <w:pStyle w:val="null3"/>
      </w:pPr>
      <w:r>
        <w:rPr>
          <w:rFonts w:ascii="仿宋_GB2312" w:hAnsi="仿宋_GB2312" w:cs="仿宋_GB2312" w:eastAsia="仿宋_GB2312"/>
        </w:rPr>
        <w:t>地址：商洛市商州区全兴紫苑6号楼1单元101室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医院PACS系统及关键硬件设备稳定、高效、安全运行，强化医疗数据安全与信息化支撑能力，更好满足临床诊疗、质量控制与医院精细化管理需要，结合医院信息化建设实际需求，现亟需实施信息系统及机房核心设备维护服务项目。项目服务内容主要包括：PACS系统、护士站智能看板、护理对讲等信息系统日常运维保障；同时提供中心机房虚拟化软件平台、超融合平台、外网智能化管理系统等相关技术支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947,600.00</w:t>
      </w:r>
    </w:p>
    <w:p>
      <w:pPr>
        <w:pStyle w:val="null3"/>
      </w:pPr>
      <w:r>
        <w:rPr>
          <w:rFonts w:ascii="仿宋_GB2312" w:hAnsi="仿宋_GB2312" w:cs="仿宋_GB2312" w:eastAsia="仿宋_GB2312"/>
        </w:rPr>
        <w:t>采购包最高限价（元）: 909,100.00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PACS系统及中心机房核心设备维护服务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标的名称：PACS系统及中心机房核心设备维护服务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125"/>
              <w:gridCol w:w="2234"/>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参数性质</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2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一、商务要求</w:t>
                  </w:r>
                </w:p>
                <w:p>
                  <w:pPr>
                    <w:pStyle w:val="null3"/>
                  </w:pPr>
                  <w:r>
                    <w:rPr>
                      <w:rFonts w:ascii="仿宋_GB2312" w:hAnsi="仿宋_GB2312" w:cs="仿宋_GB2312" w:eastAsia="仿宋_GB2312"/>
                      <w:sz w:val="20"/>
                    </w:rPr>
                    <w:t>1、服务周期：两年。</w:t>
                  </w:r>
                </w:p>
                <w:p>
                  <w:pPr>
                    <w:pStyle w:val="null3"/>
                  </w:pPr>
                  <w:r>
                    <w:rPr>
                      <w:rFonts w:ascii="仿宋_GB2312" w:hAnsi="仿宋_GB2312" w:cs="仿宋_GB2312" w:eastAsia="仿宋_GB2312"/>
                      <w:sz w:val="20"/>
                    </w:rPr>
                    <w:t>2、报价要求：本项目采购预算及最高限价均为一年服务费用，投标人投标报价按一年服务费用进行填报。</w:t>
                  </w:r>
                </w:p>
                <w:p>
                  <w:pPr>
                    <w:pStyle w:val="null3"/>
                  </w:pPr>
                  <w:r>
                    <w:rPr>
                      <w:rFonts w:ascii="仿宋_GB2312" w:hAnsi="仿宋_GB2312" w:cs="仿宋_GB2312" w:eastAsia="仿宋_GB2312"/>
                      <w:sz w:val="20"/>
                    </w:rPr>
                    <w:t>3、合同期限：合同期限为两年。</w:t>
                  </w:r>
                </w:p>
                <w:p>
                  <w:pPr>
                    <w:pStyle w:val="null3"/>
                  </w:pPr>
                  <w:r>
                    <w:rPr>
                      <w:rFonts w:ascii="仿宋_GB2312" w:hAnsi="仿宋_GB2312" w:cs="仿宋_GB2312" w:eastAsia="仿宋_GB2312"/>
                      <w:sz w:val="20"/>
                    </w:rPr>
                    <w:t>4、结算方式：投标</w:t>
                  </w:r>
                  <w:r>
                    <w:rPr>
                      <w:rFonts w:ascii="仿宋_GB2312" w:hAnsi="仿宋_GB2312" w:cs="仿宋_GB2312" w:eastAsia="仿宋_GB2312"/>
                      <w:sz w:val="20"/>
                    </w:rPr>
                    <w:t>报价为一年费用，每半年支付一次费用，具体结算方式如下：维保服务每满</w:t>
                  </w:r>
                  <w:r>
                    <w:rPr>
                      <w:rFonts w:ascii="仿宋_GB2312" w:hAnsi="仿宋_GB2312" w:cs="仿宋_GB2312" w:eastAsia="仿宋_GB2312"/>
                      <w:sz w:val="20"/>
                    </w:rPr>
                    <w:t>6个月，经甲方考核合格且双方无争议的情况下，甲方于考核合格之日起30个日历日内，支付年度服务费用的50%，服务周期内各期付款按此方式依次执行。</w:t>
                  </w:r>
                </w:p>
                <w:p>
                  <w:pPr>
                    <w:pStyle w:val="null3"/>
                  </w:pPr>
                  <w:r>
                    <w:rPr>
                      <w:rFonts w:ascii="仿宋_GB2312" w:hAnsi="仿宋_GB2312" w:cs="仿宋_GB2312" w:eastAsia="仿宋_GB2312"/>
                      <w:sz w:val="20"/>
                    </w:rPr>
                    <w:t>注：乙方须向甲方开具与合同金额等额的增值税普通发票，作为款项结算的合法有效凭证。</w:t>
                  </w:r>
                </w:p>
                <w:p>
                  <w:pPr>
                    <w:pStyle w:val="null3"/>
                  </w:pPr>
                  <w:r>
                    <w:rPr>
                      <w:rFonts w:ascii="仿宋_GB2312" w:hAnsi="仿宋_GB2312" w:cs="仿宋_GB2312" w:eastAsia="仿宋_GB2312"/>
                      <w:sz w:val="20"/>
                    </w:rPr>
                    <w:t>5、维护服务团队：中标人须为本项目专项组建专业服务团队，指派具备 PACS 系统及中心机房核心设备相关运维经验的工程师担任项目经理，专门负责本项目的维护实施、沟通对接、需求协调及服务统筹等工作；服务团队核心人员需保持相对固定，若确需变动（含项目经理），中标人须至少提前 2 周以书面形式告知采购人，且负责完成维护工作的无缝交接，确保服务连续性不受影响。</w:t>
                  </w:r>
                </w:p>
                <w:p>
                  <w:pPr>
                    <w:pStyle w:val="null3"/>
                  </w:pPr>
                  <w:r>
                    <w:rPr>
                      <w:rFonts w:ascii="仿宋_GB2312" w:hAnsi="仿宋_GB2312" w:cs="仿宋_GB2312" w:eastAsia="仿宋_GB2312"/>
                      <w:sz w:val="20"/>
                    </w:rPr>
                    <w:t>6、其它：</w:t>
                  </w:r>
                </w:p>
                <w:p>
                  <w:pPr>
                    <w:pStyle w:val="null3"/>
                  </w:pPr>
                  <w:r>
                    <w:rPr>
                      <w:rFonts w:ascii="仿宋_GB2312" w:hAnsi="仿宋_GB2312" w:cs="仿宋_GB2312" w:eastAsia="仿宋_GB2312"/>
                      <w:sz w:val="20"/>
                    </w:rPr>
                    <w:t>（</w:t>
                  </w:r>
                  <w:r>
                    <w:rPr>
                      <w:rFonts w:ascii="仿宋_GB2312" w:hAnsi="仿宋_GB2312" w:cs="仿宋_GB2312" w:eastAsia="仿宋_GB2312"/>
                      <w:sz w:val="20"/>
                    </w:rPr>
                    <w:t>1）合同期满前30日内，采购人将对中标人的服务质量进行全面综合考核，考核核心指标包括但不限于故障响应及时率、SLA 达成率、服务满意度、运维报告完整性等进行考核；</w:t>
                  </w:r>
                </w:p>
                <w:p>
                  <w:pPr>
                    <w:pStyle w:val="null3"/>
                  </w:pPr>
                  <w:r>
                    <w:rPr>
                      <w:rFonts w:ascii="仿宋_GB2312" w:hAnsi="仿宋_GB2312" w:cs="仿宋_GB2312" w:eastAsia="仿宋_GB2312"/>
                      <w:sz w:val="20"/>
                    </w:rPr>
                    <w:t>（</w:t>
                  </w:r>
                  <w:r>
                    <w:rPr>
                      <w:rFonts w:ascii="仿宋_GB2312" w:hAnsi="仿宋_GB2312" w:cs="仿宋_GB2312" w:eastAsia="仿宋_GB2312"/>
                      <w:sz w:val="20"/>
                    </w:rPr>
                    <w:t>2）若因维护不当或乙方原因，造成医院系统宕机或瘫痪30分钟，扣罚维护费2万元；造成医院系统宕机或瘫痪1小时，扣罚维护费3万元；造成医院系统宕机或瘫痪2小时，扣罚维护费5万元；造成医院系统宕机或瘫痪超过2小时，应视具体情况赔偿医院相应损失或终止维护合同。</w:t>
                  </w:r>
                </w:p>
                <w:p>
                  <w:pPr>
                    <w:pStyle w:val="null3"/>
                  </w:pPr>
                  <w:r>
                    <w:rPr>
                      <w:rFonts w:ascii="仿宋_GB2312" w:hAnsi="仿宋_GB2312" w:cs="仿宋_GB2312" w:eastAsia="仿宋_GB2312"/>
                      <w:sz w:val="20"/>
                      <w:b/>
                    </w:rPr>
                    <w:t>二、技术要求</w:t>
                  </w:r>
                </w:p>
                <w:p>
                  <w:pPr>
                    <w:pStyle w:val="null3"/>
                  </w:pPr>
                  <w:r>
                    <w:rPr>
                      <w:rFonts w:ascii="仿宋_GB2312" w:hAnsi="仿宋_GB2312" w:cs="仿宋_GB2312" w:eastAsia="仿宋_GB2312"/>
                      <w:sz w:val="20"/>
                      <w:b/>
                    </w:rPr>
                    <w:t>（一）技术服务部分</w:t>
                  </w:r>
                </w:p>
                <w:tbl>
                  <w:tblPr>
                    <w:tblBorders>
                      <w:top w:val="none" w:color="000000" w:sz="4"/>
                      <w:left w:val="none" w:color="000000" w:sz="4"/>
                      <w:bottom w:val="none" w:color="000000" w:sz="4"/>
                      <w:right w:val="none" w:color="000000" w:sz="4"/>
                      <w:insideH w:val="none"/>
                      <w:insideV w:val="none"/>
                    </w:tblBorders>
                  </w:tblPr>
                  <w:tblGrid>
                    <w:gridCol w:w="169"/>
                    <w:gridCol w:w="394"/>
                    <w:gridCol w:w="948"/>
                    <w:gridCol w:w="169"/>
                    <w:gridCol w:w="169"/>
                    <w:gridCol w:w="169"/>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技术服务</w:t>
                        </w:r>
                      </w:p>
                      <w:p>
                        <w:pPr>
                          <w:pStyle w:val="null3"/>
                          <w:jc w:val="center"/>
                        </w:pPr>
                        <w:r>
                          <w:rPr>
                            <w:rFonts w:ascii="仿宋_GB2312" w:hAnsi="仿宋_GB2312" w:cs="仿宋_GB2312" w:eastAsia="仿宋_GB2312"/>
                            <w:sz w:val="20"/>
                          </w:rPr>
                          <w:t>（维保服务）</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1、网络综合布线系统信息点巡检及人工维保服务</w:t>
                        </w:r>
                        <w:r>
                          <w:br/>
                        </w:r>
                        <w:r>
                          <w:rPr>
                            <w:rFonts w:ascii="仿宋_GB2312" w:hAnsi="仿宋_GB2312" w:cs="仿宋_GB2312" w:eastAsia="仿宋_GB2312"/>
                            <w:sz w:val="20"/>
                          </w:rPr>
                          <w:t xml:space="preserve">  </w:t>
                        </w:r>
                        <w:r>
                          <w:rPr>
                            <w:rFonts w:ascii="仿宋_GB2312" w:hAnsi="仿宋_GB2312" w:cs="仿宋_GB2312" w:eastAsia="仿宋_GB2312"/>
                            <w:sz w:val="20"/>
                          </w:rPr>
                          <w:t>1.1、定期（每季度1次）清除机柜内外综合布线系统上的灰尘。</w:t>
                        </w:r>
                        <w:r>
                          <w:br/>
                        </w:r>
                        <w:r>
                          <w:rPr>
                            <w:rFonts w:ascii="仿宋_GB2312" w:hAnsi="仿宋_GB2312" w:cs="仿宋_GB2312" w:eastAsia="仿宋_GB2312"/>
                            <w:sz w:val="20"/>
                          </w:rPr>
                          <w:t xml:space="preserve">  </w:t>
                        </w:r>
                        <w:r>
                          <w:rPr>
                            <w:rFonts w:ascii="仿宋_GB2312" w:hAnsi="仿宋_GB2312" w:cs="仿宋_GB2312" w:eastAsia="仿宋_GB2312"/>
                            <w:sz w:val="20"/>
                          </w:rPr>
                          <w:t>1.2、定期（每季度1次）检查机房内双绞线上、面板上、配线架、跳线上的标签，将脱落的标签补全，将粘连不牢的标签固定好，更换有损伤的标签。</w:t>
                        </w:r>
                        <w:r>
                          <w:br/>
                        </w:r>
                        <w:r>
                          <w:rPr>
                            <w:rFonts w:ascii="仿宋_GB2312" w:hAnsi="仿宋_GB2312" w:cs="仿宋_GB2312" w:eastAsia="仿宋_GB2312"/>
                            <w:sz w:val="20"/>
                          </w:rPr>
                          <w:t xml:space="preserve">  </w:t>
                        </w:r>
                        <w:r>
                          <w:rPr>
                            <w:rFonts w:ascii="仿宋_GB2312" w:hAnsi="仿宋_GB2312" w:cs="仿宋_GB2312" w:eastAsia="仿宋_GB2312"/>
                            <w:sz w:val="20"/>
                          </w:rPr>
                          <w:t>1.3、定期（每季度1次）检查综合布线桥架的平整度，如果发生变形、支架螺丝脱落等与安装图纸不相符合的情况，立即修复，以免桥架断裂或脱落致使信息业务突然中断。</w:t>
                        </w:r>
                        <w:r>
                          <w:br/>
                        </w:r>
                        <w:r>
                          <w:rPr>
                            <w:rFonts w:ascii="仿宋_GB2312" w:hAnsi="仿宋_GB2312" w:cs="仿宋_GB2312" w:eastAsia="仿宋_GB2312"/>
                            <w:sz w:val="20"/>
                          </w:rPr>
                          <w:t xml:space="preserve">  </w:t>
                        </w:r>
                        <w:r>
                          <w:rPr>
                            <w:rFonts w:ascii="仿宋_GB2312" w:hAnsi="仿宋_GB2312" w:cs="仿宋_GB2312" w:eastAsia="仿宋_GB2312"/>
                            <w:sz w:val="20"/>
                          </w:rPr>
                          <w:t>1.4、定期（每季度1次）使用性能测试仪对网络通讯进行检查，测试方法为重点永久链路测试和跳线的性能测试，并与原始记录进行核对。</w:t>
                        </w:r>
                        <w:r>
                          <w:br/>
                        </w:r>
                        <w:r>
                          <w:rPr>
                            <w:rFonts w:ascii="仿宋_GB2312" w:hAnsi="仿宋_GB2312" w:cs="仿宋_GB2312" w:eastAsia="仿宋_GB2312"/>
                            <w:sz w:val="20"/>
                          </w:rPr>
                          <w:t xml:space="preserve">  </w:t>
                        </w:r>
                        <w:r>
                          <w:rPr>
                            <w:rFonts w:ascii="仿宋_GB2312" w:hAnsi="仿宋_GB2312" w:cs="仿宋_GB2312" w:eastAsia="仿宋_GB2312"/>
                            <w:sz w:val="20"/>
                          </w:rPr>
                          <w:t>1.5、即时检查判定故障所发生的位置（精确至链路/信道）并维修故障网络信息点,维修过程中需要材料由甲方提供，乙方提供人员和问题处理所需要的工具。</w:t>
                        </w:r>
                        <w:r>
                          <w:br/>
                        </w:r>
                        <w:r>
                          <w:rPr>
                            <w:rFonts w:ascii="仿宋_GB2312" w:hAnsi="仿宋_GB2312" w:cs="仿宋_GB2312" w:eastAsia="仿宋_GB2312"/>
                            <w:sz w:val="20"/>
                          </w:rPr>
                          <w:t xml:space="preserve">  </w:t>
                        </w:r>
                        <w:r>
                          <w:rPr>
                            <w:rFonts w:ascii="仿宋_GB2312" w:hAnsi="仿宋_GB2312" w:cs="仿宋_GB2312" w:eastAsia="仿宋_GB2312"/>
                            <w:sz w:val="20"/>
                          </w:rPr>
                          <w:t>1.6、每次巡检完毕，将巡检报告交付用户，并与用户分析网络综合布线系统当前状况,提供相应的优化解决方案。</w:t>
                        </w:r>
                        <w:r>
                          <w:br/>
                        </w:r>
                        <w:r>
                          <w:rPr>
                            <w:rFonts w:ascii="仿宋_GB2312" w:hAnsi="仿宋_GB2312" w:cs="仿宋_GB2312" w:eastAsia="仿宋_GB2312"/>
                            <w:sz w:val="20"/>
                          </w:rPr>
                          <w:t xml:space="preserve">  </w:t>
                        </w:r>
                        <w:r>
                          <w:rPr>
                            <w:rFonts w:ascii="仿宋_GB2312" w:hAnsi="仿宋_GB2312" w:cs="仿宋_GB2312" w:eastAsia="仿宋_GB2312"/>
                            <w:sz w:val="20"/>
                          </w:rPr>
                          <w:t>1.7、服务方式包括电话咨询、远程协助、现场维护和定期回访等。</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季度</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2、网络系统（内网、外网、智能化网）设备巡检及人工维保服务</w:t>
                        </w:r>
                        <w:r>
                          <w:br/>
                        </w:r>
                        <w:r>
                          <w:rPr>
                            <w:rFonts w:ascii="仿宋_GB2312" w:hAnsi="仿宋_GB2312" w:cs="仿宋_GB2312" w:eastAsia="仿宋_GB2312"/>
                            <w:sz w:val="20"/>
                          </w:rPr>
                          <w:t xml:space="preserve">  </w:t>
                        </w:r>
                        <w:r>
                          <w:rPr>
                            <w:rFonts w:ascii="仿宋_GB2312" w:hAnsi="仿宋_GB2312" w:cs="仿宋_GB2312" w:eastAsia="仿宋_GB2312"/>
                            <w:sz w:val="20"/>
                          </w:rPr>
                          <w:t>2.1、对医院网络系统（内网、外网、智能化网）设备现状进行详细调研，形成分析总结报告，编号归档。</w:t>
                        </w:r>
                        <w:r>
                          <w:br/>
                        </w:r>
                        <w:r>
                          <w:rPr>
                            <w:rFonts w:ascii="仿宋_GB2312" w:hAnsi="仿宋_GB2312" w:cs="仿宋_GB2312" w:eastAsia="仿宋_GB2312"/>
                            <w:sz w:val="20"/>
                          </w:rPr>
                          <w:t xml:space="preserve">  </w:t>
                        </w:r>
                        <w:r>
                          <w:rPr>
                            <w:rFonts w:ascii="仿宋_GB2312" w:hAnsi="仿宋_GB2312" w:cs="仿宋_GB2312" w:eastAsia="仿宋_GB2312"/>
                            <w:sz w:val="20"/>
                          </w:rPr>
                          <w:t>2.2、定期（每季度1次）进行设备运行情况监控、各项技术参数检测及分析，及时发现并排除可能存在的隐患。</w:t>
                        </w:r>
                        <w:r>
                          <w:br/>
                        </w:r>
                        <w:r>
                          <w:rPr>
                            <w:rFonts w:ascii="仿宋_GB2312" w:hAnsi="仿宋_GB2312" w:cs="仿宋_GB2312" w:eastAsia="仿宋_GB2312"/>
                            <w:sz w:val="20"/>
                          </w:rPr>
                          <w:t xml:space="preserve">  </w:t>
                        </w:r>
                        <w:r>
                          <w:rPr>
                            <w:rFonts w:ascii="仿宋_GB2312" w:hAnsi="仿宋_GB2312" w:cs="仿宋_GB2312" w:eastAsia="仿宋_GB2312"/>
                            <w:sz w:val="20"/>
                          </w:rPr>
                          <w:t>2.3、定期（每季度1次）进行设备全面检查，一旦发现产品出现故障及时维修或更换。</w:t>
                        </w:r>
                        <w:r>
                          <w:br/>
                        </w:r>
                        <w:r>
                          <w:rPr>
                            <w:rFonts w:ascii="仿宋_GB2312" w:hAnsi="仿宋_GB2312" w:cs="仿宋_GB2312" w:eastAsia="仿宋_GB2312"/>
                            <w:sz w:val="20"/>
                          </w:rPr>
                          <w:t xml:space="preserve">  </w:t>
                        </w:r>
                        <w:r>
                          <w:rPr>
                            <w:rFonts w:ascii="仿宋_GB2312" w:hAnsi="仿宋_GB2312" w:cs="仿宋_GB2312" w:eastAsia="仿宋_GB2312"/>
                            <w:sz w:val="20"/>
                          </w:rPr>
                          <w:t>2.4、定期（每季度1次）进行设备检修保养，及时发现并排除可能存在的故障隐患。</w:t>
                        </w:r>
                        <w:r>
                          <w:br/>
                        </w:r>
                        <w:r>
                          <w:rPr>
                            <w:rFonts w:ascii="仿宋_GB2312" w:hAnsi="仿宋_GB2312" w:cs="仿宋_GB2312" w:eastAsia="仿宋_GB2312"/>
                            <w:sz w:val="20"/>
                          </w:rPr>
                          <w:t xml:space="preserve">  </w:t>
                        </w:r>
                        <w:r>
                          <w:rPr>
                            <w:rFonts w:ascii="仿宋_GB2312" w:hAnsi="仿宋_GB2312" w:cs="仿宋_GB2312" w:eastAsia="仿宋_GB2312"/>
                            <w:sz w:val="20"/>
                          </w:rPr>
                          <w:t>2.5、在设备故障响应时间内，维修排除故障，保证设备正常运行，维修过程中需要的更换设备及配件由甲方提供，在甲方采购设备过程中由乙方提供必要设备及配件保证业务正常运行。</w:t>
                        </w:r>
                        <w:r>
                          <w:br/>
                        </w:r>
                        <w:r>
                          <w:rPr>
                            <w:rFonts w:ascii="仿宋_GB2312" w:hAnsi="仿宋_GB2312" w:cs="仿宋_GB2312" w:eastAsia="仿宋_GB2312"/>
                            <w:sz w:val="20"/>
                          </w:rPr>
                          <w:t xml:space="preserve">  </w:t>
                        </w:r>
                        <w:r>
                          <w:rPr>
                            <w:rFonts w:ascii="仿宋_GB2312" w:hAnsi="仿宋_GB2312" w:cs="仿宋_GB2312" w:eastAsia="仿宋_GB2312"/>
                            <w:sz w:val="20"/>
                          </w:rPr>
                          <w:t>2.6、根据各设备容易出现的故障及时提出日常使用、维护建议。</w:t>
                        </w:r>
                        <w:r>
                          <w:br/>
                        </w:r>
                        <w:r>
                          <w:rPr>
                            <w:rFonts w:ascii="仿宋_GB2312" w:hAnsi="仿宋_GB2312" w:cs="仿宋_GB2312" w:eastAsia="仿宋_GB2312"/>
                            <w:sz w:val="20"/>
                          </w:rPr>
                          <w:t xml:space="preserve">  </w:t>
                        </w:r>
                        <w:r>
                          <w:rPr>
                            <w:rFonts w:ascii="仿宋_GB2312" w:hAnsi="仿宋_GB2312" w:cs="仿宋_GB2312" w:eastAsia="仿宋_GB2312"/>
                            <w:sz w:val="20"/>
                          </w:rPr>
                          <w:t>2.7、上述各项工作完成后，3个工作日内出具运维报告。</w:t>
                        </w: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r>
                  <w:tr>
                    <w:tc>
                      <w:tcPr>
                        <w:tcW w:type="dxa" w:w="1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3、无线网络系统设备巡检及人工维保服务</w:t>
                        </w:r>
                        <w:r>
                          <w:br/>
                        </w:r>
                        <w:r>
                          <w:rPr>
                            <w:rFonts w:ascii="仿宋_GB2312" w:hAnsi="仿宋_GB2312" w:cs="仿宋_GB2312" w:eastAsia="仿宋_GB2312"/>
                            <w:sz w:val="20"/>
                          </w:rPr>
                          <w:t xml:space="preserve">  </w:t>
                        </w:r>
                        <w:r>
                          <w:rPr>
                            <w:rFonts w:ascii="仿宋_GB2312" w:hAnsi="仿宋_GB2312" w:cs="仿宋_GB2312" w:eastAsia="仿宋_GB2312"/>
                            <w:sz w:val="20"/>
                          </w:rPr>
                          <w:t>3.1、对医院无线网络系统设备现状进行详细调研，形成分析总结报告，编号归档。</w:t>
                        </w:r>
                        <w:r>
                          <w:br/>
                        </w:r>
                        <w:r>
                          <w:rPr>
                            <w:rFonts w:ascii="仿宋_GB2312" w:hAnsi="仿宋_GB2312" w:cs="仿宋_GB2312" w:eastAsia="仿宋_GB2312"/>
                            <w:sz w:val="20"/>
                          </w:rPr>
                          <w:t xml:space="preserve">  </w:t>
                        </w:r>
                        <w:r>
                          <w:rPr>
                            <w:rFonts w:ascii="仿宋_GB2312" w:hAnsi="仿宋_GB2312" w:cs="仿宋_GB2312" w:eastAsia="仿宋_GB2312"/>
                            <w:sz w:val="20"/>
                          </w:rPr>
                          <w:t>3.2、定期（每季度1次）进行设备运行情况监控、各项技术参数检测及分析，及时发现并排除可能存在的隐患。</w:t>
                        </w:r>
                        <w:r>
                          <w:br/>
                        </w:r>
                        <w:r>
                          <w:rPr>
                            <w:rFonts w:ascii="仿宋_GB2312" w:hAnsi="仿宋_GB2312" w:cs="仿宋_GB2312" w:eastAsia="仿宋_GB2312"/>
                            <w:sz w:val="20"/>
                          </w:rPr>
                          <w:t xml:space="preserve">  </w:t>
                        </w:r>
                        <w:r>
                          <w:rPr>
                            <w:rFonts w:ascii="仿宋_GB2312" w:hAnsi="仿宋_GB2312" w:cs="仿宋_GB2312" w:eastAsia="仿宋_GB2312"/>
                            <w:sz w:val="20"/>
                          </w:rPr>
                          <w:t>3.3、定期（每季度1次）进行设备全面检查，一旦发现产品出现故障及时维修或更换。</w:t>
                        </w:r>
                        <w:r>
                          <w:br/>
                        </w:r>
                        <w:r>
                          <w:rPr>
                            <w:rFonts w:ascii="仿宋_GB2312" w:hAnsi="仿宋_GB2312" w:cs="仿宋_GB2312" w:eastAsia="仿宋_GB2312"/>
                            <w:sz w:val="20"/>
                          </w:rPr>
                          <w:t xml:space="preserve">  </w:t>
                        </w:r>
                        <w:r>
                          <w:rPr>
                            <w:rFonts w:ascii="仿宋_GB2312" w:hAnsi="仿宋_GB2312" w:cs="仿宋_GB2312" w:eastAsia="仿宋_GB2312"/>
                            <w:sz w:val="20"/>
                          </w:rPr>
                          <w:t>3.4、定期（每季度1次）进行设备检修保养，及时发现并排除可能存在的故障隐患。</w:t>
                        </w:r>
                        <w:r>
                          <w:br/>
                        </w:r>
                        <w:r>
                          <w:rPr>
                            <w:rFonts w:ascii="仿宋_GB2312" w:hAnsi="仿宋_GB2312" w:cs="仿宋_GB2312" w:eastAsia="仿宋_GB2312"/>
                            <w:sz w:val="20"/>
                          </w:rPr>
                          <w:t xml:space="preserve">  </w:t>
                        </w:r>
                        <w:r>
                          <w:rPr>
                            <w:rFonts w:ascii="仿宋_GB2312" w:hAnsi="仿宋_GB2312" w:cs="仿宋_GB2312" w:eastAsia="仿宋_GB2312"/>
                            <w:sz w:val="20"/>
                          </w:rPr>
                          <w:t>3.5、在设备故障响应时间内，维修排除故障，保证设备正常运行，维修过程中需要的更换设备及配件由甲方提供，在甲方采购设备过程中由乙方提供必要设备及配件保证业务正常运行。</w:t>
                        </w:r>
                        <w:r>
                          <w:br/>
                        </w:r>
                        <w:r>
                          <w:rPr>
                            <w:rFonts w:ascii="仿宋_GB2312" w:hAnsi="仿宋_GB2312" w:cs="仿宋_GB2312" w:eastAsia="仿宋_GB2312"/>
                            <w:sz w:val="20"/>
                          </w:rPr>
                          <w:t xml:space="preserve">  </w:t>
                        </w:r>
                        <w:r>
                          <w:rPr>
                            <w:rFonts w:ascii="仿宋_GB2312" w:hAnsi="仿宋_GB2312" w:cs="仿宋_GB2312" w:eastAsia="仿宋_GB2312"/>
                            <w:sz w:val="20"/>
                          </w:rPr>
                          <w:t>3.6、根据各设备容易出现的故障及时提出日常使用、维护建议。</w:t>
                        </w:r>
                        <w:r>
                          <w:br/>
                        </w:r>
                        <w:r>
                          <w:rPr>
                            <w:rFonts w:ascii="仿宋_GB2312" w:hAnsi="仿宋_GB2312" w:cs="仿宋_GB2312" w:eastAsia="仿宋_GB2312"/>
                            <w:sz w:val="20"/>
                          </w:rPr>
                          <w:t xml:space="preserve">  </w:t>
                        </w:r>
                        <w:r>
                          <w:rPr>
                            <w:rFonts w:ascii="仿宋_GB2312" w:hAnsi="仿宋_GB2312" w:cs="仿宋_GB2312" w:eastAsia="仿宋_GB2312"/>
                            <w:sz w:val="20"/>
                          </w:rPr>
                          <w:t>3.7、上述各项工作完成后，3个工作日内出具运维报告。</w:t>
                        </w: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r>
                  <w:tr>
                    <w:tc>
                      <w:tcPr>
                        <w:tcW w:type="dxa" w:w="1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4、数据中心系统设备巡检及人工维保服务</w:t>
                        </w:r>
                        <w:r>
                          <w:br/>
                        </w:r>
                        <w:r>
                          <w:rPr>
                            <w:rFonts w:ascii="仿宋_GB2312" w:hAnsi="仿宋_GB2312" w:cs="仿宋_GB2312" w:eastAsia="仿宋_GB2312"/>
                            <w:sz w:val="20"/>
                          </w:rPr>
                          <w:t xml:space="preserve">  </w:t>
                        </w:r>
                        <w:r>
                          <w:rPr>
                            <w:rFonts w:ascii="仿宋_GB2312" w:hAnsi="仿宋_GB2312" w:cs="仿宋_GB2312" w:eastAsia="仿宋_GB2312"/>
                            <w:sz w:val="20"/>
                          </w:rPr>
                          <w:t>4.1、对医院数据中心系统设备现状进行详细调研，形成分析总结报告，编号归档。</w:t>
                        </w:r>
                        <w:r>
                          <w:br/>
                        </w:r>
                        <w:r>
                          <w:rPr>
                            <w:rFonts w:ascii="仿宋_GB2312" w:hAnsi="仿宋_GB2312" w:cs="仿宋_GB2312" w:eastAsia="仿宋_GB2312"/>
                            <w:sz w:val="20"/>
                          </w:rPr>
                          <w:t xml:space="preserve">  </w:t>
                        </w:r>
                        <w:r>
                          <w:rPr>
                            <w:rFonts w:ascii="仿宋_GB2312" w:hAnsi="仿宋_GB2312" w:cs="仿宋_GB2312" w:eastAsia="仿宋_GB2312"/>
                            <w:sz w:val="20"/>
                          </w:rPr>
                          <w:t>4.2、定期（每季度1次）进行设备运行情况监控、各项技术参数检测及分析，及时发现并排除可能存在的隐患。</w:t>
                        </w:r>
                        <w:r>
                          <w:br/>
                        </w:r>
                        <w:r>
                          <w:rPr>
                            <w:rFonts w:ascii="仿宋_GB2312" w:hAnsi="仿宋_GB2312" w:cs="仿宋_GB2312" w:eastAsia="仿宋_GB2312"/>
                            <w:sz w:val="20"/>
                          </w:rPr>
                          <w:t xml:space="preserve">  </w:t>
                        </w:r>
                        <w:r>
                          <w:rPr>
                            <w:rFonts w:ascii="仿宋_GB2312" w:hAnsi="仿宋_GB2312" w:cs="仿宋_GB2312" w:eastAsia="仿宋_GB2312"/>
                            <w:sz w:val="20"/>
                          </w:rPr>
                          <w:t>4.3、定期（每季度1次）进行设备全面检查，一旦发现产品出现故障及时维修或更换。</w:t>
                        </w:r>
                        <w:r>
                          <w:br/>
                        </w:r>
                        <w:r>
                          <w:rPr>
                            <w:rFonts w:ascii="仿宋_GB2312" w:hAnsi="仿宋_GB2312" w:cs="仿宋_GB2312" w:eastAsia="仿宋_GB2312"/>
                            <w:sz w:val="20"/>
                          </w:rPr>
                          <w:t xml:space="preserve">  </w:t>
                        </w:r>
                        <w:r>
                          <w:rPr>
                            <w:rFonts w:ascii="仿宋_GB2312" w:hAnsi="仿宋_GB2312" w:cs="仿宋_GB2312" w:eastAsia="仿宋_GB2312"/>
                            <w:sz w:val="20"/>
                          </w:rPr>
                          <w:t>4.4、定期（每季度1次）进行设备检修保养，及时发现并排除可能存在的故障隐患。</w:t>
                        </w:r>
                        <w:r>
                          <w:br/>
                        </w:r>
                        <w:r>
                          <w:rPr>
                            <w:rFonts w:ascii="仿宋_GB2312" w:hAnsi="仿宋_GB2312" w:cs="仿宋_GB2312" w:eastAsia="仿宋_GB2312"/>
                            <w:sz w:val="20"/>
                          </w:rPr>
                          <w:t xml:space="preserve">  </w:t>
                        </w:r>
                        <w:r>
                          <w:rPr>
                            <w:rFonts w:ascii="仿宋_GB2312" w:hAnsi="仿宋_GB2312" w:cs="仿宋_GB2312" w:eastAsia="仿宋_GB2312"/>
                            <w:sz w:val="20"/>
                          </w:rPr>
                          <w:t>4.5、在设备故障响应时间内，维修排除故障，保证设备正常运行，维修过程中需要的更换设备及配件由甲方提供，在甲方采购设备过程中由乙方提供必要设备及配件保证业务正常运行。</w:t>
                        </w:r>
                        <w:r>
                          <w:br/>
                        </w:r>
                        <w:r>
                          <w:rPr>
                            <w:rFonts w:ascii="仿宋_GB2312" w:hAnsi="仿宋_GB2312" w:cs="仿宋_GB2312" w:eastAsia="仿宋_GB2312"/>
                            <w:sz w:val="20"/>
                          </w:rPr>
                          <w:t xml:space="preserve">  </w:t>
                        </w:r>
                        <w:r>
                          <w:rPr>
                            <w:rFonts w:ascii="仿宋_GB2312" w:hAnsi="仿宋_GB2312" w:cs="仿宋_GB2312" w:eastAsia="仿宋_GB2312"/>
                            <w:sz w:val="20"/>
                          </w:rPr>
                          <w:t>4.6、根据各设备容易出现的故障及时提出日常使用、维护建议。</w:t>
                        </w:r>
                        <w:r>
                          <w:br/>
                        </w:r>
                        <w:r>
                          <w:rPr>
                            <w:rFonts w:ascii="仿宋_GB2312" w:hAnsi="仿宋_GB2312" w:cs="仿宋_GB2312" w:eastAsia="仿宋_GB2312"/>
                            <w:sz w:val="20"/>
                          </w:rPr>
                          <w:t xml:space="preserve">  </w:t>
                        </w:r>
                        <w:r>
                          <w:rPr>
                            <w:rFonts w:ascii="仿宋_GB2312" w:hAnsi="仿宋_GB2312" w:cs="仿宋_GB2312" w:eastAsia="仿宋_GB2312"/>
                            <w:sz w:val="20"/>
                          </w:rPr>
                          <w:t>4.7、上述各项工作完成后，3个工作日内出具运维报告。</w:t>
                        </w: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r>
                  <w:tr>
                    <w:tc>
                      <w:tcPr>
                        <w:tcW w:type="dxa" w:w="169"/>
                        <w:vMerge/>
                        <w:tcBorders>
                          <w:top w:val="none" w:color="000000" w:sz="4"/>
                          <w:left w:val="single" w:color="000000" w:sz="4"/>
                          <w:bottom w:val="single" w:color="000000" w:sz="4"/>
                          <w:right w:val="single" w:color="000000" w:sz="4"/>
                        </w:tcBorders>
                      </w:tcPr>
                      <w:p/>
                    </w:tc>
                    <w:tc>
                      <w:tcPr>
                        <w:tcW w:type="dxa" w:w="394"/>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5、信息中心机房、智能化机房设备巡检及人工维保</w:t>
                        </w:r>
                        <w:r>
                          <w:br/>
                        </w:r>
                        <w:r>
                          <w:rPr>
                            <w:rFonts w:ascii="仿宋_GB2312" w:hAnsi="仿宋_GB2312" w:cs="仿宋_GB2312" w:eastAsia="仿宋_GB2312"/>
                            <w:sz w:val="20"/>
                          </w:rPr>
                          <w:t xml:space="preserve">  </w:t>
                        </w:r>
                        <w:r>
                          <w:rPr>
                            <w:rFonts w:ascii="仿宋_GB2312" w:hAnsi="仿宋_GB2312" w:cs="仿宋_GB2312" w:eastAsia="仿宋_GB2312"/>
                            <w:sz w:val="20"/>
                          </w:rPr>
                          <w:t>5.1、对信息中心机房、智能化机房设备现状进行详细调研，形成分析总结报告，编号归档。</w:t>
                        </w:r>
                        <w:r>
                          <w:br/>
                        </w:r>
                        <w:r>
                          <w:rPr>
                            <w:rFonts w:ascii="仿宋_GB2312" w:hAnsi="仿宋_GB2312" w:cs="仿宋_GB2312" w:eastAsia="仿宋_GB2312"/>
                            <w:sz w:val="20"/>
                          </w:rPr>
                          <w:t xml:space="preserve">  </w:t>
                        </w:r>
                        <w:r>
                          <w:rPr>
                            <w:rFonts w:ascii="仿宋_GB2312" w:hAnsi="仿宋_GB2312" w:cs="仿宋_GB2312" w:eastAsia="仿宋_GB2312"/>
                            <w:sz w:val="20"/>
                          </w:rPr>
                          <w:t>5.2、定期（每季度1次）进行设备运行情况监控、各项技术参数检测及分析，及时发现并排除可能存在的隐患。</w:t>
                        </w:r>
                        <w:r>
                          <w:br/>
                        </w:r>
                        <w:r>
                          <w:rPr>
                            <w:rFonts w:ascii="仿宋_GB2312" w:hAnsi="仿宋_GB2312" w:cs="仿宋_GB2312" w:eastAsia="仿宋_GB2312"/>
                            <w:sz w:val="20"/>
                          </w:rPr>
                          <w:t xml:space="preserve">  </w:t>
                        </w:r>
                        <w:r>
                          <w:rPr>
                            <w:rFonts w:ascii="仿宋_GB2312" w:hAnsi="仿宋_GB2312" w:cs="仿宋_GB2312" w:eastAsia="仿宋_GB2312"/>
                            <w:sz w:val="20"/>
                          </w:rPr>
                          <w:t>5.3、定期（每季度1次）进行设备全面检查，一旦发现产品出现故障及时维修或更换。</w:t>
                        </w:r>
                        <w:r>
                          <w:br/>
                        </w:r>
                        <w:r>
                          <w:rPr>
                            <w:rFonts w:ascii="仿宋_GB2312" w:hAnsi="仿宋_GB2312" w:cs="仿宋_GB2312" w:eastAsia="仿宋_GB2312"/>
                            <w:sz w:val="20"/>
                          </w:rPr>
                          <w:t xml:space="preserve">  </w:t>
                        </w:r>
                        <w:r>
                          <w:rPr>
                            <w:rFonts w:ascii="仿宋_GB2312" w:hAnsi="仿宋_GB2312" w:cs="仿宋_GB2312" w:eastAsia="仿宋_GB2312"/>
                            <w:sz w:val="20"/>
                          </w:rPr>
                          <w:t>5.4、定期（每季度1次）进行设备检修保养，及时发现并排除可能存在的故障隐患。</w:t>
                        </w:r>
                        <w:r>
                          <w:br/>
                        </w:r>
                        <w:r>
                          <w:rPr>
                            <w:rFonts w:ascii="仿宋_GB2312" w:hAnsi="仿宋_GB2312" w:cs="仿宋_GB2312" w:eastAsia="仿宋_GB2312"/>
                            <w:sz w:val="20"/>
                          </w:rPr>
                          <w:t xml:space="preserve">  </w:t>
                        </w:r>
                        <w:r>
                          <w:rPr>
                            <w:rFonts w:ascii="仿宋_GB2312" w:hAnsi="仿宋_GB2312" w:cs="仿宋_GB2312" w:eastAsia="仿宋_GB2312"/>
                            <w:sz w:val="20"/>
                          </w:rPr>
                          <w:t>5.5、在设备故障响应时间内，维修排除故障，保证设备正常运行，维修过程中需要的更换设备及配件由甲方提供，在甲方采购设备过程中由乙方提供必要设备及配件保证业务正常运行。</w:t>
                        </w:r>
                        <w:r>
                          <w:br/>
                        </w:r>
                        <w:r>
                          <w:rPr>
                            <w:rFonts w:ascii="仿宋_GB2312" w:hAnsi="仿宋_GB2312" w:cs="仿宋_GB2312" w:eastAsia="仿宋_GB2312"/>
                            <w:sz w:val="20"/>
                          </w:rPr>
                          <w:t xml:space="preserve">  </w:t>
                        </w:r>
                        <w:r>
                          <w:rPr>
                            <w:rFonts w:ascii="仿宋_GB2312" w:hAnsi="仿宋_GB2312" w:cs="仿宋_GB2312" w:eastAsia="仿宋_GB2312"/>
                            <w:sz w:val="20"/>
                          </w:rPr>
                          <w:t>5.6、根据各设备容易出现的故障及时提出日常使用、维护建议。</w:t>
                        </w:r>
                        <w:r>
                          <w:br/>
                        </w:r>
                        <w:r>
                          <w:rPr>
                            <w:rFonts w:ascii="仿宋_GB2312" w:hAnsi="仿宋_GB2312" w:cs="仿宋_GB2312" w:eastAsia="仿宋_GB2312"/>
                            <w:sz w:val="20"/>
                          </w:rPr>
                          <w:t xml:space="preserve">  </w:t>
                        </w:r>
                        <w:r>
                          <w:rPr>
                            <w:rFonts w:ascii="仿宋_GB2312" w:hAnsi="仿宋_GB2312" w:cs="仿宋_GB2312" w:eastAsia="仿宋_GB2312"/>
                            <w:sz w:val="20"/>
                          </w:rPr>
                          <w:t>5.7、上述各项工作完成后，3个工作日内出具运维报告。</w:t>
                        </w: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c>
                      <w:tcPr>
                        <w:tcW w:type="dxa" w:w="169"/>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0"/>
                      <w:b/>
                    </w:rPr>
                    <w:t>（二）软件部分</w:t>
                  </w:r>
                </w:p>
                <w:tbl>
                  <w:tblPr>
                    <w:tblBorders>
                      <w:top w:val="none" w:color="000000" w:sz="4"/>
                      <w:left w:val="none" w:color="000000" w:sz="4"/>
                      <w:bottom w:val="none" w:color="000000" w:sz="4"/>
                      <w:right w:val="none" w:color="000000" w:sz="4"/>
                      <w:insideH w:val="none"/>
                      <w:insideV w:val="none"/>
                    </w:tblBorders>
                  </w:tblPr>
                  <w:tblGrid>
                    <w:gridCol w:w="156"/>
                    <w:gridCol w:w="704"/>
                    <w:gridCol w:w="696"/>
                    <w:gridCol w:w="156"/>
                    <w:gridCol w:w="156"/>
                    <w:gridCol w:w="151"/>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描述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1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2.1、业务软件维保</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w:t>
                        </w:r>
                        <w:r>
                          <w:rPr>
                            <w:rFonts w:ascii="仿宋_GB2312" w:hAnsi="仿宋_GB2312" w:cs="仿宋_GB2312" w:eastAsia="仿宋_GB2312"/>
                            <w:sz w:val="20"/>
                          </w:rPr>
                          <w:t>PACS系统）</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PACS系统系统，1年软件维保服务</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（门诊排队叫号管理系统）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门诊排队叫号管理系统，</w:t>
                        </w:r>
                        <w:r>
                          <w:rPr>
                            <w:rFonts w:ascii="仿宋_GB2312" w:hAnsi="仿宋_GB2312" w:cs="仿宋_GB2312" w:eastAsia="仿宋_GB2312"/>
                            <w:sz w:val="20"/>
                          </w:rPr>
                          <w:t>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（信息发布系统）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信息发布系统，</w:t>
                        </w:r>
                        <w:r>
                          <w:rPr>
                            <w:rFonts w:ascii="仿宋_GB2312" w:hAnsi="仿宋_GB2312" w:cs="仿宋_GB2312" w:eastAsia="仿宋_GB2312"/>
                            <w:sz w:val="20"/>
                          </w:rPr>
                          <w:t>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（护士站智能看板管理系统）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护士站智能看板管理系统，</w:t>
                        </w:r>
                        <w:r>
                          <w:rPr>
                            <w:rFonts w:ascii="仿宋_GB2312" w:hAnsi="仿宋_GB2312" w:cs="仿宋_GB2312" w:eastAsia="仿宋_GB2312"/>
                            <w:sz w:val="20"/>
                          </w:rPr>
                          <w:t>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2.2、业务软件维保</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（护理对讲信息系统）</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护理对讲信息系统，</w:t>
                        </w:r>
                        <w:r>
                          <w:rPr>
                            <w:rFonts w:ascii="仿宋_GB2312" w:hAnsi="仿宋_GB2312" w:cs="仿宋_GB2312" w:eastAsia="仿宋_GB2312"/>
                            <w:sz w:val="20"/>
                          </w:rPr>
                          <w:t>1年软件</w:t>
                        </w:r>
                        <w:r>
                          <w:rPr>
                            <w:rFonts w:ascii="仿宋_GB2312" w:hAnsi="仿宋_GB2312" w:cs="仿宋_GB2312" w:eastAsia="仿宋_GB2312"/>
                            <w:sz w:val="20"/>
                          </w:rPr>
                          <w:t>远程</w:t>
                        </w:r>
                        <w:r>
                          <w:rPr>
                            <w:rFonts w:ascii="仿宋_GB2312" w:hAnsi="仿宋_GB2312" w:cs="仿宋_GB2312" w:eastAsia="仿宋_GB2312"/>
                            <w:sz w:val="20"/>
                          </w:rPr>
                          <w:t>维保服务</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（病房门口机管理系统）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病房门口机管理系统，</w:t>
                        </w:r>
                        <w:r>
                          <w:rPr>
                            <w:rFonts w:ascii="仿宋_GB2312" w:hAnsi="仿宋_GB2312" w:cs="仿宋_GB2312" w:eastAsia="仿宋_GB2312"/>
                            <w:sz w:val="20"/>
                          </w:rPr>
                          <w:t>1年软件</w:t>
                        </w:r>
                        <w:r>
                          <w:rPr>
                            <w:rFonts w:ascii="仿宋_GB2312" w:hAnsi="仿宋_GB2312" w:cs="仿宋_GB2312" w:eastAsia="仿宋_GB2312"/>
                            <w:sz w:val="20"/>
                          </w:rPr>
                          <w:t>远程</w:t>
                        </w:r>
                        <w:r>
                          <w:rPr>
                            <w:rFonts w:ascii="仿宋_GB2312" w:hAnsi="仿宋_GB2312" w:cs="仿宋_GB2312" w:eastAsia="仿宋_GB2312"/>
                            <w:sz w:val="20"/>
                          </w:rPr>
                          <w:t>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w:t>
                        </w:r>
                        <w:r>
                          <w:rPr>
                            <w:rFonts w:ascii="仿宋_GB2312" w:hAnsi="仿宋_GB2312" w:cs="仿宋_GB2312" w:eastAsia="仿宋_GB2312"/>
                            <w:sz w:val="20"/>
                          </w:rPr>
                          <w:t>ICU/隔离病房探视系统）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ICU/隔离病房探视系统，1年软件</w:t>
                        </w:r>
                        <w:r>
                          <w:rPr>
                            <w:rFonts w:ascii="仿宋_GB2312" w:hAnsi="仿宋_GB2312" w:cs="仿宋_GB2312" w:eastAsia="仿宋_GB2312"/>
                            <w:sz w:val="20"/>
                          </w:rPr>
                          <w:t>远程</w:t>
                        </w:r>
                        <w:r>
                          <w:rPr>
                            <w:rFonts w:ascii="仿宋_GB2312" w:hAnsi="仿宋_GB2312" w:cs="仿宋_GB2312" w:eastAsia="仿宋_GB2312"/>
                            <w:sz w:val="20"/>
                          </w:rPr>
                          <w:t>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技术服务</w:t>
                        </w:r>
                        <w:r>
                          <w:br/>
                        </w:r>
                        <w:r>
                          <w:rPr>
                            <w:rFonts w:ascii="仿宋_GB2312" w:hAnsi="仿宋_GB2312" w:cs="仿宋_GB2312" w:eastAsia="仿宋_GB2312"/>
                            <w:sz w:val="20"/>
                          </w:rPr>
                          <w:t>（术衣术鞋（行为）管理系统）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术衣术鞋（行为）管理系统，</w:t>
                        </w:r>
                        <w:r>
                          <w:rPr>
                            <w:rFonts w:ascii="仿宋_GB2312" w:hAnsi="仿宋_GB2312" w:cs="仿宋_GB2312" w:eastAsia="仿宋_GB2312"/>
                            <w:sz w:val="20"/>
                          </w:rPr>
                          <w:t>1年软件</w:t>
                        </w:r>
                        <w:r>
                          <w:rPr>
                            <w:rFonts w:ascii="仿宋_GB2312" w:hAnsi="仿宋_GB2312" w:cs="仿宋_GB2312" w:eastAsia="仿宋_GB2312"/>
                            <w:sz w:val="20"/>
                          </w:rPr>
                          <w:t>远程</w:t>
                        </w:r>
                        <w:r>
                          <w:rPr>
                            <w:rFonts w:ascii="仿宋_GB2312" w:hAnsi="仿宋_GB2312" w:cs="仿宋_GB2312" w:eastAsia="仿宋_GB2312"/>
                            <w:sz w:val="20"/>
                          </w:rPr>
                          <w:t>维保服务，</w:t>
                        </w:r>
                        <w:r>
                          <w:rPr>
                            <w:rFonts w:ascii="仿宋_GB2312" w:hAnsi="仿宋_GB2312" w:cs="仿宋_GB2312" w:eastAsia="仿宋_GB2312"/>
                            <w:sz w:val="20"/>
                          </w:rPr>
                          <w:t>硬件维保单独核算。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2.3、数据中心部分软件维保</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华三虚拟化软件</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CAS虚拟化软件，1年软件订阅与保障服务-每CPU</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华为虚拟化软件内网</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FusionCompute虚拟化软件，1年软件订阅与保障服务-每CPU</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华为虚拟化软件外网</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FusionCompute虚拟化软件，1年软件订阅与保障服务-每CPU</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超融合软件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FusionCube分布式块存储软件（V6.0）</w:t>
                        </w:r>
                        <w:r>
                          <w:br/>
                        </w:r>
                        <w:r>
                          <w:rPr>
                            <w:rFonts w:ascii="仿宋_GB2312" w:hAnsi="仿宋_GB2312" w:cs="仿宋_GB2312" w:eastAsia="仿宋_GB2312"/>
                            <w:sz w:val="20"/>
                          </w:rPr>
                          <w:t>基础架构软件</w:t>
                        </w:r>
                        <w:r>
                          <w:rPr>
                            <w:rFonts w:ascii="仿宋_GB2312" w:hAnsi="仿宋_GB2312" w:cs="仿宋_GB2312" w:eastAsia="仿宋_GB2312"/>
                            <w:sz w:val="20"/>
                          </w:rPr>
                          <w:t>Capacity标准版许可-每CPU</w:t>
                        </w:r>
                        <w:r>
                          <w:br/>
                        </w:r>
                        <w:r>
                          <w:rPr>
                            <w:rFonts w:ascii="仿宋_GB2312" w:hAnsi="仿宋_GB2312" w:cs="仿宋_GB2312" w:eastAsia="仿宋_GB2312"/>
                            <w:sz w:val="20"/>
                          </w:rPr>
                          <w:t>基础架构软件</w:t>
                        </w:r>
                        <w:r>
                          <w:rPr>
                            <w:rFonts w:ascii="仿宋_GB2312" w:hAnsi="仿宋_GB2312" w:cs="仿宋_GB2312" w:eastAsia="仿宋_GB2312"/>
                            <w:sz w:val="20"/>
                          </w:rPr>
                          <w:t>Capacity标准版-1年软件订阅与保障服务-每CPU</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VMWARE三方服务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虚拟化软件，</w:t>
                        </w:r>
                        <w:r>
                          <w:rPr>
                            <w:rFonts w:ascii="仿宋_GB2312" w:hAnsi="仿宋_GB2312" w:cs="仿宋_GB2312" w:eastAsia="仿宋_GB2312"/>
                            <w:sz w:val="20"/>
                          </w:rPr>
                          <w:t>1C1年维保服务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2.4、网络部分软件维保</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IMC-智能管理平台标准版，1年软件维保服务</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IMC-WSM无线业务管理组件，1年软件维保服务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iMC-WSM无线业务管理组件50License，1年软件维保服务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IMC-WSM无线业务管理组件，1年软件维保服务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iMC-WSM无线业务管理组件50License，1年软件维保服务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iMC-智能管理平台标准版50License，1年软件维保服务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智能化网</w:t>
                        </w:r>
                        <w:r>
                          <w:rPr>
                            <w:rFonts w:ascii="仿宋_GB2312" w:hAnsi="仿宋_GB2312" w:cs="仿宋_GB2312" w:eastAsia="仿宋_GB2312"/>
                            <w:sz w:val="20"/>
                          </w:rPr>
                          <w:t>IMC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iMC-EIA终端智能接入组件50License，1年软件维保服务</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rFonts w:ascii="仿宋_GB2312" w:hAnsi="仿宋_GB2312" w:cs="仿宋_GB2312" w:eastAsia="仿宋_GB2312"/>
                      <w:sz w:val="20"/>
                      <w:b/>
                    </w:rPr>
                    <w:t>软件维护服务要求：</w:t>
                  </w:r>
                </w:p>
                <w:p>
                  <w:pPr>
                    <w:pStyle w:val="null3"/>
                    <w:ind w:firstLine="402"/>
                  </w:pPr>
                  <w:r>
                    <w:rPr>
                      <w:rFonts w:ascii="仿宋_GB2312" w:hAnsi="仿宋_GB2312" w:cs="仿宋_GB2312" w:eastAsia="仿宋_GB2312"/>
                      <w:sz w:val="20"/>
                      <w:b/>
                    </w:rPr>
                    <w:t>1.故障应急响应与处理服务</w:t>
                  </w:r>
                </w:p>
                <w:p>
                  <w:pPr>
                    <w:pStyle w:val="null3"/>
                    <w:ind w:firstLine="400"/>
                  </w:pPr>
                  <w:r>
                    <w:rPr>
                      <w:rFonts w:ascii="仿宋_GB2312" w:hAnsi="仿宋_GB2312" w:cs="仿宋_GB2312" w:eastAsia="仿宋_GB2312"/>
                      <w:sz w:val="20"/>
                    </w:rPr>
                    <w:t>建立三级故障响应机制，提供</w:t>
                  </w:r>
                  <w:r>
                    <w:rPr>
                      <w:rFonts w:ascii="仿宋_GB2312" w:hAnsi="仿宋_GB2312" w:cs="仿宋_GB2312" w:eastAsia="仿宋_GB2312"/>
                      <w:sz w:val="20"/>
                    </w:rPr>
                    <w:t>7×24小时不间断技术支持。</w:t>
                  </w:r>
                </w:p>
                <w:p>
                  <w:pPr>
                    <w:pStyle w:val="null3"/>
                    <w:ind w:firstLine="400"/>
                  </w:pPr>
                  <w:r>
                    <w:rPr>
                      <w:rFonts w:ascii="仿宋_GB2312" w:hAnsi="仿宋_GB2312" w:cs="仿宋_GB2312" w:eastAsia="仿宋_GB2312"/>
                      <w:sz w:val="20"/>
                    </w:rPr>
                    <w:t>一级故障（系统完全瘫痪）</w:t>
                  </w:r>
                  <w:r>
                    <w:rPr>
                      <w:rFonts w:ascii="仿宋_GB2312" w:hAnsi="仿宋_GB2312" w:cs="仿宋_GB2312" w:eastAsia="仿宋_GB2312"/>
                      <w:sz w:val="20"/>
                    </w:rPr>
                    <w:t>10分钟内响应，2小时内恢复；</w:t>
                  </w:r>
                </w:p>
                <w:p>
                  <w:pPr>
                    <w:pStyle w:val="null3"/>
                    <w:ind w:firstLine="400"/>
                  </w:pPr>
                  <w:r>
                    <w:rPr>
                      <w:rFonts w:ascii="仿宋_GB2312" w:hAnsi="仿宋_GB2312" w:cs="仿宋_GB2312" w:eastAsia="仿宋_GB2312"/>
                      <w:sz w:val="20"/>
                    </w:rPr>
                    <w:t>二级故障（核心功能受损）</w:t>
                  </w:r>
                  <w:r>
                    <w:rPr>
                      <w:rFonts w:ascii="仿宋_GB2312" w:hAnsi="仿宋_GB2312" w:cs="仿宋_GB2312" w:eastAsia="仿宋_GB2312"/>
                      <w:sz w:val="20"/>
                    </w:rPr>
                    <w:t>30小时内响应，4小时内解决；</w:t>
                  </w:r>
                </w:p>
                <w:p>
                  <w:pPr>
                    <w:pStyle w:val="null3"/>
                    <w:ind w:firstLine="400"/>
                  </w:pPr>
                  <w:r>
                    <w:rPr>
                      <w:rFonts w:ascii="仿宋_GB2312" w:hAnsi="仿宋_GB2312" w:cs="仿宋_GB2312" w:eastAsia="仿宋_GB2312"/>
                      <w:sz w:val="20"/>
                    </w:rPr>
                    <w:t>三级故障（一般性问题）</w:t>
                  </w:r>
                  <w:r>
                    <w:rPr>
                      <w:rFonts w:ascii="仿宋_GB2312" w:hAnsi="仿宋_GB2312" w:cs="仿宋_GB2312" w:eastAsia="仿宋_GB2312"/>
                      <w:sz w:val="20"/>
                    </w:rPr>
                    <w:t>2小时内响应，8小时内处理完成。</w:t>
                  </w:r>
                </w:p>
                <w:p>
                  <w:pPr>
                    <w:pStyle w:val="null3"/>
                    <w:ind w:firstLine="400"/>
                  </w:pPr>
                  <w:r>
                    <w:rPr>
                      <w:rFonts w:ascii="仿宋_GB2312" w:hAnsi="仿宋_GB2312" w:cs="仿宋_GB2312" w:eastAsia="仿宋_GB2312"/>
                      <w:sz w:val="20"/>
                    </w:rPr>
                    <w:t>服务包括远程诊断、现场支持、厂商协调、故障根因分析等全过程管理。建立故障知识库，记录故障处理过程和解决方案，避免同类问题重复发生。</w:t>
                  </w:r>
                </w:p>
                <w:p>
                  <w:pPr>
                    <w:pStyle w:val="null3"/>
                    <w:ind w:firstLine="402"/>
                  </w:pPr>
                  <w:r>
                    <w:rPr>
                      <w:rFonts w:ascii="仿宋_GB2312" w:hAnsi="仿宋_GB2312" w:cs="仿宋_GB2312" w:eastAsia="仿宋_GB2312"/>
                      <w:sz w:val="20"/>
                      <w:b/>
                    </w:rPr>
                    <w:t>2.专业技术培训服务</w:t>
                  </w:r>
                </w:p>
                <w:p>
                  <w:pPr>
                    <w:pStyle w:val="null3"/>
                    <w:ind w:firstLine="400"/>
                  </w:pPr>
                  <w:r>
                    <w:rPr>
                      <w:rFonts w:ascii="仿宋_GB2312" w:hAnsi="仿宋_GB2312" w:cs="仿宋_GB2312" w:eastAsia="仿宋_GB2312"/>
                      <w:sz w:val="20"/>
                    </w:rPr>
                    <w:t>提供系统化的技术培训体系，包括：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1）基础操作培训：每季度组织一次，重点讲解系统日常使用、基本配置、常见操作等；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2）维护技能培训：每半年组织一次，深入讲解系统维护、性能调优、故障排查等专业技能；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3）应急处理培训：每年组织两次实战演练，提升故障应急处理能力；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4）专项技术培训：根据系统升级和新功能发布，及时组织专题培训；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5）管理知识培训：每年提供系统管理规范、维护流程、安全策略等管理培训。</w:t>
                  </w:r>
                </w:p>
                <w:p>
                  <w:pPr>
                    <w:pStyle w:val="null3"/>
                    <w:ind w:firstLine="402"/>
                  </w:pPr>
                  <w:r>
                    <w:rPr>
                      <w:rFonts w:ascii="仿宋_GB2312" w:hAnsi="仿宋_GB2312" w:cs="仿宋_GB2312" w:eastAsia="仿宋_GB2312"/>
                      <w:sz w:val="20"/>
                      <w:b/>
                    </w:rPr>
                    <w:t>3.专业技术咨询服务</w:t>
                  </w:r>
                </w:p>
                <w:p>
                  <w:pPr>
                    <w:pStyle w:val="null3"/>
                    <w:ind w:firstLine="400"/>
                  </w:pPr>
                  <w:r>
                    <w:rPr>
                      <w:rFonts w:ascii="仿宋_GB2312" w:hAnsi="仿宋_GB2312" w:cs="仿宋_GB2312" w:eastAsia="仿宋_GB2312"/>
                      <w:sz w:val="20"/>
                    </w:rPr>
                    <w:t>提供全方位的专业技术咨询服务，包括：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1）系统架构咨询：协助优化系统架构，提升系统性能和可扩展性；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2）性能优化咨询：基于系统运行数据分析，提供性能调优方案；</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3）安全加固咨询：提供系统安全评估和安全加固建议；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4）集成方案咨询：协助制定系统集成方案，确保系统间协同工作；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5）新技术应用咨询：及时介绍行业新技术，提供技术选型建议；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6）业务连续性咨询：协助制定业务连续性计划和灾备方案。</w:t>
                  </w:r>
                </w:p>
                <w:p>
                  <w:pPr>
                    <w:pStyle w:val="null3"/>
                    <w:ind w:firstLine="402"/>
                  </w:pPr>
                  <w:r>
                    <w:rPr>
                      <w:rFonts w:ascii="仿宋_GB2312" w:hAnsi="仿宋_GB2312" w:cs="仿宋_GB2312" w:eastAsia="仿宋_GB2312"/>
                      <w:sz w:val="20"/>
                      <w:b/>
                    </w:rPr>
                    <w:t>4.运维总结与改进服务</w:t>
                  </w:r>
                </w:p>
                <w:p>
                  <w:pPr>
                    <w:pStyle w:val="null3"/>
                    <w:ind w:firstLine="400"/>
                  </w:pPr>
                  <w:r>
                    <w:rPr>
                      <w:rFonts w:ascii="仿宋_GB2312" w:hAnsi="仿宋_GB2312" w:cs="仿宋_GB2312" w:eastAsia="仿宋_GB2312"/>
                      <w:sz w:val="20"/>
                    </w:rPr>
                    <w:t>建立持续改进的服务机制，包括：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1）月度运维报告：每月提交系统运行状况报告，包括SLA达成率、故障统计、性能趋势等；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2）季度健康评估：每季度提交系统健康评估报告，深入分析系统运行状况；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3）年度服务总结：每年提交年度服务总结报告，全面总结维护服务质量；</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4）问题根因分析：对所有重大故障进行根因分析，提出改进措施；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5）服务质量改进：基于医院反馈和运行数据分析，持续优化服务流程；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6）技术发展规划：结合业务发展需求，提供系统技术发展规划建议。</w:t>
                  </w:r>
                </w:p>
                <w:p>
                  <w:pPr>
                    <w:pStyle w:val="null3"/>
                  </w:pPr>
                  <w:r>
                    <w:rPr>
                      <w:rFonts w:ascii="仿宋_GB2312" w:hAnsi="仿宋_GB2312" w:cs="仿宋_GB2312" w:eastAsia="仿宋_GB2312"/>
                      <w:sz w:val="20"/>
                      <w:b/>
                    </w:rPr>
                    <w:t>（三）硬件部分</w:t>
                  </w:r>
                </w:p>
                <w:tbl>
                  <w:tblPr>
                    <w:tblBorders>
                      <w:top w:val="none" w:color="000000" w:sz="4"/>
                      <w:left w:val="none" w:color="000000" w:sz="4"/>
                      <w:bottom w:val="none" w:color="000000" w:sz="4"/>
                      <w:right w:val="none" w:color="000000" w:sz="4"/>
                      <w:insideH w:val="none"/>
                      <w:insideV w:val="none"/>
                    </w:tblBorders>
                  </w:tblPr>
                  <w:tblGrid>
                    <w:gridCol w:w="188"/>
                    <w:gridCol w:w="661"/>
                    <w:gridCol w:w="691"/>
                    <w:gridCol w:w="163"/>
                    <w:gridCol w:w="154"/>
                    <w:gridCol w:w="150"/>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描述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3.1、网络设备</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内网核心交换机</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内网核心交换机</w:t>
                        </w:r>
                        <w:r>
                          <w:rPr>
                            <w:rFonts w:ascii="仿宋_GB2312" w:hAnsi="仿宋_GB2312" w:cs="仿宋_GB2312" w:eastAsia="仿宋_GB2312"/>
                            <w:sz w:val="20"/>
                          </w:rPr>
                          <w:t>S10508X，1年硬件维保服务</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智能化网核心交换机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智能化网核心交换机</w:t>
                        </w:r>
                        <w:r>
                          <w:rPr>
                            <w:rFonts w:ascii="仿宋_GB2312" w:hAnsi="仿宋_GB2312" w:cs="仿宋_GB2312" w:eastAsia="仿宋_GB2312"/>
                            <w:sz w:val="20"/>
                          </w:rPr>
                          <w:t>S10508X，1年硬件维保服务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外网核心交换机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外网核心交换机</w:t>
                        </w:r>
                        <w:r>
                          <w:rPr>
                            <w:rFonts w:ascii="仿宋_GB2312" w:hAnsi="仿宋_GB2312" w:cs="仿宋_GB2312" w:eastAsia="仿宋_GB2312"/>
                            <w:sz w:val="20"/>
                          </w:rPr>
                          <w:t>S7506X，1年硬件维保服务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3.2、存储、备份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分布式存储</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UniStor X10516 G3，1年硬件维保服务</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全闪存储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CF22000，1年硬件维保服务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内网华为虚拟化存储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MS2500G2-12E，1年硬件维保服务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内网华为虚拟化存储扩展柜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DSU1616，1年硬件维保服务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外网华为虚拟化存储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MS2500G2-25E，1年硬件维保服务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外网华为虚拟化存储扩展柜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DSU1616，1年硬件维保服务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光纤交换机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ocean stor sns2124，1年硬件维保服务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光纤交换机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ocean stor sns2124，1年硬件维保服务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rFonts w:ascii="仿宋_GB2312" w:hAnsi="仿宋_GB2312" w:cs="仿宋_GB2312" w:eastAsia="仿宋_GB2312"/>
                      <w:sz w:val="20"/>
                      <w:b/>
                    </w:rPr>
                    <w:t>硬件维护服务要求：</w:t>
                  </w:r>
                </w:p>
                <w:p>
                  <w:pPr>
                    <w:pStyle w:val="null3"/>
                    <w:ind w:firstLine="402"/>
                  </w:pPr>
                  <w:r>
                    <w:rPr>
                      <w:rFonts w:ascii="仿宋_GB2312" w:hAnsi="仿宋_GB2312" w:cs="仿宋_GB2312" w:eastAsia="仿宋_GB2312"/>
                      <w:sz w:val="20"/>
                      <w:b/>
                    </w:rPr>
                    <w:t>1.健康监测服务</w:t>
                  </w:r>
                </w:p>
                <w:p>
                  <w:pPr>
                    <w:pStyle w:val="null3"/>
                    <w:ind w:firstLine="400"/>
                  </w:pPr>
                  <w:r>
                    <w:rPr>
                      <w:rFonts w:ascii="仿宋_GB2312" w:hAnsi="仿宋_GB2312" w:cs="仿宋_GB2312" w:eastAsia="仿宋_GB2312"/>
                      <w:sz w:val="20"/>
                    </w:rPr>
                    <w:t>定期（每季度）提供一次全面的硬件健康检查服务，包含设备物理状态检查（如：设备状态灯，链路状态）、运行环境评估等，建立设备健康档案，及时发现潜在风险并提出预防性维护建议，确保设备运行状态最优化。</w:t>
                  </w:r>
                </w:p>
                <w:p>
                  <w:pPr>
                    <w:pStyle w:val="null3"/>
                    <w:ind w:firstLine="402"/>
                  </w:pPr>
                  <w:r>
                    <w:rPr>
                      <w:rFonts w:ascii="仿宋_GB2312" w:hAnsi="仿宋_GB2312" w:cs="仿宋_GB2312" w:eastAsia="仿宋_GB2312"/>
                      <w:sz w:val="20"/>
                      <w:b/>
                    </w:rPr>
                    <w:t>2.故障应急响应与处理服务</w:t>
                  </w:r>
                </w:p>
                <w:p>
                  <w:pPr>
                    <w:pStyle w:val="null3"/>
                    <w:ind w:firstLine="400"/>
                  </w:pPr>
                  <w:r>
                    <w:rPr>
                      <w:rFonts w:ascii="仿宋_GB2312" w:hAnsi="仿宋_GB2312" w:cs="仿宋_GB2312" w:eastAsia="仿宋_GB2312"/>
                      <w:sz w:val="20"/>
                    </w:rPr>
                    <w:t>建立三级故障响应机制：</w:t>
                  </w:r>
                </w:p>
                <w:p>
                  <w:pPr>
                    <w:pStyle w:val="null3"/>
                    <w:ind w:firstLine="400"/>
                  </w:pPr>
                  <w:r>
                    <w:rPr>
                      <w:rFonts w:ascii="仿宋_GB2312" w:hAnsi="仿宋_GB2312" w:cs="仿宋_GB2312" w:eastAsia="仿宋_GB2312"/>
                      <w:sz w:val="20"/>
                    </w:rPr>
                    <w:t>一级故障（设备完全瘫痪）</w:t>
                  </w:r>
                  <w:r>
                    <w:rPr>
                      <w:rFonts w:ascii="仿宋_GB2312" w:hAnsi="仿宋_GB2312" w:cs="仿宋_GB2312" w:eastAsia="仿宋_GB2312"/>
                      <w:sz w:val="20"/>
                    </w:rPr>
                    <w:t>30分钟内响应；</w:t>
                  </w:r>
                </w:p>
                <w:p>
                  <w:pPr>
                    <w:pStyle w:val="null3"/>
                    <w:ind w:firstLine="400"/>
                  </w:pPr>
                  <w:r>
                    <w:rPr>
                      <w:rFonts w:ascii="仿宋_GB2312" w:hAnsi="仿宋_GB2312" w:cs="仿宋_GB2312" w:eastAsia="仿宋_GB2312"/>
                      <w:sz w:val="20"/>
                    </w:rPr>
                    <w:t>二级故障（关键功能受影响）</w:t>
                  </w:r>
                  <w:r>
                    <w:rPr>
                      <w:rFonts w:ascii="仿宋_GB2312" w:hAnsi="仿宋_GB2312" w:cs="仿宋_GB2312" w:eastAsia="仿宋_GB2312"/>
                      <w:sz w:val="20"/>
                    </w:rPr>
                    <w:t>1小时内响应；</w:t>
                  </w:r>
                </w:p>
                <w:p>
                  <w:pPr>
                    <w:pStyle w:val="null3"/>
                    <w:ind w:firstLine="400"/>
                  </w:pPr>
                  <w:r>
                    <w:rPr>
                      <w:rFonts w:ascii="仿宋_GB2312" w:hAnsi="仿宋_GB2312" w:cs="仿宋_GB2312" w:eastAsia="仿宋_GB2312"/>
                      <w:sz w:val="20"/>
                    </w:rPr>
                    <w:t>三级故障（一般性问题）</w:t>
                  </w:r>
                  <w:r>
                    <w:rPr>
                      <w:rFonts w:ascii="仿宋_GB2312" w:hAnsi="仿宋_GB2312" w:cs="仿宋_GB2312" w:eastAsia="仿宋_GB2312"/>
                      <w:sz w:val="20"/>
                    </w:rPr>
                    <w:t>4小时内响应。</w:t>
                  </w:r>
                </w:p>
                <w:p>
                  <w:pPr>
                    <w:pStyle w:val="null3"/>
                    <w:ind w:firstLine="400"/>
                  </w:pPr>
                  <w:r>
                    <w:rPr>
                      <w:rFonts w:ascii="仿宋_GB2312" w:hAnsi="仿宋_GB2312" w:cs="仿宋_GB2312" w:eastAsia="仿宋_GB2312"/>
                      <w:sz w:val="20"/>
                    </w:rPr>
                    <w:t>故障处理包括远程诊断、现场支持、备件更换、性能恢复等全过程服务；记录故障处理过程和解决方案。</w:t>
                  </w:r>
                </w:p>
                <w:p>
                  <w:pPr>
                    <w:pStyle w:val="null3"/>
                    <w:ind w:firstLine="402"/>
                  </w:pPr>
                  <w:r>
                    <w:rPr>
                      <w:rFonts w:ascii="仿宋_GB2312" w:hAnsi="仿宋_GB2312" w:cs="仿宋_GB2312" w:eastAsia="仿宋_GB2312"/>
                      <w:sz w:val="20"/>
                      <w:b/>
                    </w:rPr>
                    <w:t>3.专业技术培训服务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1）基础操作培训：每季度组织一次设备日常操作、基本维护保养培训；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2）专业技术培训：每半年组织一次设备深度原理、故障诊断技巧培训；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3）应急处理培训：每年组织两次故障应急处理实操演练培训；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4）新功能培训：设备升级后及时组织新功能使用培训；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5）管理知识培训：每年提供一次设备管理规范、维护计划制定等管理培训。</w:t>
                  </w:r>
                </w:p>
                <w:p>
                  <w:pPr>
                    <w:pStyle w:val="null3"/>
                    <w:ind w:firstLine="402"/>
                  </w:pPr>
                  <w:r>
                    <w:rPr>
                      <w:rFonts w:ascii="仿宋_GB2312" w:hAnsi="仿宋_GB2312" w:cs="仿宋_GB2312" w:eastAsia="仿宋_GB2312"/>
                      <w:sz w:val="20"/>
                      <w:b/>
                    </w:rPr>
                    <w:t>4.专业技术咨询服务</w:t>
                  </w:r>
                </w:p>
                <w:p>
                  <w:pPr>
                    <w:pStyle w:val="null3"/>
                    <w:ind w:firstLine="400"/>
                  </w:pPr>
                  <w:r>
                    <w:rPr>
                      <w:rFonts w:ascii="仿宋_GB2312" w:hAnsi="仿宋_GB2312" w:cs="仿宋_GB2312" w:eastAsia="仿宋_GB2312"/>
                      <w:sz w:val="20"/>
                    </w:rPr>
                    <w:t>提供全天候技术咨询服务，包括：</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1）系统集成咨询：协助医院制定设备集成方案，提供技术可行性评估；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2）设备升级咨询：根据设备使用情况和业务发展需求，提供设备升级建议；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3）新技术应用咨询：及时介绍行业新技术发展趋势，提供技术应用建议；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4）性能优化咨询：基于设备运行数据分析，提供性能优化方案。</w:t>
                  </w:r>
                </w:p>
                <w:p>
                  <w:pPr>
                    <w:pStyle w:val="null3"/>
                    <w:ind w:firstLine="402"/>
                  </w:pPr>
                  <w:r>
                    <w:rPr>
                      <w:rFonts w:ascii="仿宋_GB2312" w:hAnsi="仿宋_GB2312" w:cs="仿宋_GB2312" w:eastAsia="仿宋_GB2312"/>
                      <w:sz w:val="20"/>
                      <w:b/>
                    </w:rPr>
                    <w:t>5.运维总结与改进服务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1）按年度提交详细的运维服务总结报告，内容涵盖：</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2）设备运行情况分析：设备可用率、故障率、性能趋势等数据分析；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3）服务质量评估：响应及时率、问题解决率、用户满意度等服务质量指标；</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4）故障统计分析：故障类型分布、故障原因分析、预防措施建议；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5）改进建议：基于数据分析提出的设备管理、维护流程、使用规范等改进建议；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6）后续规划：下一阶段维护重点、设备更换建议、技术升级规划等。</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满足磋商文件和采购人要求。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和方法：由采购人负责组织验收，或者邀请有关专家、质检机构共同进行验收；验收合格须交接项目实施的全部资料，并填写政府采购项目验收报告单。验收须以合同、招标文件及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维保服务每满6个月，经甲方考核合格且双方无争议的情况下（服务周期内各期付款按此方式依次执行）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维保服务每满6个月，经甲方考核合格且双方无争议的情况下（服务周期内各期付款按此方式依次执行）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文件要求：供应商无需提供纸质版响应文件。成交供应商在领取成交通知书前，须将纸质版响应文件（正本1份、副本2份）加盖单位公章及电子版（U盘）文件2份，提交至采购代理公司，供采购人留存备案等工作。成交供应商应保持响应文件纸质版内容与电子版内容完全一致，否则将承担一切法律责任。纸质版响应文件一律采用书籍（胶装）方式装订，可单面或双面打印; 2.开标签到要求：供应商务必在开标截止时间30分钟前，通过项目电子化交易系统进行签到；未按要求签到的，由此产生的一切后果由供应商自行承担。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具备独立企业法人资格，具有合格有效的企业法人营业执照；</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具有良好的商业信誉和健全的财务会计制度（提供 2024 或 2025 年度经审计的财务报告复印件（包括资产负债表、现金流量表、利润表且审计报告应当有注册会计师行业统一监管平台备案赋码，赋码清晰可查）或成立时间至提交投标文件递交截止时间不足一年的可提供递交投标文件截止时间前三个月内投标人基本账户开户银行出具的资信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4.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 30 分钟。其中，属于第（3）项情形，供应商已随投标文件一并提交相关书面说明及必要的证明材料的，在评审现场可不再重复提交。 5.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6.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7.异常低价投标审查的启动原因、审查意见和审查结果应当在评审报告中记录，并随供应商提供的相关书面说明及证明材料，以及评标委员会有关互联网浏览、查询历史一并归档。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磋商文件规定要求签署、盖章的；（2）投标有效期未满足磋商文件要求的；（3）报价超过磋商文件中规定的预算金额或者最高限价的；（4）对磋商文件商务、技术要求出现重大负偏离的；(5)法律、法规和磋商文件规定的其他无效情形。</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整体维护方案</w:t>
            </w:r>
          </w:p>
        </w:tc>
        <w:tc>
          <w:tcPr>
            <w:tcW w:type="dxa" w:w="2492"/>
          </w:tcPr>
          <w:p>
            <w:pPr>
              <w:pStyle w:val="null3"/>
            </w:pPr>
            <w:r>
              <w:rPr>
                <w:rFonts w:ascii="仿宋_GB2312" w:hAnsi="仿宋_GB2312" w:cs="仿宋_GB2312" w:eastAsia="仿宋_GB2312"/>
              </w:rPr>
              <w:t>应包括但不限于建设背景、需求分析、项目重难点分析、建设目标等。 （1）方案设计科学、针对性强，完全符合医院需求得12分； （2）方案基本合理、针对性一般，基本符合需求得8分； （3）方案不合理、针对性不足，部分符合需求得4分；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维护技术方案</w:t>
            </w:r>
          </w:p>
        </w:tc>
        <w:tc>
          <w:tcPr>
            <w:tcW w:type="dxa" w:w="2492"/>
          </w:tcPr>
          <w:p>
            <w:pPr>
              <w:pStyle w:val="null3"/>
            </w:pPr>
            <w:r>
              <w:rPr>
                <w:rFonts w:ascii="仿宋_GB2312" w:hAnsi="仿宋_GB2312" w:cs="仿宋_GB2312" w:eastAsia="仿宋_GB2312"/>
              </w:rPr>
              <w:t>应包括但不限于维护工具配置、技术路线、数据备份策略、系统优化措施、安全防护措施等。 （1）方案先进可行、数据安全保障措施完备，完全符合需求得12 分； （2）方案基本可行、安全措施一般，基本符合需求得8分； （3）方案可行性低、安全措施不足，部分符合需求得4分；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应包括项目人员配置、需求响应、服务流程、质量保障措施等。 （1）方案内容完整、可操作性强，完全符合需求得12分； （2）方案基本完整、可操作性一般，基本符合需求得8分； （3）方案不完整、可操作性低，部分符合需求得4分；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应包括医院操作人员培训、维护知识培训、应急处置培训、考核机制等。 （1）方案内容全面、形式灵活，完全符合需求得9分； （2）方案基本完整、形式单一，基本符合需求得6分； （3）方案不完整、可行性低，部分符合需求得3分；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应包括预防机制、应急响应、后期处置、保障措施等。 （1）方案内容完整、合理可行，完全符合采购人需求得9分； （2）方案内容基本完整、可行性一般，基本符合采购人需求得6分； （3）方案内容不完整、可行性低，部分符合采购人需求得 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优化建议方案</w:t>
            </w:r>
          </w:p>
        </w:tc>
        <w:tc>
          <w:tcPr>
            <w:tcW w:type="dxa" w:w="2492"/>
          </w:tcPr>
          <w:p>
            <w:pPr>
              <w:pStyle w:val="null3"/>
            </w:pPr>
            <w:r>
              <w:rPr>
                <w:rFonts w:ascii="仿宋_GB2312" w:hAnsi="仿宋_GB2312" w:cs="仿宋_GB2312" w:eastAsia="仿宋_GB2312"/>
              </w:rPr>
              <w:t>针对本项目维护内容，提供维护优化建议方案。 （1）建议针对性强、技术先进、可落地性高，得 6分； （2）建议基本合理、有一定可行性，能满足基础优化需求，得4 分； （3）建议无针对性、可行性低，得2分；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1、承诺：接受采购人对服务的监督及管理，并对服务质量加以改进，确保服务工作的优质高效，得2分。无承诺不得分。 2、承诺：在项目验收前，项目团队的骨干人员保持稳定。有承诺得2分。无承诺不得分。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其他证明材料</w:t>
            </w:r>
          </w:p>
        </w:tc>
        <w:tc>
          <w:tcPr>
            <w:tcW w:type="dxa" w:w="2492"/>
          </w:tcPr>
          <w:p>
            <w:pPr>
              <w:pStyle w:val="null3"/>
            </w:pPr>
            <w:r>
              <w:rPr>
                <w:rFonts w:ascii="仿宋_GB2312" w:hAnsi="仿宋_GB2312" w:cs="仿宋_GB2312" w:eastAsia="仿宋_GB2312"/>
              </w:rPr>
              <w:t>（1）提供产品原厂服务承诺函，每份得1 分，最高得3分； （2）提供服务合法性承诺、数据安全保密承诺、服务及备件无产权纠纷承诺，全部提供得3分；缺一项扣1分，扣完为止。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标人须提供2023年1月1日至今类似业绩证明文件（以采购合同签订时间为准），每提供1份得2分，最高得10分，不提供不得分。 注：业绩证明文件应为投标人与用户签订的购销合同复印件并加盖投标人公章（提供产品制造商业绩必须提供对应授权文件）。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以满足竞争性磋商文件要求且磋商报价最低的有效磋商报价为评审基准价，其价格分为满分。其他供应商的价格分统一按照下列公式计算：磋商报价得分=(评审基准价／磋商报价)×20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