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82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hint="eastAsia" w:hAnsi="宋体" w:cs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sz w:val="32"/>
          <w:szCs w:val="32"/>
          <w:highlight w:val="none"/>
          <w:lang w:val="en-US" w:eastAsia="zh-CN"/>
        </w:rPr>
        <w:t>承诺书</w:t>
      </w:r>
    </w:p>
    <w:p w14:paraId="44DC95E4">
      <w:pPr>
        <w:bidi w:val="0"/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致: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>西安浐灞国际港生态环境局/华晟国际项目管理有限公司</w:t>
      </w:r>
    </w:p>
    <w:p w14:paraId="082807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已熟读本项目招标文件及合同文本，郑重承诺:中标后将严格按要求配齐足额的项目管理人员与专业作业人员，配备参数达标、工况完好的设备，全程规范履约，未经许可不擅自更换关键人员、缩减设备投入。若未达标，我方自愿承担全部违约责任。</w:t>
      </w:r>
    </w:p>
    <w:p w14:paraId="71A73450">
      <w:pPr>
        <w:bidi w:val="0"/>
        <w:rPr>
          <w:rFonts w:hint="eastAsia"/>
          <w:highlight w:val="none"/>
          <w:lang w:val="en-US" w:eastAsia="zh-CN"/>
        </w:rPr>
      </w:pPr>
    </w:p>
    <w:p w14:paraId="4A56FD93">
      <w:pPr>
        <w:bidi w:val="0"/>
        <w:rPr>
          <w:rFonts w:hint="eastAsia"/>
          <w:highlight w:val="none"/>
          <w:lang w:val="en-US" w:eastAsia="zh-CN"/>
        </w:rPr>
      </w:pPr>
      <w:bookmarkStart w:id="0" w:name="_GoBack"/>
      <w:bookmarkEnd w:id="0"/>
    </w:p>
    <w:p w14:paraId="6AB0E982">
      <w:pPr>
        <w:bidi w:val="0"/>
        <w:rPr>
          <w:rFonts w:hint="eastAsia"/>
          <w:highlight w:val="none"/>
          <w:lang w:val="en-US" w:eastAsia="zh-CN"/>
        </w:rPr>
      </w:pPr>
    </w:p>
    <w:p w14:paraId="351E5BC3">
      <w:pPr>
        <w:spacing w:after="48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2E28297C">
      <w:pPr>
        <w:spacing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3921DDD5">
      <w:pPr>
        <w:spacing w:before="48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22033C9E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C1E32"/>
    <w:rsid w:val="3EAC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2026-07-08T09:56:00Z</dcterms:created>
  <dc:creator>哆啦</dc:creator>
  <cp:lastModifiedBy>哆啦</cp:lastModifiedBy>
  <dcterms:modified xsi:type="dcterms:W3CDTF">2026-07-08T09:57:11Z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C678E0660CAA4CD2A1E851E2DAC031DD_11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