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E45E7">
      <w:pPr>
        <w:tabs>
          <w:tab w:val="left" w:pos="2160"/>
        </w:tabs>
        <w:spacing w:before="0" w:after="0" w:line="500" w:lineRule="exact"/>
        <w:ind w:firstLine="2730" w:firstLineChars="1300"/>
        <w:jc w:val="left"/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5025"/>
        <w:gridCol w:w="2613"/>
      </w:tblGrid>
      <w:tr w14:paraId="3FD7C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D33B7">
            <w:pPr>
              <w:tabs>
                <w:tab w:val="left" w:pos="2160"/>
              </w:tabs>
              <w:spacing w:before="0" w:after="0" w:line="500" w:lineRule="exact"/>
              <w:jc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工程量清单汇总表</w:t>
            </w:r>
          </w:p>
        </w:tc>
      </w:tr>
      <w:tr w14:paraId="50ECB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88D8E">
            <w:pPr>
              <w:tabs>
                <w:tab w:val="left" w:pos="2160"/>
              </w:tabs>
              <w:spacing w:before="0" w:after="0" w:line="500" w:lineRule="exact"/>
              <w:jc w:val="left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合同段：汉中市辖养桥隧日常养护病害集中处治工程</w:t>
            </w:r>
          </w:p>
        </w:tc>
      </w:tr>
      <w:tr w14:paraId="6C294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F7C5924">
            <w:pPr>
              <w:tabs>
                <w:tab w:val="left" w:pos="2160"/>
              </w:tabs>
              <w:spacing w:before="0" w:after="0" w:line="500" w:lineRule="exact"/>
              <w:jc w:val="left"/>
              <w:rPr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货币单位：人民币元</w:t>
            </w:r>
          </w:p>
        </w:tc>
      </w:tr>
      <w:tr w14:paraId="7C758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218" w:type="dxa"/>
            <w:tcBorders>
              <w:top w:val="single" w:color="auto" w:sz="4" w:space="0"/>
            </w:tcBorders>
            <w:vAlign w:val="center"/>
          </w:tcPr>
          <w:p w14:paraId="3598D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025" w:type="dxa"/>
            <w:tcBorders>
              <w:top w:val="single" w:color="auto" w:sz="4" w:space="0"/>
            </w:tcBorders>
            <w:vAlign w:val="center"/>
          </w:tcPr>
          <w:p w14:paraId="6907C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2613" w:type="dxa"/>
            <w:tcBorders>
              <w:top w:val="single" w:color="auto" w:sz="4" w:space="0"/>
            </w:tcBorders>
            <w:vAlign w:val="center"/>
          </w:tcPr>
          <w:p w14:paraId="0F908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1D19F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218" w:type="dxa"/>
            <w:vAlign w:val="center"/>
          </w:tcPr>
          <w:p w14:paraId="75D73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25" w:type="dxa"/>
            <w:vAlign w:val="center"/>
          </w:tcPr>
          <w:p w14:paraId="771B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2026年隧道维修处置工程</w:t>
            </w:r>
          </w:p>
        </w:tc>
        <w:tc>
          <w:tcPr>
            <w:tcW w:w="2613" w:type="dxa"/>
            <w:vAlign w:val="center"/>
          </w:tcPr>
          <w:p w14:paraId="530A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</w:p>
        </w:tc>
      </w:tr>
      <w:tr w14:paraId="752E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218" w:type="dxa"/>
            <w:vAlign w:val="center"/>
          </w:tcPr>
          <w:p w14:paraId="2E80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25" w:type="dxa"/>
            <w:vAlign w:val="center"/>
          </w:tcPr>
          <w:p w14:paraId="06BCD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2026年桥梁维修工程</w:t>
            </w:r>
          </w:p>
        </w:tc>
        <w:tc>
          <w:tcPr>
            <w:tcW w:w="2613" w:type="dxa"/>
            <w:vAlign w:val="center"/>
          </w:tcPr>
          <w:p w14:paraId="787C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</w:p>
        </w:tc>
      </w:tr>
      <w:tr w14:paraId="5D94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218" w:type="dxa"/>
            <w:vAlign w:val="center"/>
          </w:tcPr>
          <w:p w14:paraId="2EDB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25" w:type="dxa"/>
            <w:vAlign w:val="center"/>
          </w:tcPr>
          <w:p w14:paraId="2BF1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保险费（建筑工程一切险+第三者责任险）</w:t>
            </w:r>
          </w:p>
          <w:p w14:paraId="08F1B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3=（1+2）*0.4%</w:t>
            </w:r>
          </w:p>
        </w:tc>
        <w:tc>
          <w:tcPr>
            <w:tcW w:w="2613" w:type="dxa"/>
            <w:vAlign w:val="center"/>
          </w:tcPr>
          <w:p w14:paraId="5F25F5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vertAlign w:val="baseline"/>
              </w:rPr>
            </w:pPr>
          </w:p>
        </w:tc>
      </w:tr>
      <w:tr w14:paraId="3793D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218" w:type="dxa"/>
            <w:vAlign w:val="center"/>
          </w:tcPr>
          <w:p w14:paraId="3E8BF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25" w:type="dxa"/>
            <w:vAlign w:val="center"/>
          </w:tcPr>
          <w:p w14:paraId="3FC7A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安全生产费4=（1+2）*1.5%</w:t>
            </w:r>
          </w:p>
        </w:tc>
        <w:tc>
          <w:tcPr>
            <w:tcW w:w="2613" w:type="dxa"/>
            <w:vAlign w:val="center"/>
          </w:tcPr>
          <w:p w14:paraId="7435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</w:p>
        </w:tc>
      </w:tr>
      <w:tr w14:paraId="4315B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218" w:type="dxa"/>
            <w:vAlign w:val="center"/>
          </w:tcPr>
          <w:p w14:paraId="2700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025" w:type="dxa"/>
            <w:vAlign w:val="center"/>
          </w:tcPr>
          <w:p w14:paraId="5BBB7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总报价5=（1+2+3+4）</w:t>
            </w:r>
          </w:p>
        </w:tc>
        <w:tc>
          <w:tcPr>
            <w:tcW w:w="2613" w:type="dxa"/>
            <w:vAlign w:val="center"/>
          </w:tcPr>
          <w:p w14:paraId="51AD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</w:p>
        </w:tc>
      </w:tr>
    </w:tbl>
    <w:p w14:paraId="003AFE97">
      <w:pPr>
        <w:tabs>
          <w:tab w:val="left" w:pos="2160"/>
        </w:tabs>
        <w:spacing w:before="0" w:after="0" w:line="500" w:lineRule="exact"/>
        <w:ind w:firstLine="2730" w:firstLineChars="1300"/>
        <w:jc w:val="left"/>
      </w:pPr>
    </w:p>
    <w:p w14:paraId="79AFF9A4">
      <w:pPr>
        <w:tabs>
          <w:tab w:val="left" w:pos="2160"/>
        </w:tabs>
        <w:spacing w:before="0" w:after="0" w:line="500" w:lineRule="exact"/>
        <w:ind w:firstLine="2730" w:firstLineChars="1300"/>
        <w:jc w:val="left"/>
      </w:pPr>
    </w:p>
    <w:p w14:paraId="5D6959C0">
      <w:pPr>
        <w:tabs>
          <w:tab w:val="left" w:pos="2160"/>
        </w:tabs>
        <w:spacing w:before="0" w:after="0" w:line="500" w:lineRule="exact"/>
        <w:ind w:firstLine="2730" w:firstLineChars="1300"/>
        <w:jc w:val="left"/>
      </w:pPr>
    </w:p>
    <w:p w14:paraId="367816BD">
      <w:pPr>
        <w:tabs>
          <w:tab w:val="left" w:pos="2160"/>
        </w:tabs>
        <w:spacing w:before="0" w:after="0" w:line="480" w:lineRule="auto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163A59DE">
      <w:pPr>
        <w:tabs>
          <w:tab w:val="left" w:pos="2160"/>
        </w:tabs>
        <w:spacing w:before="0" w:after="0" w:line="480" w:lineRule="auto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303C4CF9">
      <w:pPr>
        <w:keepNext w:val="0"/>
        <w:keepLines w:val="0"/>
        <w:widowControl w:val="0"/>
        <w:spacing w:before="166" w:beforeLines="50" w:after="0" w:line="480" w:lineRule="auto"/>
        <w:ind w:left="0"/>
        <w:jc w:val="center"/>
        <w:outlineLvl w:val="9"/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4"/>
          <w:kern w:val="0"/>
          <w:sz w:val="24"/>
          <w:szCs w:val="22"/>
        </w:rPr>
        <w:t>日</w:t>
      </w:r>
    </w:p>
    <w:p w14:paraId="223382A3"/>
    <w:p w14:paraId="2BA23B9B">
      <w:pPr>
        <w:pStyle w:val="6"/>
      </w:pPr>
    </w:p>
    <w:p w14:paraId="3675965B">
      <w:pPr>
        <w:pStyle w:val="6"/>
      </w:pPr>
    </w:p>
    <w:p w14:paraId="0518DF02">
      <w:r>
        <w:br w:type="page"/>
      </w:r>
    </w:p>
    <w:tbl>
      <w:tblPr>
        <w:tblStyle w:val="3"/>
        <w:tblW w:w="100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25"/>
        <w:gridCol w:w="1928"/>
        <w:gridCol w:w="1708"/>
        <w:gridCol w:w="122"/>
        <w:gridCol w:w="1228"/>
        <w:gridCol w:w="320"/>
        <w:gridCol w:w="784"/>
        <w:gridCol w:w="110"/>
        <w:gridCol w:w="931"/>
        <w:gridCol w:w="99"/>
        <w:gridCol w:w="962"/>
        <w:gridCol w:w="338"/>
        <w:gridCol w:w="575"/>
      </w:tblGrid>
      <w:tr w14:paraId="446A9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549" w:hRule="atLeast"/>
          <w:jc w:val="center"/>
        </w:trPr>
        <w:tc>
          <w:tcPr>
            <w:tcW w:w="947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25F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2026年隧道维修处置工程清单</w:t>
            </w:r>
          </w:p>
        </w:tc>
      </w:tr>
      <w:tr w14:paraId="1B4FB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78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9E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29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EF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B0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F2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C2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合价/元</w:t>
            </w:r>
          </w:p>
        </w:tc>
      </w:tr>
      <w:tr w14:paraId="7F34B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9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5E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土建工程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C4E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74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74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4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22E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9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8F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拴马岭隧道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（隧道长2077.00米）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BA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3B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A1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16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101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D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94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8E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7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1031.94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52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74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8DE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0AA9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AA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衬砌裂缝修补（0.2mm - 0.5mm）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B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C5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663.23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08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10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68D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B152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F6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衬砌裂缝修补（大于0.5mm）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D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3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368.71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AA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42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344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8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73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隧道衬砌渗水处治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17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B7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151.1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33C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58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C4A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12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C0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隧道衬砌渗水处治（刻槽埋管）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4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7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D4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B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AEC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2D8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87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隧道衬砌渗水处治（渗水裂缝封闭）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A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8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1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49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0D8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DA4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2.3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21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隧道衬砌渗水处治（排水管更换）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8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65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58.6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EE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B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A04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7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60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内装饰处治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1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7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277.5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28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FF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0FD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55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64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红石梁隧道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（隧道长2863.00米）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DC0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BF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1C2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C4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1ED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8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FC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E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FE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1427.75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0B1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ED8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08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9898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E63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衬砌裂缝修补（0.2mm - 0.5mm）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3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5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658.38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52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7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DC9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948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A4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衬砌裂缝修补（大于0.5mm）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DA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8F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769.37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E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C2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CB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DD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70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内装饰处治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F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8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520.25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E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C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0B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B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（三）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5A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五丁关隧道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（隧道长3479.00米）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F0C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11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50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36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B0D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B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E3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B8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4D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C2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13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4CB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A06D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36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衬砌裂缝修补（小于0.2mm 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6B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4F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D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6D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813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FADF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8F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衬砌裂缝修补（0.2mm - 0.5mm）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E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D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1223.15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2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3A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A0F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38CD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1.3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CD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衬砌裂缝修补（大于0.5mm）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5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0C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758.19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E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87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37C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A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7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机电工程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C9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E9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F9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8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BBA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3E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5C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牢固关隧道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（隧道长480.00米）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EF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D4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E2F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CE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C89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A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94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供配电设施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730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26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A6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7D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1B3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98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1518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62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箱式变电站内出线柜布线整理，电缆封堵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88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2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D19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2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634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4B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11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监控与通信设施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21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12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FF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A35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E2D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209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E2D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7B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摄像机配电箱布线整理、设备固定、张贴永久接线图、接地跳接线连接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8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AC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728D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9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06E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4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97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新石门隧道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（隧道长943.00米）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9A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66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C0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C8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F78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D6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8C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供配电设施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B9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CA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20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CB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44D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FD5A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DF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箱变接地电阻调试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6B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2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5CE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D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EE3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1EA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F3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照明配电箱照明线路线缆进出孔封堵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6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0D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48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A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9EA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77FF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1.3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67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EPS维修更换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7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C7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1A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8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6FA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F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AC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00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5AF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49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D14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56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98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2F30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82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主供电路与备用供电线路自动切换调试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C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43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9F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46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95C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A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0E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监控与通信设施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17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4B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DE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E1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D7D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AB4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54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配电箱布线整理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A6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4BF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57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F8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8E5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ADA4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10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留坝至汉中方向摄像机故障维修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2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0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150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D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5B8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6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（三）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4A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柳川隧道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（隧道长427.00米）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43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9DA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6E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59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28A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E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6E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监控与通信设施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AD7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C1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80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E3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B42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7D12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BE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摄像机配电箱布线整理、设备固定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3D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A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33D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32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7D5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4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（四）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E6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鲁家坝隧道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（隧道长485.00米）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5EC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2B5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CD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7CD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B4F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F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05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监控与通信设施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64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5E0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F41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14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96A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98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B0EE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9F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太白至留坝方向入口洞外摄像机接地电阻值调试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BE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6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79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5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562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DE3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4A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洞内球型摄像机配电箱布线整理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93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72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963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2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ACA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EE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（五）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18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煎茶岭隧道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（隧道长1463.00米）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01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E72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53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05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E2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1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BB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供配电设施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CDE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5A8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9D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C9A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94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944D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F0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箱变接地电阻调试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7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07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A05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35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38C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8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4C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50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08A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846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A6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CC1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221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A43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F0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照明配电箱接地线连接、照明配电箱线缆进出孔封堵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2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EC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049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5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22C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3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00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通风设施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4B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F6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C68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256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9C8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227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1E68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E1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配电箱布线整理、线缆进出孔封堵，张贴永久接线图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B7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E52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B37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D1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69F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5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5E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通风设施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F4D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587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BD1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1A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2A6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98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BA1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D0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配电箱布线整理、线缆进出孔封堵，张贴永久接线图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2FF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处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EA2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6CA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26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BA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1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（六）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74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拴马岭隧道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（隧道长2077.00米）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26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20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F42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E4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0EF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BE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18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消防设施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32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13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666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0E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5FD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98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127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48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消防柜门更换为内嵌推拉式（不锈钢材质，含拆除、安装等）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31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F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9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CE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83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B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E9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监控与通信设施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C0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E4F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383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57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9EC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387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1B4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00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监控室视频事件检测器网页调试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87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  <w:t>项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B17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288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D5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E0C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295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164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5D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隧道管理站监控室平台软件中增加突发交通事故应急方案和火灾、危化品车事故应急方案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808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eastAsia="zh-CN"/>
              </w:rPr>
              <w:t>项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3F7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167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C1E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98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295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B235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2.3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F5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监控配电箱更换(宽40cm*高60cm*深30cm防水型箱，含拆除、安装、接线、调试、辅材等)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53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C8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2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2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76A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E6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（七）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16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红石梁隧道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（隧道长2863.00米）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C5A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028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B5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211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4B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C1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27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监控与通信设施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BC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56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645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C95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F33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227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5403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35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监控室平台软件查看洞外两端微波车辆检测器的历史数据调试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1A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项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89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08B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8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A6B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90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662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1.2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25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监控室平台软件查看到视频事件检测器的视频回放调试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F72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项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68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F12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00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EDD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103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24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A5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消防设施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4A5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73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CB8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08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119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230" w:hRule="atLeast"/>
          <w:jc w:val="center"/>
        </w:trPr>
        <w:tc>
          <w:tcPr>
            <w:tcW w:w="9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072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2.1</w:t>
            </w:r>
          </w:p>
        </w:tc>
        <w:tc>
          <w:tcPr>
            <w:tcW w:w="3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81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消防柜门更换为内嵌推拉式（不锈钢材质，含拆除、安装等）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A7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E8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A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9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A20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5" w:type="dxa"/>
          <w:trHeight w:val="447" w:hRule="atLeast"/>
          <w:jc w:val="center"/>
        </w:trPr>
        <w:tc>
          <w:tcPr>
            <w:tcW w:w="947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67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   人民币  元</w:t>
            </w:r>
          </w:p>
        </w:tc>
      </w:tr>
      <w:tr w14:paraId="36A7F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0050" w:type="dxa"/>
            <w:gridSpan w:val="14"/>
            <w:tcBorders>
              <w:tl2br w:val="nil"/>
              <w:tr2bl w:val="nil"/>
            </w:tcBorders>
            <w:noWrap/>
            <w:vAlign w:val="center"/>
          </w:tcPr>
          <w:p w14:paraId="7F288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2026年桥梁维修工程清单</w:t>
            </w:r>
          </w:p>
        </w:tc>
      </w:tr>
      <w:tr w14:paraId="79943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63C11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养护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FB0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桥梁桩号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02E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桥梁长度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C0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施工内容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82DC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C81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1A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06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合价（元）</w:t>
            </w:r>
          </w:p>
        </w:tc>
      </w:tr>
      <w:tr w14:paraId="7DE95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0A41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城固段</w:t>
            </w: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D1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G108线K1664+900红沟河桥（右线）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7D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桥长34.04米（跨径组合2*10米）</w:t>
            </w:r>
          </w:p>
        </w:tc>
        <w:tc>
          <w:tcPr>
            <w:tcW w:w="154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4E4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拆除重建伸缩缝</w:t>
            </w:r>
          </w:p>
        </w:tc>
        <w:tc>
          <w:tcPr>
            <w:tcW w:w="7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5EAB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E4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61" w:type="dxa"/>
            <w:gridSpan w:val="2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966B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DCA2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787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E8E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799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K1664+900红沟河桥（左线）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2E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桥长34.04米（跨径组合2*10米）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8B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93C7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DF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5560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49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2187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9B1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EA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G316线K2083+950二里山2号桥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BAF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桥长27.04米（跨径组合1*13米）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0DE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FD1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6A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73A9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95F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AA78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FB6C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E7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G316线K2072+550观田坝桥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A97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桥长6.72米（跨径组合1*6米）</w:t>
            </w:r>
          </w:p>
        </w:tc>
        <w:tc>
          <w:tcPr>
            <w:tcW w:w="154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464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清理伸缩缝覆盖混凝土</w:t>
            </w:r>
          </w:p>
        </w:tc>
        <w:tc>
          <w:tcPr>
            <w:tcW w:w="7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7A2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9267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55.2</w:t>
            </w:r>
          </w:p>
        </w:tc>
        <w:tc>
          <w:tcPr>
            <w:tcW w:w="1061" w:type="dxa"/>
            <w:gridSpan w:val="2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B973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A8F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E6E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C18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C00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K2075+330五堵门2号桥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52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桥长17.14米（跨径组合2*8米）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A12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677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E96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4795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9B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D6D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73B8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汉台段</w:t>
            </w: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F0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G108线K1673+261染房营铁路立交桥(左线)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2C4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桥长522.54米（跨径组合7*20米+6*20米+1*25米+2*35米+8*20米）</w:t>
            </w:r>
          </w:p>
        </w:tc>
        <w:tc>
          <w:tcPr>
            <w:tcW w:w="154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C9A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更换伸缩缝止水橡胶条</w:t>
            </w:r>
          </w:p>
        </w:tc>
        <w:tc>
          <w:tcPr>
            <w:tcW w:w="7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E27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BAD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061" w:type="dxa"/>
            <w:gridSpan w:val="2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718F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0F8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86C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CF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38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K1689+610褒河大桥(右线)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9FC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桥长480.18米（跨径组合12*25米+3*25米+4*25米）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8B1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12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408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903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B0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9D84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A9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EE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G244线K1039+920老丈沟桥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64F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桥长141.30米（跨径组合4*30米+20米）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C8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5E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D8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4916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C29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7C20C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717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FB6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G108线K1677+250五星中桥(左线)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1F2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桥长30.20米（跨径组合1*20米）</w:t>
            </w:r>
          </w:p>
        </w:tc>
        <w:tc>
          <w:tcPr>
            <w:tcW w:w="154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57E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拆除重建伸缩缝</w:t>
            </w:r>
          </w:p>
        </w:tc>
        <w:tc>
          <w:tcPr>
            <w:tcW w:w="7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BB5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8EEC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61" w:type="dxa"/>
            <w:gridSpan w:val="2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01D4D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C9C4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D077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09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C23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K1681+143新岗小桥(左线)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52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桥长26.02米（跨径组合1*16米）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51C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0E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E7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36B36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05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FA7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2D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10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K1686+873龙江立交桥(右线)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612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桥长547.30米（跨径组合12*16米+1*15.24米+4*25米+12*16米+2*20米）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59C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53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F7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10B4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662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49B6D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DA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7C3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石门库区4号桥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D2D0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桥长68.00米（跨径组合1*51.5米）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14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端部微弯板钢支撑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0ABF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7CD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3.89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DC6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79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A68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8AB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0F0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504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19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钢支撑防腐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510D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78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82.55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32D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356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B6A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564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784F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CB2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A2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松散混凝土凿除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17779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³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AA6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2.76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A9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E4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EED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54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10B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4B80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3C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灌注C40自密实混凝土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1E4F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³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49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3.04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76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17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EA3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466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8E6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76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79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灌注钻孔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69BA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97A4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6A6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CCE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644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7D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A320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668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82D4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桥下脚手架工作平台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6C9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FB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  <w:bookmarkStart w:id="0" w:name="_GoBack"/>
            <w:bookmarkEnd w:id="0"/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2DE9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6EC3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DE2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96C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留坝段</w:t>
            </w: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9A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K1001+583褒河1号桥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05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桥长231.00米（跨径组合9*25米）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05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更换伸缩缝止水橡胶条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571CE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91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45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FF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7B3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298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31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K1001+583褒河1号桥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DBA2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桥长231.00米（跨径组合9*25米）</w:t>
            </w:r>
          </w:p>
        </w:tc>
        <w:tc>
          <w:tcPr>
            <w:tcW w:w="1548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E82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压力注胶修复伸缩缝裂缝</w:t>
            </w:r>
          </w:p>
        </w:tc>
        <w:tc>
          <w:tcPr>
            <w:tcW w:w="78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B6C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43D7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1061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1D80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A17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372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495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3A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K1001+950褒河2号桥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97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桥长281.00米（跨径组合11*25米）</w:t>
            </w:r>
          </w:p>
        </w:tc>
        <w:tc>
          <w:tcPr>
            <w:tcW w:w="1548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77E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32E4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5B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DA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59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DBFB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F53F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1489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K984+850碾槽河桥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2A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80.27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米（跨径组合1*30米+1*25米）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AB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1B65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37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125.50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5636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E22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A6F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C5511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BA8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33BF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C15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表面封闭法封闭裂缝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093D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DF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1735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0E11A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6B5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  <w:jc w:val="center"/>
        </w:trPr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 w14:paraId="5307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略阳段</w:t>
            </w: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60D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K2191+530干河坝桥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CE8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桥长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56.00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米（跨径组合1*40米）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17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1号桥台基础、护坡冲刷15m。对桥台基础和护坡冲刷部位进行回填和加固。先清除冲刷坑内杂物，然后回填浆砌片石，表面勾缝。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F6D2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³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9A0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0850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D3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464E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D85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西乡段</w:t>
            </w: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06C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G210线K1593+113堰口桥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E59A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桥长37.70米（跨径组合4*8.8米）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7D2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0DC6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23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5C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6E4D1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ED9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A8575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0943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458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F91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E17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06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2.76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58A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6AEDC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B3B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F276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38A1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G210线K1620+246穿心店大桥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B9AB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桥长192.00米（跨径组合3*30米+3*30米）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810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A433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463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391.50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C7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85E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AE6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786F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3EF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E171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8BD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45A8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3CE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45C8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3F5A7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858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4D7B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84D9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E7B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2ED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聚合物砂浆修补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8465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A7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8A9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1C95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48E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65E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镇巴段</w:t>
            </w: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513F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G210线K1624+685口泉河1号桥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/>
            <w:vAlign w:val="center"/>
          </w:tcPr>
          <w:p w14:paraId="429C9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桥长346.00米（跨径组合6*20米+6*20米+5*20米）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F25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16E6A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5F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196.20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91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3CD8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0A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93A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61D9BE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081F0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9E2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C773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94E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B28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13BC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230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C5E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A45C4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/>
            <w:vAlign w:val="center"/>
          </w:tcPr>
          <w:p w14:paraId="2A5914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2A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聚合物砂浆修补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768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D7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824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3298F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7E4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5B9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1EC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G210线K1626+610口泉河3号桥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486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桥长65.00米（跨径组合3*20米）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459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A06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B8E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9E6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6D026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E48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DB8E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EFAD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A178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1E06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064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E843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043A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E818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A00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09C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5B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G210线K1626+720口泉河4号桥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45A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桥长45.00米（跨径组合2*20米）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C9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5A98E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F4F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F9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5740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119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916B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B24C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A4EC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C89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E0B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E0B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06C7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67CE4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BE9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3DE5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D6D9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G210线K1649+290小河子桥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F6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桥长18.00米（跨径组合1*10米）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A7D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3F00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51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55.30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B061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3D61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94E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A123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3A1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266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975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聚合物砂浆修补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1F1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E8B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28D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18D0A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E9E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EDD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F4A6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A83B1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BA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6F46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023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F87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56497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631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8D92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B0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G210线K1653+510泾洋河大桥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87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桥长155.00米（跨径组合3*25米+3*25米）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80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CEA1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6C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92.30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8B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4A266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FD1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53CE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3E8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G210线K1689+920渔渡河大桥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2EE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桥长102.00米（跨径组合6*16米）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38F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5BE35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C66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78.80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F2C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40156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E76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526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BDE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101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D2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B9D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BE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4204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7333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AB6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B1A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1B2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G210线K1697+630黑草河2号桥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5C9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桥长70.00米（跨径组合4*16米）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23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CD3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BDF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B32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04E3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12B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50D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BCE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F17B6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4D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0FEF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B085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19.70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886E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CAD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BAC9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20C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E9F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0AF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0D4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24D5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C808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2.01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03800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4A91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673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79EB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AC5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G210线K1705+920小毛垭桥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BC57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桥长79.00米（跨径组合3*25米）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5645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777C7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8A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134.30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C2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5491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84F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5BF6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1EB8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2A07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412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17E0E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B57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8B0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3DE4C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8F1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6257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414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G210线K1708+010马家沟桥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707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桥长79.00米（跨径组合3*25米）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2C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252A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9AB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61.20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09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4765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D1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DEA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FAF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83B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0C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表面涂抹封闭法封闭裂缝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47CF8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11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0201E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56B32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B1F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C6221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7B6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S211线K189+050两岔河桥</w:t>
            </w:r>
          </w:p>
        </w:tc>
        <w:tc>
          <w:tcPr>
            <w:tcW w:w="183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8360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桥长94.00米（跨径组合2*40米）</w:t>
            </w: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ED6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压力灌注裂缝灌胶浆封闭裂缝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3670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3E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25.60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FA0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66DA9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301C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4D1CB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744F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97DC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172F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6D8C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108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37.78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1005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786C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6E6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E1E2A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3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0AD1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3945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1D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聚合物砂浆修补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vAlign w:val="center"/>
          </w:tcPr>
          <w:p w14:paraId="324E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04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BE0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41.00 </w:t>
            </w:r>
          </w:p>
        </w:tc>
        <w:tc>
          <w:tcPr>
            <w:tcW w:w="106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610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3" w:type="dxa"/>
            <w:gridSpan w:val="2"/>
            <w:tcBorders>
              <w:tl2br w:val="nil"/>
              <w:tr2bl w:val="nil"/>
            </w:tcBorders>
            <w:noWrap/>
            <w:vAlign w:val="center"/>
          </w:tcPr>
          <w:p w14:paraId="2D6D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F76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0050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 w14:paraId="0148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   人民币  元</w:t>
            </w:r>
          </w:p>
        </w:tc>
      </w:tr>
    </w:tbl>
    <w:p w14:paraId="344AF999"/>
    <w:sectPr>
      <w:pgSz w:w="11906" w:h="16838"/>
      <w:pgMar w:top="1383" w:right="1633" w:bottom="1383" w:left="163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Narro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14784"/>
    <w:rsid w:val="15675CBC"/>
    <w:rsid w:val="20491F7F"/>
    <w:rsid w:val="4976351A"/>
    <w:rsid w:val="4DCF59A9"/>
    <w:rsid w:val="64CE5A8F"/>
    <w:rsid w:val="699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 仿宋_GB2312 四号 行距: 1.5 倍行距"/>
    <w:basedOn w:val="1"/>
    <w:autoRedefine/>
    <w:qFormat/>
    <w:uiPriority w:val="0"/>
    <w:pPr>
      <w:tabs>
        <w:tab w:val="left" w:pos="2619"/>
      </w:tabs>
      <w:spacing w:line="360" w:lineRule="auto"/>
      <w:ind w:firstLine="560"/>
    </w:pPr>
    <w:rPr>
      <w:rFonts w:ascii="仿宋_GB2312" w:eastAsia="仿宋_GB2312" w:cs="宋体"/>
    </w:rPr>
  </w:style>
  <w:style w:type="character" w:customStyle="1" w:styleId="7">
    <w:name w:val="font31"/>
    <w:basedOn w:val="5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1897</Words>
  <Characters>2627</Characters>
  <Lines>0</Lines>
  <Paragraphs>0</Paragraphs>
  <TotalTime>2</TotalTime>
  <ScaleCrop>false</ScaleCrop>
  <LinksUpToDate>false</LinksUpToDate>
  <CharactersWithSpaces>2719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2026-07-30T12:47:00Z</dcterms:created>
  <dc:creator>Administrator.PC-20211207GLNH</dc:creator>
  <cp:lastModifiedBy>阿离</cp:lastModifiedBy>
  <dcterms:modified xsi:type="dcterms:W3CDTF">2026-08-13T09:02:17Z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eyJoZGlkIjoiNTliYjJhNmMyYmZiYzg4MjZjOWYxMWE1Y2FkZTYwZjEiLCJ1c2VySWQiOiIzNzQ0NjI3MDAifQ==</vt:lpwstr>
  </property>
  <property fmtid="{D5CDD505-2E9C-101B-9397-08002B2CF9AE}" pid="4" name="ICV">
    <vt:lpwstr>301A16730A9E473BAB1D29ED6CBE77A9_12</vt:lpwstr>
  </property>
</Properties>
</file>