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版本号：DS2026-000220260602001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康养教学设备采购项目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DS2026-0002</w:t>
      </w:r>
      <w:r>
        <w:br/>
      </w:r>
      <w:r>
        <w:br/>
      </w:r>
      <w:r>
        <w:br/>
      </w:r>
    </w:p>
    <w:p>
      <w:pPr>
        <w:pStyle w:val="null3"/>
        <w:jc w:val="center"/>
        <w:outlineLvl w:val="2"/>
      </w:pPr>
      <w:r>
        <w:rPr>
          <w:rFonts w:ascii="仿宋_GB2312" w:hAnsi="仿宋_GB2312" w:cs="仿宋_GB2312" w:eastAsia="仿宋_GB2312"/>
          <w:sz w:val="28"/>
          <w:b/>
        </w:rPr>
        <w:t>西安市卫生学校</w:t>
      </w:r>
    </w:p>
    <w:p>
      <w:pPr>
        <w:pStyle w:val="null3"/>
        <w:jc w:val="center"/>
        <w:outlineLvl w:val="2"/>
      </w:pPr>
      <w:r>
        <w:rPr>
          <w:rFonts w:ascii="仿宋_GB2312" w:hAnsi="仿宋_GB2312" w:cs="仿宋_GB2312" w:eastAsia="仿宋_GB2312"/>
          <w:sz w:val="28"/>
          <w:b/>
        </w:rPr>
        <w:t>大成工程咨询有限公司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大成工程咨询有限公司</w:t>
      </w:r>
      <w:r>
        <w:rPr>
          <w:rFonts w:ascii="仿宋_GB2312" w:hAnsi="仿宋_GB2312" w:cs="仿宋_GB2312" w:eastAsia="仿宋_GB2312"/>
        </w:rPr>
        <w:t>（以下简称“代理机构”）受</w:t>
      </w:r>
      <w:r>
        <w:rPr>
          <w:rFonts w:ascii="仿宋_GB2312" w:hAnsi="仿宋_GB2312" w:cs="仿宋_GB2312" w:eastAsia="仿宋_GB2312"/>
        </w:rPr>
        <w:t>西安市卫生学校</w:t>
      </w:r>
      <w:r>
        <w:rPr>
          <w:rFonts w:ascii="仿宋_GB2312" w:hAnsi="仿宋_GB2312" w:cs="仿宋_GB2312" w:eastAsia="仿宋_GB2312"/>
        </w:rPr>
        <w:t>委托，拟对</w:t>
      </w:r>
      <w:r>
        <w:rPr>
          <w:rFonts w:ascii="仿宋_GB2312" w:hAnsi="仿宋_GB2312" w:cs="仿宋_GB2312" w:eastAsia="仿宋_GB2312"/>
        </w:rPr>
        <w:t>康养教学设备采购项目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DS2026-0002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康养教学设备采购项目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采购产后恢复仪、便携式智能洗浴机、智能跌倒探测仪、AI跌倒报警器、智能助行机器人等，用于教学。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采购包1（康养教学设备采购项目）：属于专门面向中小企业采购。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供应商应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2025年度经审计的财务报告或投标截止日前三个月内其基本开户银行出具的资信证明或财政部门认可的政府采购专业担保机构出具的投标担保函（以上三种形式的资料提供任何一种即可，如提供资信证明，须同时提供基本存款账户开户许可证或基本账户信息表）</w:t>
      </w:r>
    </w:p>
    <w:p>
      <w:pPr>
        <w:pStyle w:val="null3"/>
      </w:pPr>
      <w:r>
        <w:rPr>
          <w:rFonts w:ascii="仿宋_GB2312" w:hAnsi="仿宋_GB2312" w:cs="仿宋_GB2312" w:eastAsia="仿宋_GB2312"/>
        </w:rPr>
        <w:t>3、税收缴纳证明：提供2026年1月至今已缴纳的至少一个月的纳税证明，依法免税的单位应提供相关证明材料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5、承诺：提供具有履行本合同所必需的设备和专业技术能力的承诺</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资格要求：①经营资质：所投产品属于医疗器械管理的，供应商为生产厂家的须提供《医疗器械生产许可证》；供应商为代理商的须提供《医疗器械经营许可证》或《医疗器械经营备案凭证》及生产厂家的《医疗器械生产许可证》；②产品资质：所投产品属于医疗器械管理的，提供所投产品的《医疗器械产注册证》或《医疗器械产品备案凭证》；所投产品不属于医疗设备的，提供相关产品证明文件。</w:t>
      </w:r>
    </w:p>
    <w:p>
      <w:pPr>
        <w:pStyle w:val="null3"/>
      </w:pPr>
      <w:r>
        <w:rPr>
          <w:rFonts w:ascii="仿宋_GB2312" w:hAnsi="仿宋_GB2312" w:cs="仿宋_GB2312" w:eastAsia="仿宋_GB2312"/>
        </w:rPr>
        <w:t>8、身份证明：法定代表人参加谈判时，提供法定代表人身份证明和本人身份证；授权代表参加谈判时，提供法定代表人授权书和被授权人身份证；非法人单位参照执行；</w:t>
      </w:r>
    </w:p>
    <w:p>
      <w:pPr>
        <w:pStyle w:val="null3"/>
      </w:pPr>
      <w:r>
        <w:rPr>
          <w:rFonts w:ascii="仿宋_GB2312" w:hAnsi="仿宋_GB2312" w:cs="仿宋_GB2312" w:eastAsia="仿宋_GB2312"/>
        </w:rPr>
        <w:t>9、信用记录：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10、联合体：本项目不接受联合体谈判</w:t>
      </w:r>
    </w:p>
    <w:p>
      <w:pPr>
        <w:pStyle w:val="null3"/>
      </w:pPr>
      <w:r>
        <w:rPr>
          <w:rFonts w:ascii="仿宋_GB2312" w:hAnsi="仿宋_GB2312" w:cs="仿宋_GB2312" w:eastAsia="仿宋_GB2312"/>
        </w:rPr>
        <w:t>11、供应商不得存在下列情形之一：单位负责人为同一人或者存在直接控股、管理关系的不同供应商，不得同时参加本项目谈判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西安市卫生学校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西安市友谊东路463号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轩旭阳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029-85234993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大成工程咨询有限公司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西安市莲湖区丰庆路48号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15319760058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采购包1：160,176.00元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交纳招标代理服务费，交费金额参照国家计委颁布的《招标代理服务收费管理暂行办法》（计价格【2002】1980号）、发改办价格【2003】857号及发改价格【2011】534号中规定的收取，按差额定律累进法计算，不足陆仟按陆仟元整计取。由成交供应商在领取成交通知书前向采购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西安市卫生学校</w:t>
      </w:r>
      <w:r>
        <w:rPr>
          <w:rFonts w:ascii="仿宋_GB2312" w:hAnsi="仿宋_GB2312" w:cs="仿宋_GB2312" w:eastAsia="仿宋_GB2312"/>
        </w:rPr>
        <w:t>和</w:t>
      </w:r>
      <w:r>
        <w:rPr>
          <w:rFonts w:ascii="仿宋_GB2312" w:hAnsi="仿宋_GB2312" w:cs="仿宋_GB2312" w:eastAsia="仿宋_GB2312"/>
        </w:rPr>
        <w:t>大成工程咨询有限公司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西安市卫生学校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大成工程咨询有限公司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西安市卫生学校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大成工程咨询有限公司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大成工程咨询有限公司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大成工程咨询有限公司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大成工程咨询有限公司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联系人：刘丹</w:t>
      </w:r>
    </w:p>
    <w:p>
      <w:pPr>
        <w:pStyle w:val="null3"/>
      </w:pPr>
      <w:r>
        <w:rPr>
          <w:rFonts w:ascii="仿宋_GB2312" w:hAnsi="仿宋_GB2312" w:cs="仿宋_GB2312" w:eastAsia="仿宋_GB2312"/>
        </w:rPr>
        <w:t>联系电话：15319760058</w:t>
      </w:r>
    </w:p>
    <w:p>
      <w:pPr>
        <w:pStyle w:val="null3"/>
      </w:pPr>
      <w:r>
        <w:rPr>
          <w:rFonts w:ascii="仿宋_GB2312" w:hAnsi="仿宋_GB2312" w:cs="仿宋_GB2312" w:eastAsia="仿宋_GB2312"/>
        </w:rPr>
        <w:t>地址：西安市莲湖区丰庆路48号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采购产后恢复仪、便携式智能洗浴机、智能跌倒探测仪、AI跌倒报警器、智能助行机器人等，用于教学。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160,176.00</w:t>
      </w:r>
    </w:p>
    <w:p>
      <w:pPr>
        <w:pStyle w:val="null3"/>
      </w:pPr>
      <w:r>
        <w:rPr>
          <w:rFonts w:ascii="仿宋_GB2312" w:hAnsi="仿宋_GB2312" w:cs="仿宋_GB2312" w:eastAsia="仿宋_GB2312"/>
        </w:rPr>
        <w:t>采购包最高限价（元）: 160,176.00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康养教学设备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160,176.00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标的名称：康养教学设备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5"/>
              <w:gridCol w:w="428"/>
              <w:gridCol w:w="224"/>
              <w:gridCol w:w="224"/>
              <w:gridCol w:w="1204"/>
              <w:gridCol w:w="294"/>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功能参数</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产后恢复仪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适用范围：适用于产妇催乳，辅助用于产后排尿、子宫复旧、产后恢复、腹直肌分离的</w:t>
                  </w:r>
                  <w:r>
                    <w:rPr>
                      <w:rFonts w:ascii="仿宋_GB2312" w:hAnsi="仿宋_GB2312" w:cs="仿宋_GB2312" w:eastAsia="仿宋_GB2312"/>
                      <w:sz w:val="21"/>
                    </w:rPr>
                    <w:t>康复</w:t>
                  </w:r>
                  <w:r>
                    <w:rPr>
                      <w:rFonts w:ascii="仿宋_GB2312" w:hAnsi="仿宋_GB2312" w:cs="仿宋_GB2312" w:eastAsia="仿宋_GB2312"/>
                      <w:sz w:val="21"/>
                    </w:rPr>
                    <w:t>；</w:t>
                  </w:r>
                  <w:r>
                    <w:br/>
                  </w:r>
                  <w:r>
                    <w:rPr>
                      <w:rFonts w:ascii="仿宋_GB2312" w:hAnsi="仿宋_GB2312" w:cs="仿宋_GB2312" w:eastAsia="仿宋_GB2312"/>
                      <w:sz w:val="21"/>
                    </w:rPr>
                    <w:t>2.电刺激功能通道：≥3个独立输出；</w:t>
                  </w:r>
                  <w:r>
                    <w:br/>
                  </w:r>
                  <w:r>
                    <w:rPr>
                      <w:rFonts w:ascii="仿宋_GB2312" w:hAnsi="仿宋_GB2312" w:cs="仿宋_GB2312" w:eastAsia="仿宋_GB2312"/>
                      <w:sz w:val="21"/>
                    </w:rPr>
                    <w:t>3</w:t>
                  </w:r>
                  <w:r>
                    <w:rPr>
                      <w:rFonts w:ascii="仿宋_GB2312" w:hAnsi="仿宋_GB2312" w:cs="仿宋_GB2312" w:eastAsia="仿宋_GB2312"/>
                      <w:sz w:val="21"/>
                    </w:rPr>
                    <w:t>.台车触摸屏幕可上下、左右各360°旋转，前后180°位移</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.系统产后康复APP软件，配备品牌平板电脑</w:t>
                  </w:r>
                  <w:r>
                    <w:rPr>
                      <w:rFonts w:ascii="仿宋_GB2312" w:hAnsi="仿宋_GB2312" w:cs="仿宋_GB2312" w:eastAsia="仿宋_GB2312"/>
                      <w:sz w:val="21"/>
                    </w:rPr>
                    <w:t>：</w:t>
                  </w:r>
                  <w:r>
                    <w:br/>
                  </w:r>
                  <w:r>
                    <w:rPr>
                      <w:rFonts w:ascii="仿宋_GB2312" w:hAnsi="仿宋_GB2312" w:cs="仿宋_GB2312" w:eastAsia="仿宋_GB2312"/>
                      <w:sz w:val="21"/>
                    </w:rPr>
                    <w:t>4.1</w:t>
                  </w:r>
                  <w:r>
                    <w:rPr>
                      <w:rFonts w:ascii="仿宋_GB2312" w:hAnsi="仿宋_GB2312" w:cs="仿宋_GB2312" w:eastAsia="仿宋_GB2312"/>
                      <w:sz w:val="21"/>
                    </w:rPr>
                    <w:t>使用手册：产品使用说明</w:t>
                  </w:r>
                  <w:r>
                    <w:rPr>
                      <w:rFonts w:ascii="仿宋_GB2312" w:hAnsi="仿宋_GB2312" w:cs="仿宋_GB2312" w:eastAsia="仿宋_GB2312"/>
                      <w:sz w:val="21"/>
                    </w:rPr>
                    <w:t>；</w:t>
                  </w:r>
                  <w:r>
                    <w:br/>
                  </w:r>
                  <w:r>
                    <w:rPr>
                      <w:rFonts w:ascii="仿宋_GB2312" w:hAnsi="仿宋_GB2312" w:cs="仿宋_GB2312" w:eastAsia="仿宋_GB2312"/>
                      <w:sz w:val="21"/>
                    </w:rPr>
                    <w:t>4.2</w:t>
                  </w:r>
                  <w:r>
                    <w:rPr>
                      <w:rFonts w:ascii="仿宋_GB2312" w:hAnsi="仿宋_GB2312" w:cs="仿宋_GB2312" w:eastAsia="仿宋_GB2312"/>
                      <w:sz w:val="21"/>
                    </w:rPr>
                    <w:t>常见问题：产品使用常见问题说明</w:t>
                  </w:r>
                  <w:r>
                    <w:rPr>
                      <w:rFonts w:ascii="仿宋_GB2312" w:hAnsi="仿宋_GB2312" w:cs="仿宋_GB2312" w:eastAsia="仿宋_GB2312"/>
                      <w:sz w:val="21"/>
                    </w:rPr>
                    <w:t>；</w:t>
                  </w:r>
                  <w:r>
                    <w:br/>
                  </w:r>
                  <w:r>
                    <w:rPr>
                      <w:rFonts w:ascii="仿宋_GB2312" w:hAnsi="仿宋_GB2312" w:cs="仿宋_GB2312" w:eastAsia="仿宋_GB2312"/>
                      <w:sz w:val="21"/>
                    </w:rPr>
                    <w:t>4.3</w:t>
                  </w:r>
                  <w:r>
                    <w:rPr>
                      <w:rFonts w:ascii="仿宋_GB2312" w:hAnsi="仿宋_GB2312" w:cs="仿宋_GB2312" w:eastAsia="仿宋_GB2312"/>
                      <w:sz w:val="21"/>
                    </w:rPr>
                    <w:t>问卷评测：问卷调查功能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产品介绍视频</w:t>
                  </w:r>
                  <w:r>
                    <w:rPr>
                      <w:rFonts w:ascii="仿宋_GB2312" w:hAnsi="仿宋_GB2312" w:cs="仿宋_GB2312" w:eastAsia="仿宋_GB2312"/>
                      <w:sz w:val="21"/>
                    </w:rPr>
                    <w:t>；</w:t>
                  </w:r>
                  <w:r>
                    <w:br/>
                  </w:r>
                  <w:r>
                    <w:rPr>
                      <w:rFonts w:ascii="仿宋_GB2312" w:hAnsi="仿宋_GB2312" w:cs="仿宋_GB2312" w:eastAsia="仿宋_GB2312"/>
                      <w:sz w:val="21"/>
                    </w:rPr>
                    <w:t>4.5</w:t>
                  </w:r>
                  <w:r>
                    <w:rPr>
                      <w:rFonts w:ascii="仿宋_GB2312" w:hAnsi="仿宋_GB2312" w:cs="仿宋_GB2312" w:eastAsia="仿宋_GB2312"/>
                      <w:sz w:val="21"/>
                    </w:rPr>
                    <w:t>产品介绍资料</w:t>
                  </w:r>
                  <w:r>
                    <w:rPr>
                      <w:rFonts w:ascii="仿宋_GB2312" w:hAnsi="仿宋_GB2312" w:cs="仿宋_GB2312" w:eastAsia="仿宋_GB2312"/>
                      <w:sz w:val="21"/>
                    </w:rPr>
                    <w:t>；</w:t>
                  </w:r>
                  <w:r>
                    <w:br/>
                  </w:r>
                  <w:r>
                    <w:rPr>
                      <w:rFonts w:ascii="仿宋_GB2312" w:hAnsi="仿宋_GB2312" w:cs="仿宋_GB2312" w:eastAsia="仿宋_GB2312"/>
                      <w:sz w:val="21"/>
                    </w:rPr>
                    <w:t>4.6</w:t>
                  </w:r>
                  <w:r>
                    <w:rPr>
                      <w:rFonts w:ascii="仿宋_GB2312" w:hAnsi="仿宋_GB2312" w:cs="仿宋_GB2312" w:eastAsia="仿宋_GB2312"/>
                      <w:sz w:val="21"/>
                    </w:rPr>
                    <w:t>可查看软件版本和退出登录软件</w:t>
                  </w:r>
                  <w:r>
                    <w:rPr>
                      <w:rFonts w:ascii="仿宋_GB2312" w:hAnsi="仿宋_GB2312" w:cs="仿宋_GB2312" w:eastAsia="仿宋_GB2312"/>
                      <w:sz w:val="21"/>
                    </w:rPr>
                    <w:t>；</w:t>
                  </w:r>
                  <w:r>
                    <w:br/>
                  </w:r>
                  <w:r>
                    <w:rPr>
                      <w:rFonts w:ascii="仿宋_GB2312" w:hAnsi="仿宋_GB2312" w:cs="仿宋_GB2312" w:eastAsia="仿宋_GB2312"/>
                      <w:sz w:val="21"/>
                    </w:rPr>
                    <w:t>4.7</w:t>
                  </w:r>
                  <w:r>
                    <w:rPr>
                      <w:rFonts w:ascii="仿宋_GB2312" w:hAnsi="仿宋_GB2312" w:cs="仿宋_GB2312" w:eastAsia="仿宋_GB2312"/>
                      <w:sz w:val="21"/>
                    </w:rPr>
                    <w:t>可查看使用记录</w:t>
                  </w:r>
                  <w:r>
                    <w:rPr>
                      <w:rFonts w:ascii="仿宋_GB2312" w:hAnsi="仿宋_GB2312" w:cs="仿宋_GB2312" w:eastAsia="仿宋_GB2312"/>
                      <w:sz w:val="21"/>
                    </w:rPr>
                    <w:t>；</w:t>
                  </w:r>
                  <w:r>
                    <w:br/>
                  </w:r>
                  <w:r>
                    <w:rPr>
                      <w:rFonts w:ascii="仿宋_GB2312" w:hAnsi="仿宋_GB2312" w:cs="仿宋_GB2312" w:eastAsia="仿宋_GB2312"/>
                      <w:sz w:val="21"/>
                    </w:rPr>
                    <w:t>5</w:t>
                  </w:r>
                  <w:r>
                    <w:rPr>
                      <w:rFonts w:ascii="仿宋_GB2312" w:hAnsi="仿宋_GB2312" w:cs="仿宋_GB2312" w:eastAsia="仿宋_GB2312"/>
                      <w:sz w:val="21"/>
                    </w:rPr>
                    <w:t>.输出电流幅度：0mA～100mA，误差±20%</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.脉冲重复频率：2Hz～100Hz和800Hz，误差±10%</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.脉冲宽度：50μs～450μs，误差±10%</w:t>
                  </w:r>
                  <w:r>
                    <w:rPr>
                      <w:rFonts w:ascii="仿宋_GB2312" w:hAnsi="仿宋_GB2312" w:cs="仿宋_GB2312" w:eastAsia="仿宋_GB2312"/>
                      <w:sz w:val="21"/>
                    </w:rPr>
                    <w:t>；</w:t>
                  </w:r>
                  <w:r>
                    <w:br/>
                  </w:r>
                  <w:r>
                    <w:rPr>
                      <w:rFonts w:ascii="仿宋_GB2312" w:hAnsi="仿宋_GB2312" w:cs="仿宋_GB2312" w:eastAsia="仿宋_GB2312"/>
                      <w:sz w:val="21"/>
                    </w:rPr>
                    <w:t>8</w:t>
                  </w:r>
                  <w:r>
                    <w:rPr>
                      <w:rFonts w:ascii="仿宋_GB2312" w:hAnsi="仿宋_GB2312" w:cs="仿宋_GB2312" w:eastAsia="仿宋_GB2312"/>
                      <w:sz w:val="21"/>
                    </w:rPr>
                    <w:t>.输出电流波形为双向脉冲波</w:t>
                  </w:r>
                  <w:r>
                    <w:rPr>
                      <w:rFonts w:ascii="仿宋_GB2312" w:hAnsi="仿宋_GB2312" w:cs="仿宋_GB2312" w:eastAsia="仿宋_GB2312"/>
                      <w:sz w:val="21"/>
                    </w:rPr>
                    <w:t>；</w:t>
                  </w:r>
                  <w:r>
                    <w:br/>
                  </w:r>
                  <w:r>
                    <w:rPr>
                      <w:rFonts w:ascii="仿宋_GB2312" w:hAnsi="仿宋_GB2312" w:cs="仿宋_GB2312" w:eastAsia="仿宋_GB2312"/>
                      <w:sz w:val="21"/>
                    </w:rPr>
                    <w:t>9</w:t>
                  </w:r>
                  <w:r>
                    <w:rPr>
                      <w:rFonts w:ascii="仿宋_GB2312" w:hAnsi="仿宋_GB2312" w:cs="仿宋_GB2312" w:eastAsia="仿宋_GB2312"/>
                      <w:sz w:val="21"/>
                    </w:rPr>
                    <w:t>.输出的直流分量为零</w:t>
                  </w:r>
                  <w:r>
                    <w:rPr>
                      <w:rFonts w:ascii="仿宋_GB2312" w:hAnsi="仿宋_GB2312" w:cs="仿宋_GB2312" w:eastAsia="仿宋_GB2312"/>
                      <w:sz w:val="21"/>
                    </w:rPr>
                    <w:t>；</w:t>
                  </w:r>
                  <w:r>
                    <w:br/>
                  </w:r>
                  <w:r>
                    <w:rPr>
                      <w:rFonts w:ascii="仿宋_GB2312" w:hAnsi="仿宋_GB2312" w:cs="仿宋_GB2312" w:eastAsia="仿宋_GB2312"/>
                      <w:sz w:val="21"/>
                    </w:rPr>
                    <w:t>10</w:t>
                  </w:r>
                  <w:r>
                    <w:rPr>
                      <w:rFonts w:ascii="仿宋_GB2312" w:hAnsi="仿宋_GB2312" w:cs="仿宋_GB2312" w:eastAsia="仿宋_GB2312"/>
                      <w:sz w:val="21"/>
                    </w:rPr>
                    <w:t>.加速时间：0.3s～9.9s，误差</w:t>
                  </w:r>
                  <w:r>
                    <w:rPr>
                      <w:rFonts w:ascii="仿宋_GB2312" w:hAnsi="仿宋_GB2312" w:cs="仿宋_GB2312" w:eastAsia="仿宋_GB2312"/>
                      <w:sz w:val="21"/>
                    </w:rPr>
                    <w:t>≤</w:t>
                  </w:r>
                  <w:r>
                    <w:rPr>
                      <w:rFonts w:ascii="仿宋_GB2312" w:hAnsi="仿宋_GB2312" w:cs="仿宋_GB2312" w:eastAsia="仿宋_GB2312"/>
                      <w:sz w:val="21"/>
                    </w:rPr>
                    <w:t>±1s</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.运行时间：2s～99s，误差</w:t>
                  </w:r>
                  <w:r>
                    <w:rPr>
                      <w:rFonts w:ascii="仿宋_GB2312" w:hAnsi="仿宋_GB2312" w:cs="仿宋_GB2312" w:eastAsia="仿宋_GB2312"/>
                      <w:sz w:val="21"/>
                    </w:rPr>
                    <w:t>≤</w:t>
                  </w:r>
                  <w:r>
                    <w:rPr>
                      <w:rFonts w:ascii="仿宋_GB2312" w:hAnsi="仿宋_GB2312" w:cs="仿宋_GB2312" w:eastAsia="仿宋_GB2312"/>
                      <w:sz w:val="21"/>
                    </w:rPr>
                    <w:t>±1s</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.休息时间：2s～99s，误差</w:t>
                  </w:r>
                  <w:r>
                    <w:rPr>
                      <w:rFonts w:ascii="仿宋_GB2312" w:hAnsi="仿宋_GB2312" w:cs="仿宋_GB2312" w:eastAsia="仿宋_GB2312"/>
                      <w:sz w:val="21"/>
                    </w:rPr>
                    <w:t>≤</w:t>
                  </w:r>
                  <w:r>
                    <w:rPr>
                      <w:rFonts w:ascii="仿宋_GB2312" w:hAnsi="仿宋_GB2312" w:cs="仿宋_GB2312" w:eastAsia="仿宋_GB2312"/>
                      <w:sz w:val="21"/>
                    </w:rPr>
                    <w:t>±1s</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.工作时间：连续工作时间</w:t>
                  </w:r>
                  <w:r>
                    <w:rPr>
                      <w:rFonts w:ascii="仿宋_GB2312" w:hAnsi="仿宋_GB2312" w:cs="仿宋_GB2312" w:eastAsia="仿宋_GB2312"/>
                      <w:sz w:val="21"/>
                    </w:rPr>
                    <w:t>≥</w:t>
                  </w:r>
                  <w:r>
                    <w:rPr>
                      <w:rFonts w:ascii="仿宋_GB2312" w:hAnsi="仿宋_GB2312" w:cs="仿宋_GB2312" w:eastAsia="仿宋_GB2312"/>
                      <w:sz w:val="21"/>
                    </w:rPr>
                    <w:t>4h</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蓝牙连接功能：连接设备蓝牙</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.用户信息功能：显示用户信息，可注册、编辑用户信息；可搜索和筛选用户信息；可为用户添加方案</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.方案管理功能：可新建方案、修改方案、删除方案</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.治疗时间的范围为5min～60min</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.治疗强度</w:t>
                  </w:r>
                  <w:r>
                    <w:rPr>
                      <w:rFonts w:ascii="仿宋_GB2312" w:hAnsi="仿宋_GB2312" w:cs="仿宋_GB2312" w:eastAsia="仿宋_GB2312"/>
                      <w:sz w:val="21"/>
                    </w:rPr>
                    <w:t>：</w:t>
                  </w:r>
                  <w:r>
                    <w:rPr>
                      <w:rFonts w:ascii="仿宋_GB2312" w:hAnsi="仿宋_GB2312" w:cs="仿宋_GB2312" w:eastAsia="仿宋_GB2312"/>
                      <w:sz w:val="21"/>
                    </w:rPr>
                    <w:t>0～100级</w:t>
                  </w:r>
                  <w:r>
                    <w:rPr>
                      <w:rFonts w:ascii="仿宋_GB2312" w:hAnsi="仿宋_GB2312" w:cs="仿宋_GB2312" w:eastAsia="仿宋_GB2312"/>
                      <w:sz w:val="21"/>
                    </w:rPr>
                    <w:t>；</w:t>
                  </w:r>
                  <w:r>
                    <w:br/>
                  </w:r>
                  <w:r>
                    <w:rPr>
                      <w:rFonts w:ascii="仿宋_GB2312" w:hAnsi="仿宋_GB2312" w:cs="仿宋_GB2312" w:eastAsia="仿宋_GB2312"/>
                      <w:sz w:val="21"/>
                    </w:rPr>
                    <w:t>19</w:t>
                  </w:r>
                  <w:r>
                    <w:rPr>
                      <w:rFonts w:ascii="仿宋_GB2312" w:hAnsi="仿宋_GB2312" w:cs="仿宋_GB2312" w:eastAsia="仿宋_GB2312"/>
                      <w:sz w:val="21"/>
                    </w:rPr>
                    <w:t>.APP</w:t>
                  </w:r>
                  <w:r>
                    <w:rPr>
                      <w:rFonts w:ascii="仿宋_GB2312" w:hAnsi="仿宋_GB2312" w:cs="仿宋_GB2312" w:eastAsia="仿宋_GB2312"/>
                      <w:sz w:val="21"/>
                    </w:rPr>
                    <w:t>须具备</w:t>
                  </w:r>
                  <w:r>
                    <w:rPr>
                      <w:rFonts w:ascii="仿宋_GB2312" w:hAnsi="仿宋_GB2312" w:cs="仿宋_GB2312" w:eastAsia="仿宋_GB2312"/>
                      <w:sz w:val="21"/>
                    </w:rPr>
                    <w:t>中华人民共和国软件著作权</w:t>
                  </w:r>
                  <w:r>
                    <w:rPr>
                      <w:rFonts w:ascii="仿宋_GB2312" w:hAnsi="仿宋_GB2312" w:cs="仿宋_GB2312" w:eastAsia="仿宋_GB2312"/>
                      <w:sz w:val="21"/>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（带腹直肌调理功能）</w:t>
                  </w:r>
                  <w:r>
                    <w:rPr>
                      <w:rFonts w:ascii="仿宋_GB2312" w:hAnsi="仿宋_GB2312" w:cs="仿宋_GB2312" w:eastAsia="仿宋_GB2312"/>
                      <w:sz w:val="21"/>
                    </w:rPr>
                    <w:t>，</w:t>
                  </w:r>
                  <w:r>
                    <w:rPr>
                      <w:rFonts w:ascii="仿宋_GB2312" w:hAnsi="仿宋_GB2312" w:cs="仿宋_GB2312" w:eastAsia="仿宋_GB2312"/>
                      <w:sz w:val="21"/>
                    </w:rPr>
                    <w:t>属于医疗器械管理</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消毒泡奶摇奶三合一</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1.材质：高硼硅玻璃</w:t>
                  </w:r>
                  <w:r>
                    <w:rPr>
                      <w:rFonts w:ascii="仿宋_GB2312" w:hAnsi="仿宋_GB2312" w:cs="仿宋_GB2312" w:eastAsia="仿宋_GB2312"/>
                      <w:sz w:val="21"/>
                    </w:rPr>
                    <w:t>；</w:t>
                  </w:r>
                  <w:r>
                    <w:br/>
                  </w:r>
                  <w:r>
                    <w:rPr>
                      <w:rFonts w:ascii="仿宋_GB2312" w:hAnsi="仿宋_GB2312" w:cs="仿宋_GB2312" w:eastAsia="仿宋_GB2312"/>
                      <w:sz w:val="21"/>
                    </w:rPr>
                    <w:t>2.功能：水浴暖奶+快速调奶+高温烘干+双向摇奶+紫外线消杀+无菌保管</w:t>
                  </w:r>
                  <w:r>
                    <w:rPr>
                      <w:rFonts w:ascii="仿宋_GB2312" w:hAnsi="仿宋_GB2312" w:cs="仿宋_GB2312" w:eastAsia="仿宋_GB2312"/>
                      <w:sz w:val="21"/>
                    </w:rPr>
                    <w:t>；</w:t>
                  </w:r>
                  <w:r>
                    <w:br/>
                  </w:r>
                  <w:r>
                    <w:rPr>
                      <w:rFonts w:ascii="仿宋_GB2312" w:hAnsi="仿宋_GB2312" w:cs="仿宋_GB2312" w:eastAsia="仿宋_GB2312"/>
                      <w:sz w:val="21"/>
                    </w:rPr>
                    <w:t>3.容量：容量≥1300ml</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便携式智能洗浴机</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具备擦澡、洗头、淋浴三种功能模式，</w:t>
                  </w:r>
                  <w:r>
                    <w:rPr>
                      <w:rFonts w:ascii="仿宋_GB2312" w:hAnsi="仿宋_GB2312" w:cs="仿宋_GB2312" w:eastAsia="仿宋_GB2312"/>
                      <w:sz w:val="21"/>
                    </w:rPr>
                    <w:t>并</w:t>
                  </w:r>
                  <w:r>
                    <w:rPr>
                      <w:rFonts w:ascii="仿宋_GB2312" w:hAnsi="仿宋_GB2312" w:cs="仿宋_GB2312" w:eastAsia="仿宋_GB2312"/>
                      <w:sz w:val="21"/>
                    </w:rPr>
                    <w:t>均有普通模式和增强模式两种；</w:t>
                  </w:r>
                  <w:r>
                    <w:br/>
                  </w:r>
                  <w:r>
                    <w:rPr>
                      <w:rFonts w:ascii="仿宋_GB2312" w:hAnsi="仿宋_GB2312" w:cs="仿宋_GB2312" w:eastAsia="仿宋_GB2312"/>
                      <w:sz w:val="21"/>
                    </w:rPr>
                    <w:t>2.可移动式洗浴系统设计；</w:t>
                  </w:r>
                  <w:r>
                    <w:br/>
                  </w:r>
                  <w:r>
                    <w:rPr>
                      <w:rFonts w:ascii="仿宋_GB2312" w:hAnsi="仿宋_GB2312" w:cs="仿宋_GB2312" w:eastAsia="仿宋_GB2312"/>
                      <w:sz w:val="21"/>
                    </w:rPr>
                    <w:t>3.受助者无论坐着还是躺着都可以轻松进行擦澡及洗发，附带按摩功能；</w:t>
                  </w:r>
                  <w:r>
                    <w:br/>
                  </w:r>
                  <w:r>
                    <w:rPr>
                      <w:rFonts w:ascii="仿宋_GB2312" w:hAnsi="仿宋_GB2312" w:cs="仿宋_GB2312" w:eastAsia="仿宋_GB2312"/>
                      <w:sz w:val="21"/>
                    </w:rPr>
                    <w:t>4.开启擦澡/洗头/淋浴模式，</w:t>
                  </w:r>
                  <w:r>
                    <w:rPr>
                      <w:rFonts w:ascii="仿宋_GB2312" w:hAnsi="仿宋_GB2312" w:cs="仿宋_GB2312" w:eastAsia="仿宋_GB2312"/>
                      <w:sz w:val="21"/>
                    </w:rPr>
                    <w:t>采用</w:t>
                  </w:r>
                  <w:r>
                    <w:rPr>
                      <w:rFonts w:ascii="仿宋_GB2312" w:hAnsi="仿宋_GB2312" w:cs="仿宋_GB2312" w:eastAsia="仿宋_GB2312"/>
                      <w:sz w:val="21"/>
                    </w:rPr>
                    <w:t>就</w:t>
                  </w:r>
                  <w:r>
                    <w:rPr>
                      <w:rFonts w:ascii="仿宋_GB2312" w:hAnsi="仿宋_GB2312" w:cs="仿宋_GB2312" w:eastAsia="仿宋_GB2312"/>
                      <w:sz w:val="21"/>
                    </w:rPr>
                    <w:t>地控制</w:t>
                  </w:r>
                  <w:r>
                    <w:rPr>
                      <w:rFonts w:ascii="仿宋_GB2312" w:hAnsi="仿宋_GB2312" w:cs="仿宋_GB2312" w:eastAsia="仿宋_GB2312"/>
                      <w:sz w:val="21"/>
                    </w:rPr>
                    <w:t>设计</w:t>
                  </w:r>
                  <w:r>
                    <w:rPr>
                      <w:rFonts w:ascii="仿宋_GB2312" w:hAnsi="仿宋_GB2312" w:cs="仿宋_GB2312" w:eastAsia="仿宋_GB2312"/>
                      <w:sz w:val="21"/>
                    </w:rPr>
                    <w:t>，</w:t>
                  </w:r>
                  <w:r>
                    <w:rPr>
                      <w:rFonts w:ascii="仿宋_GB2312" w:hAnsi="仿宋_GB2312" w:cs="仿宋_GB2312" w:eastAsia="仿宋_GB2312"/>
                      <w:sz w:val="21"/>
                    </w:rPr>
                    <w:t>按下清水出口控制按钮</w:t>
                  </w:r>
                  <w:r>
                    <w:rPr>
                      <w:rFonts w:ascii="仿宋_GB2312" w:hAnsi="仿宋_GB2312" w:cs="仿宋_GB2312" w:eastAsia="仿宋_GB2312"/>
                      <w:sz w:val="21"/>
                    </w:rPr>
                    <w:t>，</w:t>
                  </w:r>
                  <w:r>
                    <w:rPr>
                      <w:rFonts w:ascii="仿宋_GB2312" w:hAnsi="仿宋_GB2312" w:cs="仿宋_GB2312" w:eastAsia="仿宋_GB2312"/>
                      <w:sz w:val="21"/>
                    </w:rPr>
                    <w:t>清水即可喷出；</w:t>
                  </w:r>
                  <w:r>
                    <w:br/>
                  </w:r>
                  <w:r>
                    <w:rPr>
                      <w:rFonts w:ascii="仿宋_GB2312" w:hAnsi="仿宋_GB2312" w:cs="仿宋_GB2312" w:eastAsia="仿宋_GB2312"/>
                      <w:sz w:val="21"/>
                    </w:rPr>
                    <w:t>5.带有音乐播放功能，</w:t>
                  </w:r>
                  <w:r>
                    <w:rPr>
                      <w:rFonts w:ascii="仿宋_GB2312" w:hAnsi="仿宋_GB2312" w:cs="仿宋_GB2312" w:eastAsia="仿宋_GB2312"/>
                      <w:sz w:val="21"/>
                    </w:rPr>
                    <w:t>开启</w:t>
                  </w:r>
                  <w:r>
                    <w:rPr>
                      <w:rFonts w:ascii="仿宋_GB2312" w:hAnsi="仿宋_GB2312" w:cs="仿宋_GB2312" w:eastAsia="仿宋_GB2312"/>
                      <w:sz w:val="21"/>
                    </w:rPr>
                    <w:t>音乐后，插入</w:t>
                  </w:r>
                  <w:r>
                    <w:rPr>
                      <w:rFonts w:ascii="仿宋_GB2312" w:hAnsi="仿宋_GB2312" w:cs="仿宋_GB2312" w:eastAsia="仿宋_GB2312"/>
                      <w:sz w:val="21"/>
                    </w:rPr>
                    <w:t>U盘，设备可以循环播放U盘的音乐；</w:t>
                  </w:r>
                  <w:r>
                    <w:br/>
                  </w:r>
                  <w:r>
                    <w:rPr>
                      <w:rFonts w:ascii="仿宋_GB2312" w:hAnsi="仿宋_GB2312" w:cs="仿宋_GB2312" w:eastAsia="仿宋_GB2312"/>
                      <w:sz w:val="21"/>
                    </w:rPr>
                    <w:t>6.配备海绵花洒和硅胶花洒，硅胶花洒用于洗头发，海绵花洒用于擦澡和淋浴；</w:t>
                  </w:r>
                  <w:r>
                    <w:br/>
                  </w:r>
                  <w:r>
                    <w:rPr>
                      <w:rFonts w:ascii="仿宋_GB2312" w:hAnsi="仿宋_GB2312" w:cs="仿宋_GB2312" w:eastAsia="仿宋_GB2312"/>
                      <w:sz w:val="21"/>
                    </w:rPr>
                    <w:t>7.内置蓝牙功能，可以与手机进行数据互联互通；</w:t>
                  </w:r>
                  <w:r>
                    <w:br/>
                  </w:r>
                  <w:r>
                    <w:rPr>
                      <w:rFonts w:ascii="仿宋_GB2312" w:hAnsi="仿宋_GB2312" w:cs="仿宋_GB2312" w:eastAsia="仿宋_GB2312"/>
                      <w:sz w:val="21"/>
                    </w:rPr>
                    <w:t>8.采用洗吸一体负压深层清洗技术，通过无刷高速风机回吸系统，能边清洗边回吸洗浴产生污水，洗浴过程无水滴漏；</w:t>
                  </w:r>
                  <w:r>
                    <w:rPr>
                      <w:rFonts w:ascii="仿宋_GB2312" w:hAnsi="仿宋_GB2312" w:cs="仿宋_GB2312" w:eastAsia="仿宋_GB2312"/>
                      <w:sz w:val="21"/>
                    </w:rPr>
                    <w:t>具有</w:t>
                  </w:r>
                  <w:r>
                    <w:rPr>
                      <w:rFonts w:ascii="仿宋_GB2312" w:hAnsi="仿宋_GB2312" w:cs="仿宋_GB2312" w:eastAsia="仿宋_GB2312"/>
                      <w:sz w:val="21"/>
                    </w:rPr>
                    <w:t>强力回吸功能，配合专用沐浴液，能深层次清洗；</w:t>
                  </w:r>
                  <w:r>
                    <w:br/>
                  </w:r>
                  <w:r>
                    <w:rPr>
                      <w:rFonts w:ascii="仿宋_GB2312" w:hAnsi="仿宋_GB2312" w:cs="仿宋_GB2312" w:eastAsia="仿宋_GB2312"/>
                      <w:sz w:val="21"/>
                    </w:rPr>
                    <w:t>9.采用可循环使用的触头，能做到安全洗浴不漏电；</w:t>
                  </w:r>
                  <w:r>
                    <w:br/>
                  </w:r>
                  <w:r>
                    <w:rPr>
                      <w:rFonts w:ascii="仿宋_GB2312" w:hAnsi="仿宋_GB2312" w:cs="仿宋_GB2312" w:eastAsia="仿宋_GB2312"/>
                      <w:sz w:val="21"/>
                    </w:rPr>
                    <w:t>10.环保节水设计，约3L水洗一次头发</w:t>
                  </w:r>
                  <w:r>
                    <w:rPr>
                      <w:rFonts w:ascii="仿宋_GB2312" w:hAnsi="仿宋_GB2312" w:cs="仿宋_GB2312" w:eastAsia="仿宋_GB2312"/>
                      <w:sz w:val="21"/>
                    </w:rPr>
                    <w:t>，</w:t>
                  </w:r>
                  <w:r>
                    <w:rPr>
                      <w:rFonts w:ascii="仿宋_GB2312" w:hAnsi="仿宋_GB2312" w:cs="仿宋_GB2312" w:eastAsia="仿宋_GB2312"/>
                      <w:sz w:val="21"/>
                    </w:rPr>
                    <w:t>约</w:t>
                  </w:r>
                  <w:r>
                    <w:rPr>
                      <w:rFonts w:ascii="仿宋_GB2312" w:hAnsi="仿宋_GB2312" w:cs="仿宋_GB2312" w:eastAsia="仿宋_GB2312"/>
                      <w:sz w:val="21"/>
                    </w:rPr>
                    <w:t>6L水擦一次澡；</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.采用静音无刷高速风机及迷宫式降噪技术；</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.淋蓬头带水流按摩功能</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.污水桶内置，净水桶外置，外置水箱避免交叉感染；</w:t>
                  </w:r>
                  <w:r>
                    <w:br/>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.外观尺寸：≥40</w:t>
                  </w:r>
                  <w:r>
                    <w:rPr>
                      <w:rFonts w:ascii="仿宋_GB2312" w:hAnsi="仿宋_GB2312" w:cs="仿宋_GB2312" w:eastAsia="仿宋_GB2312"/>
                      <w:sz w:val="21"/>
                    </w:rPr>
                    <w:t>0</w:t>
                  </w:r>
                  <w:r>
                    <w:rPr>
                      <w:rFonts w:ascii="仿宋_GB2312" w:hAnsi="仿宋_GB2312" w:cs="仿宋_GB2312" w:eastAsia="仿宋_GB2312"/>
                      <w:sz w:val="21"/>
                    </w:rPr>
                    <w:t>mm(长</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0</w:t>
                  </w:r>
                  <w:r>
                    <w:rPr>
                      <w:rFonts w:ascii="仿宋_GB2312" w:hAnsi="仿宋_GB2312" w:cs="仿宋_GB2312" w:eastAsia="仿宋_GB2312"/>
                      <w:sz w:val="21"/>
                    </w:rPr>
                    <w:t>mm（宽）*35</w:t>
                  </w:r>
                  <w:r>
                    <w:rPr>
                      <w:rFonts w:ascii="仿宋_GB2312" w:hAnsi="仿宋_GB2312" w:cs="仿宋_GB2312" w:eastAsia="仿宋_GB2312"/>
                      <w:sz w:val="21"/>
                    </w:rPr>
                    <w:t>0</w:t>
                  </w:r>
                  <w:r>
                    <w:rPr>
                      <w:rFonts w:ascii="仿宋_GB2312" w:hAnsi="仿宋_GB2312" w:cs="仿宋_GB2312" w:eastAsia="仿宋_GB2312"/>
                      <w:sz w:val="21"/>
                    </w:rPr>
                    <w:t>mm（高）</w:t>
                  </w:r>
                  <w:r>
                    <w:rPr>
                      <w:rFonts w:ascii="仿宋_GB2312" w:hAnsi="仿宋_GB2312" w:cs="仿宋_GB2312" w:eastAsia="仿宋_GB2312"/>
                      <w:sz w:val="21"/>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智能跌倒探测仪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功能：</w:t>
                  </w:r>
                  <w:r>
                    <w:br/>
                  </w:r>
                  <w:r>
                    <w:rPr>
                      <w:rFonts w:ascii="仿宋_GB2312" w:hAnsi="仿宋_GB2312" w:cs="仿宋_GB2312" w:eastAsia="仿宋_GB2312"/>
                      <w:sz w:val="21"/>
                    </w:rPr>
                    <w:t>智能跌倒检测雷达采用</w:t>
                  </w:r>
                  <w:r>
                    <w:rPr>
                      <w:rFonts w:ascii="仿宋_GB2312" w:hAnsi="仿宋_GB2312" w:cs="仿宋_GB2312" w:eastAsia="仿宋_GB2312"/>
                      <w:sz w:val="21"/>
                    </w:rPr>
                    <w:t>4G Cat1通讯技术，搭载AIoT毫米波传感器、≥60 GHz雷达模块，基于毫米波点云算法，</w:t>
                  </w:r>
                  <w:r>
                    <w:rPr>
                      <w:rFonts w:ascii="仿宋_GB2312" w:hAnsi="仿宋_GB2312" w:cs="仿宋_GB2312" w:eastAsia="仿宋_GB2312"/>
                      <w:sz w:val="21"/>
                    </w:rPr>
                    <w:t>实现</w:t>
                  </w:r>
                  <w:r>
                    <w:rPr>
                      <w:rFonts w:ascii="仿宋_GB2312" w:hAnsi="仿宋_GB2312" w:cs="仿宋_GB2312" w:eastAsia="仿宋_GB2312"/>
                      <w:sz w:val="21"/>
                    </w:rPr>
                    <w:t>人体动作及姿态感知，通过人员姿态参数特征</w:t>
                  </w:r>
                  <w:r>
                    <w:rPr>
                      <w:rFonts w:ascii="仿宋_GB2312" w:hAnsi="仿宋_GB2312" w:cs="仿宋_GB2312" w:eastAsia="仿宋_GB2312"/>
                      <w:sz w:val="21"/>
                    </w:rPr>
                    <w:t>进行</w:t>
                  </w:r>
                  <w:r>
                    <w:rPr>
                      <w:rFonts w:ascii="仿宋_GB2312" w:hAnsi="仿宋_GB2312" w:cs="仿宋_GB2312" w:eastAsia="仿宋_GB2312"/>
                      <w:sz w:val="21"/>
                    </w:rPr>
                    <w:t>算法判断，</w:t>
                  </w:r>
                  <w:r>
                    <w:rPr>
                      <w:rFonts w:ascii="仿宋_GB2312" w:hAnsi="仿宋_GB2312" w:cs="仿宋_GB2312" w:eastAsia="仿宋_GB2312"/>
                      <w:sz w:val="21"/>
                    </w:rPr>
                    <w:t>依据</w:t>
                  </w:r>
                  <w:r>
                    <w:rPr>
                      <w:rFonts w:ascii="仿宋_GB2312" w:hAnsi="仿宋_GB2312" w:cs="仿宋_GB2312" w:eastAsia="仿宋_GB2312"/>
                      <w:sz w:val="21"/>
                    </w:rPr>
                    <w:t>速度</w:t>
                  </w:r>
                  <w:r>
                    <w:rPr>
                      <w:rFonts w:ascii="仿宋_GB2312" w:hAnsi="仿宋_GB2312" w:cs="仿宋_GB2312" w:eastAsia="仿宋_GB2312"/>
                      <w:sz w:val="21"/>
                    </w:rPr>
                    <w:t>、</w:t>
                  </w:r>
                  <w:r>
                    <w:rPr>
                      <w:rFonts w:ascii="仿宋_GB2312" w:hAnsi="仿宋_GB2312" w:cs="仿宋_GB2312" w:eastAsia="仿宋_GB2312"/>
                      <w:sz w:val="21"/>
                    </w:rPr>
                    <w:t>距离</w:t>
                  </w:r>
                  <w:r>
                    <w:rPr>
                      <w:rFonts w:ascii="仿宋_GB2312" w:hAnsi="仿宋_GB2312" w:cs="仿宋_GB2312" w:eastAsia="仿宋_GB2312"/>
                      <w:sz w:val="21"/>
                    </w:rPr>
                    <w:t>、</w:t>
                  </w:r>
                  <w:r>
                    <w:rPr>
                      <w:rFonts w:ascii="仿宋_GB2312" w:hAnsi="仿宋_GB2312" w:cs="仿宋_GB2312" w:eastAsia="仿宋_GB2312"/>
                      <w:sz w:val="21"/>
                    </w:rPr>
                    <w:t>姿态等运动变化，检测目标人员的跌倒状态，持续记录目标是否发生跌倒危险，并做出预警提醒；同时可实现人体生物存在感知，持续记录人体存在情况</w:t>
                  </w:r>
                  <w:r>
                    <w:rPr>
                      <w:rFonts w:ascii="仿宋_GB2312" w:hAnsi="仿宋_GB2312" w:cs="仿宋_GB2312" w:eastAsia="仿宋_GB2312"/>
                      <w:sz w:val="21"/>
                    </w:rPr>
                    <w:t>、</w:t>
                  </w:r>
                  <w:r>
                    <w:rPr>
                      <w:rFonts w:ascii="仿宋_GB2312" w:hAnsi="仿宋_GB2312" w:cs="仿宋_GB2312" w:eastAsia="仿宋_GB2312"/>
                      <w:sz w:val="21"/>
                    </w:rPr>
                    <w:t>停留时间，针对长时间异常停留响应静止驻留报警提醒</w:t>
                  </w:r>
                </w:p>
                <w:p>
                  <w:pPr>
                    <w:pStyle w:val="null3"/>
                    <w:jc w:val="both"/>
                  </w:pPr>
                  <w:r>
                    <w:rPr>
                      <w:rFonts w:ascii="仿宋_GB2312" w:hAnsi="仿宋_GB2312" w:cs="仿宋_GB2312" w:eastAsia="仿宋_GB2312"/>
                      <w:sz w:val="21"/>
                    </w:rPr>
                    <w:t>1.有人/无人监测</w:t>
                  </w:r>
                  <w:r>
                    <w:rPr>
                      <w:rFonts w:ascii="仿宋_GB2312" w:hAnsi="仿宋_GB2312" w:cs="仿宋_GB2312" w:eastAsia="仿宋_GB2312"/>
                      <w:sz w:val="21"/>
                    </w:rPr>
                    <w:t>：</w:t>
                  </w:r>
                  <w:r>
                    <w:rPr>
                      <w:rFonts w:ascii="仿宋_GB2312" w:hAnsi="仿宋_GB2312" w:cs="仿宋_GB2312" w:eastAsia="仿宋_GB2312"/>
                      <w:sz w:val="21"/>
                    </w:rPr>
                    <w:t>实时监测监控区域内是否</w:t>
                  </w:r>
                  <w:r>
                    <w:rPr>
                      <w:rFonts w:ascii="仿宋_GB2312" w:hAnsi="仿宋_GB2312" w:cs="仿宋_GB2312" w:eastAsia="仿宋_GB2312"/>
                      <w:sz w:val="21"/>
                    </w:rPr>
                    <w:t>有人，</w:t>
                  </w:r>
                  <w:r>
                    <w:rPr>
                      <w:rFonts w:ascii="仿宋_GB2312" w:hAnsi="仿宋_GB2312" w:cs="仿宋_GB2312" w:eastAsia="仿宋_GB2312"/>
                      <w:sz w:val="21"/>
                    </w:rPr>
                    <w:t>并支持长时间无人报警和长时间滞留</w:t>
                  </w:r>
                  <w:r>
                    <w:rPr>
                      <w:rFonts w:ascii="仿宋_GB2312" w:hAnsi="仿宋_GB2312" w:cs="仿宋_GB2312" w:eastAsia="仿宋_GB2312"/>
                      <w:sz w:val="21"/>
                    </w:rPr>
                    <w:t>报警；</w:t>
                  </w:r>
                  <w:r>
                    <w:br/>
                  </w:r>
                  <w:r>
                    <w:rPr>
                      <w:rFonts w:ascii="仿宋_GB2312" w:hAnsi="仿宋_GB2312" w:cs="仿宋_GB2312" w:eastAsia="仿宋_GB2312"/>
                      <w:sz w:val="21"/>
                    </w:rPr>
                    <w:t>2.实时监测区域内是否有人跌倒</w:t>
                  </w:r>
                  <w:r>
                    <w:rPr>
                      <w:rFonts w:ascii="仿宋_GB2312" w:hAnsi="仿宋_GB2312" w:cs="仿宋_GB2312" w:eastAsia="仿宋_GB2312"/>
                      <w:sz w:val="21"/>
                    </w:rPr>
                    <w:t>，</w:t>
                  </w:r>
                  <w:r>
                    <w:rPr>
                      <w:rFonts w:ascii="仿宋_GB2312" w:hAnsi="仿宋_GB2312" w:cs="仿宋_GB2312" w:eastAsia="仿宋_GB2312"/>
                      <w:sz w:val="21"/>
                    </w:rPr>
                    <w:t>并在跌倒后立即报警</w:t>
                  </w:r>
                  <w:r>
                    <w:rPr>
                      <w:rFonts w:ascii="仿宋_GB2312" w:hAnsi="仿宋_GB2312" w:cs="仿宋_GB2312" w:eastAsia="仿宋_GB2312"/>
                      <w:sz w:val="21"/>
                    </w:rPr>
                    <w:t>，</w:t>
                  </w:r>
                  <w:r>
                    <w:rPr>
                      <w:rFonts w:ascii="仿宋_GB2312" w:hAnsi="仿宋_GB2312" w:cs="仿宋_GB2312" w:eastAsia="仿宋_GB2312"/>
                      <w:sz w:val="21"/>
                    </w:rPr>
                    <w:t>推送报警数据至云端</w:t>
                  </w:r>
                  <w:r>
                    <w:rPr>
                      <w:rFonts w:ascii="仿宋_GB2312" w:hAnsi="仿宋_GB2312" w:cs="仿宋_GB2312" w:eastAsia="仿宋_GB2312"/>
                      <w:sz w:val="21"/>
                    </w:rPr>
                    <w:t>；</w:t>
                  </w:r>
                  <w:r>
                    <w:br/>
                  </w:r>
                  <w:r>
                    <w:rPr>
                      <w:rFonts w:ascii="仿宋_GB2312" w:hAnsi="仿宋_GB2312" w:cs="仿宋_GB2312" w:eastAsia="仿宋_GB2312"/>
                      <w:sz w:val="21"/>
                    </w:rPr>
                    <w:t>3.静止驻留报警</w:t>
                  </w:r>
                  <w:r>
                    <w:rPr>
                      <w:rFonts w:ascii="仿宋_GB2312" w:hAnsi="仿宋_GB2312" w:cs="仿宋_GB2312" w:eastAsia="仿宋_GB2312"/>
                      <w:sz w:val="21"/>
                    </w:rPr>
                    <w:t>：</w:t>
                  </w:r>
                  <w:r>
                    <w:rPr>
                      <w:rFonts w:ascii="仿宋_GB2312" w:hAnsi="仿宋_GB2312" w:cs="仿宋_GB2312" w:eastAsia="仿宋_GB2312"/>
                      <w:sz w:val="21"/>
                    </w:rPr>
                    <w:t>实时监测区域内是否有人保持静止持续</w:t>
                  </w:r>
                  <w:r>
                    <w:rPr>
                      <w:rFonts w:ascii="仿宋_GB2312" w:hAnsi="仿宋_GB2312" w:cs="仿宋_GB2312" w:eastAsia="仿宋_GB2312"/>
                      <w:sz w:val="21"/>
                    </w:rPr>
                    <w:t>≥</w:t>
                  </w:r>
                  <w:r>
                    <w:rPr>
                      <w:rFonts w:ascii="仿宋_GB2312" w:hAnsi="仿宋_GB2312" w:cs="仿宋_GB2312" w:eastAsia="仿宋_GB2312"/>
                      <w:sz w:val="21"/>
                    </w:rPr>
                    <w:t>5分钟并立即报警</w:t>
                  </w:r>
                  <w:r>
                    <w:rPr>
                      <w:rFonts w:ascii="仿宋_GB2312" w:hAnsi="仿宋_GB2312" w:cs="仿宋_GB2312" w:eastAsia="仿宋_GB2312"/>
                      <w:sz w:val="21"/>
                    </w:rPr>
                    <w:t>。</w:t>
                  </w:r>
                  <w:r>
                    <w:br/>
                  </w:r>
                  <w:r>
                    <w:rPr>
                      <w:rFonts w:ascii="仿宋_GB2312" w:hAnsi="仿宋_GB2312" w:cs="仿宋_GB2312" w:eastAsia="仿宋_GB2312"/>
                      <w:sz w:val="21"/>
                    </w:rPr>
                    <w:t>二、</w:t>
                  </w:r>
                  <w:r>
                    <w:rPr>
                      <w:rFonts w:ascii="仿宋_GB2312" w:hAnsi="仿宋_GB2312" w:cs="仿宋_GB2312" w:eastAsia="仿宋_GB2312"/>
                      <w:sz w:val="21"/>
                    </w:rPr>
                    <w:t>技术参数：</w:t>
                  </w:r>
                  <w:r>
                    <w:br/>
                  </w:r>
                  <w:r>
                    <w:rPr>
                      <w:rFonts w:ascii="仿宋_GB2312" w:hAnsi="仿宋_GB2312" w:cs="仿宋_GB2312" w:eastAsia="仿宋_GB2312"/>
                      <w:sz w:val="21"/>
                    </w:rPr>
                    <w:t>1.</w:t>
                  </w:r>
                  <w:r>
                    <w:rPr>
                      <w:rFonts w:ascii="仿宋_GB2312" w:hAnsi="仿宋_GB2312" w:cs="仿宋_GB2312" w:eastAsia="仿宋_GB2312"/>
                      <w:sz w:val="21"/>
                    </w:rPr>
                    <w:t>传感器：</w:t>
                  </w:r>
                  <w:r>
                    <w:rPr>
                      <w:rFonts w:ascii="仿宋_GB2312" w:hAnsi="仿宋_GB2312" w:cs="仿宋_GB2312" w:eastAsia="仿宋_GB2312"/>
                      <w:sz w:val="21"/>
                    </w:rPr>
                    <w:t>≥60GHz毫米波雷达</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探测高度：</w:t>
                  </w:r>
                  <w:r>
                    <w:rPr>
                      <w:rFonts w:ascii="仿宋_GB2312" w:hAnsi="仿宋_GB2312" w:cs="仿宋_GB2312" w:eastAsia="仿宋_GB2312"/>
                      <w:sz w:val="21"/>
                    </w:rPr>
                    <w:t>2m～3m；</w:t>
                  </w:r>
                  <w:r>
                    <w:br/>
                  </w:r>
                  <w:r>
                    <w:rPr>
                      <w:rFonts w:ascii="仿宋_GB2312" w:hAnsi="仿宋_GB2312" w:cs="仿宋_GB2312" w:eastAsia="仿宋_GB2312"/>
                      <w:sz w:val="21"/>
                    </w:rPr>
                    <w:t>3.</w:t>
                  </w:r>
                  <w:r>
                    <w:rPr>
                      <w:rFonts w:ascii="仿宋_GB2312" w:hAnsi="仿宋_GB2312" w:cs="仿宋_GB2312" w:eastAsia="仿宋_GB2312"/>
                      <w:sz w:val="21"/>
                    </w:rPr>
                    <w:t>检测范围：跌倒</w:t>
                  </w:r>
                  <w:r>
                    <w:rPr>
                      <w:rFonts w:ascii="仿宋_GB2312" w:hAnsi="仿宋_GB2312" w:cs="仿宋_GB2312" w:eastAsia="仿宋_GB2312"/>
                      <w:sz w:val="21"/>
                    </w:rPr>
                    <w:t>≥3*2</w:t>
                  </w:r>
                  <w:r>
                    <w:rPr>
                      <w:rFonts w:ascii="仿宋_GB2312" w:hAnsi="仿宋_GB2312" w:cs="仿宋_GB2312" w:eastAsia="仿宋_GB2312"/>
                      <w:sz w:val="21"/>
                    </w:rPr>
                    <w:t>m</w:t>
                  </w:r>
                  <w:r>
                    <w:rPr>
                      <w:rFonts w:ascii="仿宋_GB2312" w:hAnsi="仿宋_GB2312" w:cs="仿宋_GB2312" w:eastAsia="仿宋_GB2312"/>
                      <w:sz w:val="21"/>
                    </w:rPr>
                    <w:t>；人体存在</w:t>
                  </w:r>
                  <w:r>
                    <w:rPr>
                      <w:rFonts w:ascii="仿宋_GB2312" w:hAnsi="仿宋_GB2312" w:cs="仿宋_GB2312" w:eastAsia="仿宋_GB2312"/>
                      <w:sz w:val="21"/>
                    </w:rPr>
                    <w:t>≥5*6</w:t>
                  </w:r>
                  <w:r>
                    <w:rPr>
                      <w:rFonts w:ascii="仿宋_GB2312" w:hAnsi="仿宋_GB2312" w:cs="仿宋_GB2312" w:eastAsia="仿宋_GB2312"/>
                      <w:sz w:val="21"/>
                    </w:rPr>
                    <w:t>m</w:t>
                  </w:r>
                  <w:r>
                    <w:rPr>
                      <w:rFonts w:ascii="仿宋_GB2312" w:hAnsi="仿宋_GB2312" w:cs="仿宋_GB2312" w:eastAsia="仿宋_GB2312"/>
                      <w:sz w:val="21"/>
                    </w:rPr>
                    <w:t>（直径）</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网络类型：</w:t>
                  </w:r>
                  <w:r>
                    <w:rPr>
                      <w:rFonts w:ascii="仿宋_GB2312" w:hAnsi="仿宋_GB2312" w:cs="仿宋_GB2312" w:eastAsia="仿宋_GB2312"/>
                      <w:sz w:val="21"/>
                    </w:rPr>
                    <w:t>4G 全网通（移动、电信、联通）</w:t>
                  </w:r>
                  <w:r>
                    <w:rPr>
                      <w:rFonts w:ascii="仿宋_GB2312" w:hAnsi="仿宋_GB2312" w:cs="仿宋_GB2312" w:eastAsia="仿宋_GB2312"/>
                      <w:sz w:val="21"/>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AI跌倒报警器</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基础参数</w:t>
                  </w:r>
                  <w:r>
                    <w:br/>
                  </w:r>
                  <w:r>
                    <w:rPr>
                      <w:rFonts w:ascii="仿宋_GB2312" w:hAnsi="仿宋_GB2312" w:cs="仿宋_GB2312" w:eastAsia="仿宋_GB2312"/>
                      <w:sz w:val="21"/>
                    </w:rPr>
                    <w:t>1）</w:t>
                  </w:r>
                  <w:r>
                    <w:rPr>
                      <w:rFonts w:ascii="仿宋_GB2312" w:hAnsi="仿宋_GB2312" w:cs="仿宋_GB2312" w:eastAsia="仿宋_GB2312"/>
                      <w:sz w:val="21"/>
                    </w:rPr>
                    <w:t>运行内存</w:t>
                  </w:r>
                  <w:r>
                    <w:rPr>
                      <w:rFonts w:ascii="仿宋_GB2312" w:hAnsi="仿宋_GB2312" w:cs="仿宋_GB2312" w:eastAsia="仿宋_GB2312"/>
                      <w:sz w:val="21"/>
                    </w:rPr>
                    <w:t>≥</w:t>
                  </w:r>
                  <w:r>
                    <w:rPr>
                      <w:rFonts w:ascii="仿宋_GB2312" w:hAnsi="仿宋_GB2312" w:cs="仿宋_GB2312" w:eastAsia="仿宋_GB2312"/>
                      <w:sz w:val="21"/>
                    </w:rPr>
                    <w:t>2GB</w:t>
                  </w:r>
                  <w:r>
                    <w:rPr>
                      <w:rFonts w:ascii="仿宋_GB2312" w:hAnsi="仿宋_GB2312" w:cs="仿宋_GB2312" w:eastAsia="仿宋_GB2312"/>
                      <w:sz w:val="21"/>
                    </w:rPr>
                    <w:t>，</w:t>
                  </w:r>
                  <w:r>
                    <w:rPr>
                      <w:rFonts w:ascii="仿宋_GB2312" w:hAnsi="仿宋_GB2312" w:cs="仿宋_GB2312" w:eastAsia="仿宋_GB2312"/>
                      <w:sz w:val="21"/>
                    </w:rPr>
                    <w:t>存储内存</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显示</w:t>
                  </w:r>
                  <w:r>
                    <w:rPr>
                      <w:rFonts w:ascii="仿宋_GB2312" w:hAnsi="仿宋_GB2312" w:cs="仿宋_GB2312" w:eastAsia="仿宋_GB2312"/>
                      <w:sz w:val="21"/>
                    </w:rPr>
                    <w:t>分辨</w:t>
                  </w:r>
                  <w:r>
                    <w:rPr>
                      <w:rFonts w:ascii="仿宋_GB2312" w:hAnsi="仿宋_GB2312" w:cs="仿宋_GB2312" w:eastAsia="仿宋_GB2312"/>
                      <w:sz w:val="21"/>
                    </w:rPr>
                    <w:t>率</w:t>
                  </w:r>
                  <w:r>
                    <w:rPr>
                      <w:rFonts w:ascii="仿宋_GB2312" w:hAnsi="仿宋_GB2312" w:cs="仿宋_GB2312" w:eastAsia="仿宋_GB2312"/>
                      <w:sz w:val="21"/>
                    </w:rPr>
                    <w:t>≥1080p</w:t>
                  </w:r>
                  <w:r>
                    <w:rPr>
                      <w:rFonts w:ascii="仿宋_GB2312" w:hAnsi="仿宋_GB2312" w:cs="仿宋_GB2312" w:eastAsia="仿宋_GB2312"/>
                      <w:sz w:val="21"/>
                    </w:rPr>
                    <w:t>；</w:t>
                  </w:r>
                  <w:r>
                    <w:br/>
                  </w:r>
                  <w:r>
                    <w:rPr>
                      <w:rFonts w:ascii="仿宋_GB2312" w:hAnsi="仿宋_GB2312" w:cs="仿宋_GB2312" w:eastAsia="仿宋_GB2312"/>
                      <w:sz w:val="21"/>
                    </w:rPr>
                    <w:t>2）对角视场≥158°，支持红外夜视</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）含室内墙面支架及安装附件</w:t>
                  </w:r>
                  <w:r>
                    <w:rPr>
                      <w:rFonts w:ascii="仿宋_GB2312" w:hAnsi="仿宋_GB2312" w:cs="仿宋_GB2312" w:eastAsia="仿宋_GB2312"/>
                      <w:sz w:val="21"/>
                    </w:rPr>
                    <w:t>1套</w:t>
                  </w:r>
                  <w:r>
                    <w:rPr>
                      <w:rFonts w:ascii="仿宋_GB2312" w:hAnsi="仿宋_GB2312" w:cs="仿宋_GB2312" w:eastAsia="仿宋_GB2312"/>
                      <w:sz w:val="21"/>
                    </w:rPr>
                    <w:t>。</w:t>
                  </w:r>
                  <w:r>
                    <w:br/>
                  </w:r>
                  <w:r>
                    <w:rPr>
                      <w:rFonts w:ascii="仿宋_GB2312" w:hAnsi="仿宋_GB2312" w:cs="仿宋_GB2312" w:eastAsia="仿宋_GB2312"/>
                      <w:sz w:val="21"/>
                    </w:rPr>
                    <w:t>二、功能参数</w:t>
                  </w:r>
                  <w:r>
                    <w:br/>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跌倒检测</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挥手求救检测</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电子围栏、感兴趣区域事件检测</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保护隐私的火柴人动画和录像</w:t>
                  </w:r>
                  <w:r>
                    <w:rPr>
                      <w:rFonts w:ascii="仿宋_GB2312" w:hAnsi="仿宋_GB2312" w:cs="仿宋_GB2312" w:eastAsia="仿宋_GB2312"/>
                      <w:sz w:val="21"/>
                    </w:rPr>
                    <w:t>；</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人脸识别</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每个人的站、坐、躺等健康行为时间及日常活动的数据统计</w:t>
                  </w:r>
                  <w:r>
                    <w:rPr>
                      <w:rFonts w:ascii="仿宋_GB2312" w:hAnsi="仿宋_GB2312" w:cs="仿宋_GB2312" w:eastAsia="仿宋_GB2312"/>
                      <w:sz w:val="21"/>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智能助行机器人</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1.内置多种传感器系统，智能跟随人体步行速度和幅度，自动调节助力频率，学习并适应人体的步行节奏</w:t>
                  </w:r>
                  <w:r>
                    <w:rPr>
                      <w:rFonts w:ascii="仿宋_GB2312" w:hAnsi="仿宋_GB2312" w:cs="仿宋_GB2312" w:eastAsia="仿宋_GB2312"/>
                      <w:sz w:val="21"/>
                    </w:rPr>
                    <w:t>；</w:t>
                  </w:r>
                  <w:r>
                    <w:br/>
                  </w:r>
                  <w:r>
                    <w:rPr>
                      <w:rFonts w:ascii="仿宋_GB2312" w:hAnsi="仿宋_GB2312" w:cs="仿宋_GB2312" w:eastAsia="仿宋_GB2312"/>
                      <w:sz w:val="21"/>
                    </w:rPr>
                    <w:t>2.髋关节通过大功率直流无刷电机驱动，辅助左右两侧髋关节的屈曲和助力；</w:t>
                  </w:r>
                  <w:r>
                    <w:br/>
                  </w:r>
                  <w:r>
                    <w:rPr>
                      <w:rFonts w:ascii="仿宋_GB2312" w:hAnsi="仿宋_GB2312" w:cs="仿宋_GB2312" w:eastAsia="仿宋_GB2312"/>
                      <w:sz w:val="21"/>
                    </w:rPr>
                    <w:t>3.用户可独立完成穿脱外骨骼，无需他人协助，穿戴时间≤30s，支持站姿和坐姿两种方式穿戴；</w:t>
                  </w:r>
                  <w:r>
                    <w:br/>
                  </w:r>
                  <w:r>
                    <w:rPr>
                      <w:rFonts w:ascii="仿宋_GB2312" w:hAnsi="仿宋_GB2312" w:cs="仿宋_GB2312" w:eastAsia="仿宋_GB2312"/>
                      <w:sz w:val="21"/>
                    </w:rPr>
                    <w:t>4.内置大容量锂电池，可连续行走≥2小时。支持蓝牙连接，提供手机、平板APP，可实时存储、统计、分析并显示行走数据；</w:t>
                  </w:r>
                  <w:r>
                    <w:br/>
                  </w:r>
                  <w:r>
                    <w:rPr>
                      <w:rFonts w:ascii="仿宋_GB2312" w:hAnsi="仿宋_GB2312" w:cs="仿宋_GB2312" w:eastAsia="仿宋_GB2312"/>
                      <w:sz w:val="21"/>
                    </w:rPr>
                    <w:t>5.采用符合人体工程学结构设计，保证了穿戴者的正常运动范围不受限，同时配备舒适海绵材质腰垫，保证产品与人的贴合性与穿戴舒适性，结构材料上除必要的受力部位采用高强度的航空铝材料，其余采用相对质轻的高强度塑胶材料；</w:t>
                  </w:r>
                  <w:r>
                    <w:br/>
                  </w:r>
                  <w:r>
                    <w:rPr>
                      <w:rFonts w:ascii="仿宋_GB2312" w:hAnsi="仿宋_GB2312" w:cs="仿宋_GB2312" w:eastAsia="仿宋_GB2312"/>
                      <w:sz w:val="21"/>
                    </w:rPr>
                    <w:t>6.助力大小</w:t>
                  </w:r>
                  <w:r>
                    <w:rPr>
                      <w:rFonts w:ascii="仿宋_GB2312" w:hAnsi="仿宋_GB2312" w:cs="仿宋_GB2312" w:eastAsia="仿宋_GB2312"/>
                      <w:sz w:val="21"/>
                    </w:rPr>
                    <w:t>可</w:t>
                  </w:r>
                  <w:r>
                    <w:rPr>
                      <w:rFonts w:ascii="仿宋_GB2312" w:hAnsi="仿宋_GB2312" w:cs="仿宋_GB2312" w:eastAsia="仿宋_GB2312"/>
                      <w:sz w:val="21"/>
                    </w:rPr>
                    <w:t>手动调节；</w:t>
                  </w:r>
                  <w:r>
                    <w:br/>
                  </w:r>
                  <w:r>
                    <w:rPr>
                      <w:rFonts w:ascii="仿宋_GB2312" w:hAnsi="仿宋_GB2312" w:cs="仿宋_GB2312" w:eastAsia="仿宋_GB2312"/>
                      <w:sz w:val="21"/>
                    </w:rPr>
                    <w:t>7.机器在行走过程中识别用户步态后，即可帮助抬腿；</w:t>
                  </w:r>
                  <w:r>
                    <w:br/>
                  </w:r>
                  <w:r>
                    <w:rPr>
                      <w:rFonts w:ascii="仿宋_GB2312" w:hAnsi="仿宋_GB2312" w:cs="仿宋_GB2312" w:eastAsia="仿宋_GB2312"/>
                      <w:sz w:val="21"/>
                    </w:rPr>
                    <w:t>8.机器有左腿模式、右腿模式和助行模式三种模式选择，三种模式可以循环切换；</w:t>
                  </w:r>
                  <w:r>
                    <w:br/>
                  </w:r>
                  <w:r>
                    <w:rPr>
                      <w:rFonts w:ascii="仿宋_GB2312" w:hAnsi="仿宋_GB2312" w:cs="仿宋_GB2312" w:eastAsia="仿宋_GB2312"/>
                      <w:sz w:val="21"/>
                    </w:rPr>
                    <w:t>9.助力等级从1到5循环；</w:t>
                  </w:r>
                  <w:r>
                    <w:br/>
                  </w:r>
                  <w:r>
                    <w:rPr>
                      <w:rFonts w:ascii="仿宋_GB2312" w:hAnsi="仿宋_GB2312" w:cs="仿宋_GB2312" w:eastAsia="仿宋_GB2312"/>
                      <w:sz w:val="21"/>
                    </w:rPr>
                    <w:t>10.可以通过扫描微信小程序开启运动模式、设置助力参数、设备更新等；</w:t>
                  </w:r>
                  <w:r>
                    <w:br/>
                  </w:r>
                  <w:r>
                    <w:rPr>
                      <w:rFonts w:ascii="仿宋_GB2312" w:hAnsi="仿宋_GB2312" w:cs="仿宋_GB2312" w:eastAsia="仿宋_GB2312"/>
                      <w:sz w:val="21"/>
                    </w:rPr>
                    <w:t>11.具有评估模式，评估结束后生成评估报告，评估报告包括：髋关节运动曲线、步态分析、差异分析、评估结果描述；</w:t>
                  </w:r>
                  <w:r>
                    <w:br/>
                  </w:r>
                  <w:r>
                    <w:rPr>
                      <w:rFonts w:ascii="仿宋_GB2312" w:hAnsi="仿宋_GB2312" w:cs="仿宋_GB2312" w:eastAsia="仿宋_GB2312"/>
                      <w:sz w:val="21"/>
                    </w:rPr>
                    <w:t>12.通过蓝牙和手机连接；</w:t>
                  </w:r>
                  <w:r>
                    <w:br/>
                  </w:r>
                  <w:r>
                    <w:rPr>
                      <w:rFonts w:ascii="仿宋_GB2312" w:hAnsi="仿宋_GB2312" w:cs="仿宋_GB2312" w:eastAsia="仿宋_GB2312"/>
                      <w:sz w:val="21"/>
                    </w:rPr>
                    <w:t>13.内置锂电池，可连续使用</w:t>
                  </w:r>
                  <w:r>
                    <w:rPr>
                      <w:rFonts w:ascii="仿宋_GB2312" w:hAnsi="仿宋_GB2312" w:cs="仿宋_GB2312" w:eastAsia="仿宋_GB2312"/>
                      <w:sz w:val="21"/>
                    </w:rPr>
                    <w:t>≥</w:t>
                  </w:r>
                  <w:r>
                    <w:rPr>
                      <w:rFonts w:ascii="仿宋_GB2312" w:hAnsi="仿宋_GB2312" w:cs="仿宋_GB2312" w:eastAsia="仿宋_GB2312"/>
                      <w:sz w:val="21"/>
                    </w:rPr>
                    <w:t>3个小时以上；</w:t>
                  </w:r>
                  <w:r>
                    <w:br/>
                  </w:r>
                  <w:r>
                    <w:rPr>
                      <w:rFonts w:ascii="仿宋_GB2312" w:hAnsi="仿宋_GB2312" w:cs="仿宋_GB2312" w:eastAsia="仿宋_GB2312"/>
                      <w:sz w:val="21"/>
                    </w:rPr>
                    <w:t>14.产品尺寸：≥45</w:t>
                  </w:r>
                  <w:r>
                    <w:rPr>
                      <w:rFonts w:ascii="仿宋_GB2312" w:hAnsi="仿宋_GB2312" w:cs="仿宋_GB2312" w:eastAsia="仿宋_GB2312"/>
                      <w:sz w:val="21"/>
                    </w:rPr>
                    <w:t>0</w:t>
                  </w:r>
                  <w:r>
                    <w:rPr>
                      <w:rFonts w:ascii="仿宋_GB2312" w:hAnsi="仿宋_GB2312" w:cs="仿宋_GB2312" w:eastAsia="仿宋_GB2312"/>
                      <w:sz w:val="21"/>
                    </w:rPr>
                    <w:t>mm×280mm×680mm(可调节</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.外动力源：无刷直流电机模组；</w:t>
                  </w:r>
                  <w:r>
                    <w:br/>
                  </w:r>
                  <w:r>
                    <w:rPr>
                      <w:rFonts w:ascii="仿宋_GB2312" w:hAnsi="仿宋_GB2312" w:cs="仿宋_GB2312" w:eastAsia="仿宋_GB2312"/>
                      <w:sz w:val="21"/>
                    </w:rPr>
                    <w:t>16</w:t>
                  </w:r>
                  <w:r>
                    <w:rPr>
                      <w:rFonts w:ascii="仿宋_GB2312" w:hAnsi="仿宋_GB2312" w:cs="仿宋_GB2312" w:eastAsia="仿宋_GB2312"/>
                      <w:sz w:val="21"/>
                    </w:rPr>
                    <w:t>.保护功能：过流、欠压、过温、超速等保护；</w:t>
                  </w:r>
                  <w:r>
                    <w:br/>
                  </w:r>
                  <w:r>
                    <w:rPr>
                      <w:rFonts w:ascii="仿宋_GB2312" w:hAnsi="仿宋_GB2312" w:cs="仿宋_GB2312" w:eastAsia="仿宋_GB2312"/>
                      <w:sz w:val="21"/>
                    </w:rPr>
                    <w:t>17</w:t>
                  </w:r>
                  <w:r>
                    <w:rPr>
                      <w:rFonts w:ascii="仿宋_GB2312" w:hAnsi="仿宋_GB2312" w:cs="仿宋_GB2312" w:eastAsia="仿宋_GB2312"/>
                      <w:sz w:val="21"/>
                    </w:rPr>
                    <w:t>.电池快换：穿着状态可30秒以内快速更换；</w:t>
                  </w:r>
                  <w:r>
                    <w:br/>
                  </w:r>
                  <w:r>
                    <w:rPr>
                      <w:rFonts w:ascii="仿宋_GB2312" w:hAnsi="仿宋_GB2312" w:cs="仿宋_GB2312" w:eastAsia="仿宋_GB2312"/>
                      <w:sz w:val="21"/>
                    </w:rPr>
                    <w:t>18</w:t>
                  </w:r>
                  <w:r>
                    <w:rPr>
                      <w:rFonts w:ascii="仿宋_GB2312" w:hAnsi="仿宋_GB2312" w:cs="仿宋_GB2312" w:eastAsia="仿宋_GB2312"/>
                      <w:sz w:val="21"/>
                    </w:rPr>
                    <w:t>.整机噪声：</w:t>
                  </w:r>
                  <w:r>
                    <w:rPr>
                      <w:rFonts w:ascii="仿宋_GB2312" w:hAnsi="仿宋_GB2312" w:cs="仿宋_GB2312" w:eastAsia="仿宋_GB2312"/>
                      <w:sz w:val="21"/>
                    </w:rPr>
                    <w:t>≤</w:t>
                  </w:r>
                  <w:r>
                    <w:rPr>
                      <w:rFonts w:ascii="仿宋_GB2312" w:hAnsi="仿宋_GB2312" w:cs="仿宋_GB2312" w:eastAsia="仿宋_GB2312"/>
                      <w:sz w:val="21"/>
                    </w:rPr>
                    <w:t>65 dB；</w:t>
                  </w:r>
                  <w:r>
                    <w:br/>
                  </w:r>
                  <w:r>
                    <w:rPr>
                      <w:rFonts w:ascii="仿宋_GB2312" w:hAnsi="仿宋_GB2312" w:cs="仿宋_GB2312" w:eastAsia="仿宋_GB2312"/>
                      <w:sz w:val="21"/>
                    </w:rPr>
                    <w:t>19</w:t>
                  </w:r>
                  <w:r>
                    <w:rPr>
                      <w:rFonts w:ascii="仿宋_GB2312" w:hAnsi="仿宋_GB2312" w:cs="仿宋_GB2312" w:eastAsia="仿宋_GB2312"/>
                      <w:sz w:val="21"/>
                    </w:rPr>
                    <w:t>.助力大小：</w:t>
                  </w:r>
                  <w:r>
                    <w:rPr>
                      <w:rFonts w:ascii="仿宋_GB2312" w:hAnsi="仿宋_GB2312" w:cs="仿宋_GB2312" w:eastAsia="仿宋_GB2312"/>
                      <w:sz w:val="21"/>
                    </w:rPr>
                    <w:t>≥</w:t>
                  </w:r>
                  <w:r>
                    <w:rPr>
                      <w:rFonts w:ascii="仿宋_GB2312" w:hAnsi="仿宋_GB2312" w:cs="仿宋_GB2312" w:eastAsia="仿宋_GB2312"/>
                      <w:sz w:val="21"/>
                    </w:rPr>
                    <w:t>5档可调，最大12N</w:t>
                  </w:r>
                  <w:r>
                    <w:rPr>
                      <w:rFonts w:ascii="仿宋_GB2312" w:hAnsi="仿宋_GB2312" w:cs="仿宋_GB2312" w:eastAsia="仿宋_GB2312"/>
                      <w:sz w:val="21"/>
                    </w:rPr>
                    <w:t>.</w:t>
                  </w:r>
                  <w:r>
                    <w:rPr>
                      <w:rFonts w:ascii="仿宋_GB2312" w:hAnsi="仿宋_GB2312" w:cs="仿宋_GB2312" w:eastAsia="仿宋_GB2312"/>
                      <w:sz w:val="21"/>
                    </w:rPr>
                    <w:t>m；左右腿助力大小可单独可调</w:t>
                  </w:r>
                  <w:r>
                    <w:rPr>
                      <w:rFonts w:ascii="仿宋_GB2312" w:hAnsi="仿宋_GB2312" w:cs="仿宋_GB2312" w:eastAsia="仿宋_GB2312"/>
                      <w:sz w:val="21"/>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智能防摔倒防护马甲</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1.智能防摔马甲，内置智能防护芯片，</w:t>
                  </w:r>
                  <w:r>
                    <w:rPr>
                      <w:rFonts w:ascii="仿宋_GB2312" w:hAnsi="仿宋_GB2312" w:cs="仿宋_GB2312" w:eastAsia="仿宋_GB2312"/>
                      <w:sz w:val="21"/>
                    </w:rPr>
                    <w:t>采用</w:t>
                  </w:r>
                  <w:r>
                    <w:rPr>
                      <w:rFonts w:ascii="仿宋_GB2312" w:hAnsi="仿宋_GB2312" w:cs="仿宋_GB2312" w:eastAsia="仿宋_GB2312"/>
                      <w:sz w:val="21"/>
                    </w:rPr>
                    <w:t>AI</w:t>
                  </w:r>
                  <w:r>
                    <w:rPr>
                      <w:rFonts w:ascii="仿宋_GB2312" w:hAnsi="仿宋_GB2312" w:cs="仿宋_GB2312" w:eastAsia="仿宋_GB2312"/>
                      <w:sz w:val="21"/>
                    </w:rPr>
                    <w:t>智能算法，</w:t>
                  </w:r>
                  <w:r>
                    <w:rPr>
                      <w:rFonts w:ascii="仿宋_GB2312" w:hAnsi="仿宋_GB2312" w:cs="仿宋_GB2312" w:eastAsia="仿宋_GB2312"/>
                      <w:sz w:val="21"/>
                    </w:rPr>
                    <w:t>实现主动</w:t>
                  </w:r>
                  <w:r>
                    <w:rPr>
                      <w:rFonts w:ascii="仿宋_GB2312" w:hAnsi="仿宋_GB2312" w:cs="仿宋_GB2312" w:eastAsia="仿宋_GB2312"/>
                      <w:sz w:val="21"/>
                    </w:rPr>
                    <w:t>防护；</w:t>
                  </w:r>
                  <w:r>
                    <w:br/>
                  </w:r>
                  <w:r>
                    <w:rPr>
                      <w:rFonts w:ascii="仿宋_GB2312" w:hAnsi="仿宋_GB2312" w:cs="仿宋_GB2312" w:eastAsia="仿宋_GB2312"/>
                      <w:sz w:val="21"/>
                    </w:rPr>
                    <w:t>2.在≤0.1</w:t>
                  </w:r>
                  <w:r>
                    <w:rPr>
                      <w:rFonts w:ascii="仿宋_GB2312" w:hAnsi="仿宋_GB2312" w:cs="仿宋_GB2312" w:eastAsia="仿宋_GB2312"/>
                      <w:sz w:val="21"/>
                    </w:rPr>
                    <w:t>秒</w:t>
                  </w:r>
                  <w:r>
                    <w:rPr>
                      <w:rFonts w:ascii="仿宋_GB2312" w:hAnsi="仿宋_GB2312" w:cs="仿宋_GB2312" w:eastAsia="仿宋_GB2312"/>
                      <w:sz w:val="21"/>
                    </w:rPr>
                    <w:t>内识别出人体是否处于失重状态；</w:t>
                  </w:r>
                  <w:r>
                    <w:br/>
                  </w:r>
                  <w:r>
                    <w:rPr>
                      <w:rFonts w:ascii="仿宋_GB2312" w:hAnsi="仿宋_GB2312" w:cs="仿宋_GB2312" w:eastAsia="仿宋_GB2312"/>
                      <w:sz w:val="21"/>
                    </w:rPr>
                    <w:t>3.在≤0.08毫秒</w:t>
                  </w:r>
                  <w:r>
                    <w:rPr>
                      <w:rFonts w:ascii="仿宋_GB2312" w:hAnsi="仿宋_GB2312" w:cs="仿宋_GB2312" w:eastAsia="仿宋_GB2312"/>
                      <w:sz w:val="21"/>
                    </w:rPr>
                    <w:t>内瞬间</w:t>
                  </w:r>
                  <w:r>
                    <w:rPr>
                      <w:rFonts w:ascii="仿宋_GB2312" w:hAnsi="仿宋_GB2312" w:cs="仿宋_GB2312" w:eastAsia="仿宋_GB2312"/>
                      <w:sz w:val="21"/>
                    </w:rPr>
                    <w:t>打开气囊，对人体的头、背、腰、髋关节形成保护；</w:t>
                  </w:r>
                  <w:r>
                    <w:br/>
                  </w:r>
                  <w:r>
                    <w:rPr>
                      <w:rFonts w:ascii="仿宋_GB2312" w:hAnsi="仿宋_GB2312" w:cs="仿宋_GB2312" w:eastAsia="仿宋_GB2312"/>
                      <w:sz w:val="21"/>
                    </w:rPr>
                    <w:t>4.可缓冲≥95%的跌倒冲击力，让人实现“软着陆”；</w:t>
                  </w:r>
                  <w:r>
                    <w:br/>
                  </w:r>
                  <w:r>
                    <w:rPr>
                      <w:rFonts w:ascii="仿宋_GB2312" w:hAnsi="仿宋_GB2312" w:cs="仿宋_GB2312" w:eastAsia="仿宋_GB2312"/>
                      <w:sz w:val="21"/>
                    </w:rPr>
                    <w:t>5.</w:t>
                  </w:r>
                  <w:r>
                    <w:rPr>
                      <w:rFonts w:ascii="仿宋_GB2312" w:hAnsi="仿宋_GB2312" w:cs="仿宋_GB2312" w:eastAsia="仿宋_GB2312"/>
                      <w:sz w:val="21"/>
                    </w:rPr>
                    <w:t>具备跌倒</w:t>
                  </w:r>
                  <w:r>
                    <w:rPr>
                      <w:rFonts w:ascii="仿宋_GB2312" w:hAnsi="仿宋_GB2312" w:cs="仿宋_GB2312" w:eastAsia="仿宋_GB2312"/>
                      <w:sz w:val="21"/>
                    </w:rPr>
                    <w:t>警报、计步轨迹；</w:t>
                  </w:r>
                  <w:r>
                    <w:br/>
                  </w:r>
                  <w:r>
                    <w:rPr>
                      <w:rFonts w:ascii="仿宋_GB2312" w:hAnsi="仿宋_GB2312" w:cs="仿宋_GB2312" w:eastAsia="仿宋_GB2312"/>
                      <w:sz w:val="21"/>
                    </w:rPr>
                    <w:t>6.展开时保压稳定，作用后缓慢释放气压；</w:t>
                  </w:r>
                  <w:r>
                    <w:br/>
                  </w:r>
                  <w:r>
                    <w:rPr>
                      <w:rFonts w:ascii="仿宋_GB2312" w:hAnsi="仿宋_GB2312" w:cs="仿宋_GB2312" w:eastAsia="仿宋_GB2312"/>
                      <w:sz w:val="21"/>
                    </w:rPr>
                    <w:t>7</w:t>
                  </w:r>
                  <w:r>
                    <w:rPr>
                      <w:rFonts w:ascii="仿宋_GB2312" w:hAnsi="仿宋_GB2312" w:cs="仿宋_GB2312" w:eastAsia="仿宋_GB2312"/>
                      <w:sz w:val="21"/>
                    </w:rPr>
                    <w:t>.续航时间：≥</w:t>
                  </w:r>
                  <w:r>
                    <w:rPr>
                      <w:rFonts w:ascii="仿宋_GB2312" w:hAnsi="仿宋_GB2312" w:cs="仿宋_GB2312" w:eastAsia="仿宋_GB2312"/>
                      <w:sz w:val="21"/>
                    </w:rPr>
                    <w:t>100</w:t>
                  </w:r>
                  <w:r>
                    <w:rPr>
                      <w:rFonts w:ascii="仿宋_GB2312" w:hAnsi="仿宋_GB2312" w:cs="仿宋_GB2312" w:eastAsia="仿宋_GB2312"/>
                      <w:sz w:val="21"/>
                    </w:rPr>
                    <w:t>小时；</w:t>
                  </w:r>
                  <w:r>
                    <w:br/>
                  </w:r>
                  <w:r>
                    <w:rPr>
                      <w:rFonts w:ascii="仿宋_GB2312" w:hAnsi="仿宋_GB2312" w:cs="仿宋_GB2312" w:eastAsia="仿宋_GB2312"/>
                      <w:sz w:val="21"/>
                    </w:rPr>
                    <w:t>8</w:t>
                  </w:r>
                  <w:r>
                    <w:rPr>
                      <w:rFonts w:ascii="仿宋_GB2312" w:hAnsi="仿宋_GB2312" w:cs="仿宋_GB2312" w:eastAsia="仿宋_GB2312"/>
                      <w:sz w:val="21"/>
                    </w:rPr>
                    <w:t>.服饰材质OPW织物技术，无拼接OPW织造，外套可水洗；</w:t>
                  </w:r>
                  <w:r>
                    <w:br/>
                  </w:r>
                  <w:r>
                    <w:rPr>
                      <w:rFonts w:ascii="仿宋_GB2312" w:hAnsi="仿宋_GB2312" w:cs="仿宋_GB2312" w:eastAsia="仿宋_GB2312"/>
                      <w:sz w:val="21"/>
                    </w:rPr>
                    <w:t>9</w:t>
                  </w:r>
                  <w:r>
                    <w:rPr>
                      <w:rFonts w:ascii="仿宋_GB2312" w:hAnsi="仿宋_GB2312" w:cs="仿宋_GB2312" w:eastAsia="仿宋_GB2312"/>
                      <w:sz w:val="21"/>
                    </w:rPr>
                    <w:t>.保护区域贴合人体全方位保护；</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.多维度检测跌倒状态。可动态识别弯腰、侧腰、坐下、慢走、跳跃等12种人体姿势；</w:t>
                  </w:r>
                  <w:r>
                    <w:br/>
                  </w:r>
                  <w:r>
                    <w:rPr>
                      <w:rFonts w:ascii="仿宋_GB2312" w:hAnsi="仿宋_GB2312" w:cs="仿宋_GB2312" w:eastAsia="仿宋_GB2312"/>
                      <w:sz w:val="21"/>
                    </w:rPr>
                    <w:t>11</w:t>
                  </w:r>
                  <w:r>
                    <w:rPr>
                      <w:rFonts w:ascii="仿宋_GB2312" w:hAnsi="仿宋_GB2312" w:cs="仿宋_GB2312" w:eastAsia="仿宋_GB2312"/>
                      <w:sz w:val="21"/>
                    </w:rPr>
                    <w:t>.360度摔倒防护，全面防护前、后、左和右方向摔倒时的髋部、整个头部和整个面部的保护。</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深层肌肉刺激仪</w:t>
                  </w: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显示方式：</w:t>
                  </w:r>
                  <w:r>
                    <w:rPr>
                      <w:rFonts w:ascii="仿宋_GB2312" w:hAnsi="仿宋_GB2312" w:cs="仿宋_GB2312" w:eastAsia="仿宋_GB2312"/>
                      <w:sz w:val="21"/>
                    </w:rPr>
                    <w:t>采用液晶</w:t>
                  </w:r>
                  <w:r>
                    <w:rPr>
                      <w:rFonts w:ascii="仿宋_GB2312" w:hAnsi="仿宋_GB2312" w:cs="仿宋_GB2312" w:eastAsia="仿宋_GB2312"/>
                      <w:sz w:val="21"/>
                    </w:rPr>
                    <w:t>触控显示屏</w:t>
                  </w:r>
                  <w:r>
                    <w:rPr>
                      <w:rFonts w:ascii="仿宋_GB2312" w:hAnsi="仿宋_GB2312" w:cs="仿宋_GB2312" w:eastAsia="仿宋_GB2312"/>
                      <w:sz w:val="21"/>
                    </w:rPr>
                    <w:t>，可</w:t>
                  </w:r>
                  <w:r>
                    <w:rPr>
                      <w:rFonts w:ascii="仿宋_GB2312" w:hAnsi="仿宋_GB2312" w:cs="仿宋_GB2312" w:eastAsia="仿宋_GB2312"/>
                      <w:sz w:val="21"/>
                    </w:rPr>
                    <w:t>显示当前转速</w:t>
                  </w:r>
                  <w:r>
                    <w:rPr>
                      <w:rFonts w:ascii="仿宋_GB2312" w:hAnsi="仿宋_GB2312" w:cs="仿宋_GB2312" w:eastAsia="仿宋_GB2312"/>
                      <w:sz w:val="21"/>
                    </w:rPr>
                    <w:t>，</w:t>
                  </w:r>
                  <w:r>
                    <w:rPr>
                      <w:rFonts w:ascii="仿宋_GB2312" w:hAnsi="仿宋_GB2312" w:cs="仿宋_GB2312" w:eastAsia="仿宋_GB2312"/>
                      <w:sz w:val="21"/>
                    </w:rPr>
                    <w:t>治疗强度</w:t>
                  </w:r>
                  <w:r>
                    <w:rPr>
                      <w:rFonts w:ascii="仿宋_GB2312" w:hAnsi="仿宋_GB2312" w:cs="仿宋_GB2312" w:eastAsia="仿宋_GB2312"/>
                      <w:sz w:val="21"/>
                    </w:rPr>
                    <w:t>、</w:t>
                  </w:r>
                  <w:r>
                    <w:rPr>
                      <w:rFonts w:ascii="仿宋_GB2312" w:hAnsi="仿宋_GB2312" w:cs="仿宋_GB2312" w:eastAsia="仿宋_GB2312"/>
                      <w:sz w:val="21"/>
                    </w:rPr>
                    <w:t>电量</w:t>
                  </w:r>
                  <w:r>
                    <w:rPr>
                      <w:rFonts w:ascii="仿宋_GB2312" w:hAnsi="仿宋_GB2312" w:cs="仿宋_GB2312" w:eastAsia="仿宋_GB2312"/>
                      <w:sz w:val="21"/>
                    </w:rPr>
                    <w:t>；</w:t>
                  </w:r>
                  <w:r>
                    <w:rPr>
                      <w:rFonts w:ascii="仿宋_GB2312" w:hAnsi="仿宋_GB2312" w:cs="仿宋_GB2312" w:eastAsia="仿宋_GB2312"/>
                      <w:sz w:val="21"/>
                    </w:rPr>
                    <w:t>触屏调节</w:t>
                  </w:r>
                  <w:r>
                    <w:rPr>
                      <w:rFonts w:ascii="仿宋_GB2312" w:hAnsi="仿宋_GB2312" w:cs="仿宋_GB2312" w:eastAsia="仿宋_GB2312"/>
                      <w:sz w:val="21"/>
                    </w:rPr>
                    <w:t>，</w:t>
                  </w:r>
                  <w:r>
                    <w:rPr>
                      <w:rFonts w:ascii="仿宋_GB2312" w:hAnsi="仿宋_GB2312" w:cs="仿宋_GB2312" w:eastAsia="仿宋_GB2312"/>
                      <w:sz w:val="21"/>
                    </w:rPr>
                    <w:t>治疗参数</w:t>
                  </w:r>
                  <w:r>
                    <w:rPr>
                      <w:rFonts w:ascii="仿宋_GB2312" w:hAnsi="仿宋_GB2312" w:cs="仿宋_GB2312" w:eastAsia="仿宋_GB2312"/>
                      <w:sz w:val="21"/>
                    </w:rPr>
                    <w:t>；</w:t>
                  </w:r>
                  <w:r>
                    <w:br/>
                  </w:r>
                  <w:r>
                    <w:rPr>
                      <w:rFonts w:ascii="仿宋_GB2312" w:hAnsi="仿宋_GB2312" w:cs="仿宋_GB2312" w:eastAsia="仿宋_GB2312"/>
                      <w:sz w:val="21"/>
                    </w:rPr>
                    <w:t>2.电源：采用高能锂电池</w:t>
                  </w:r>
                  <w:r>
                    <w:rPr>
                      <w:rFonts w:ascii="仿宋_GB2312" w:hAnsi="仿宋_GB2312" w:cs="仿宋_GB2312" w:eastAsia="仿宋_GB2312"/>
                      <w:sz w:val="21"/>
                    </w:rPr>
                    <w:t>和</w:t>
                  </w:r>
                  <w:r>
                    <w:rPr>
                      <w:rFonts w:ascii="仿宋_GB2312" w:hAnsi="仿宋_GB2312" w:cs="仿宋_GB2312" w:eastAsia="仿宋_GB2312"/>
                      <w:sz w:val="21"/>
                    </w:rPr>
                    <w:t>内部直流电源</w:t>
                  </w:r>
                  <w:r>
                    <w:rPr>
                      <w:rFonts w:ascii="仿宋_GB2312" w:hAnsi="仿宋_GB2312" w:cs="仿宋_GB2312" w:eastAsia="仿宋_GB2312"/>
                      <w:sz w:val="21"/>
                    </w:rPr>
                    <w:t>，可使用</w:t>
                  </w:r>
                  <w:r>
                    <w:rPr>
                      <w:rFonts w:ascii="仿宋_GB2312" w:hAnsi="仿宋_GB2312" w:cs="仿宋_GB2312" w:eastAsia="仿宋_GB2312"/>
                      <w:sz w:val="21"/>
                    </w:rPr>
                    <w:t>外部电源供电</w:t>
                  </w:r>
                  <w:r>
                    <w:rPr>
                      <w:rFonts w:ascii="仿宋_GB2312" w:hAnsi="仿宋_GB2312" w:cs="仿宋_GB2312" w:eastAsia="仿宋_GB2312"/>
                      <w:sz w:val="21"/>
                    </w:rPr>
                    <w:t>，</w:t>
                  </w:r>
                  <w:r>
                    <w:rPr>
                      <w:rFonts w:ascii="仿宋_GB2312" w:hAnsi="仿宋_GB2312" w:cs="仿宋_GB2312" w:eastAsia="仿宋_GB2312"/>
                      <w:sz w:val="21"/>
                    </w:rPr>
                    <w:t>续航时间</w:t>
                  </w:r>
                  <w:r>
                    <w:rPr>
                      <w:rFonts w:ascii="仿宋_GB2312" w:hAnsi="仿宋_GB2312" w:cs="仿宋_GB2312" w:eastAsia="仿宋_GB2312"/>
                      <w:sz w:val="21"/>
                    </w:rPr>
                    <w:t>≥3小时</w:t>
                  </w:r>
                  <w:r>
                    <w:rPr>
                      <w:rFonts w:ascii="仿宋_GB2312" w:hAnsi="仿宋_GB2312" w:cs="仿宋_GB2312" w:eastAsia="仿宋_GB2312"/>
                      <w:sz w:val="21"/>
                    </w:rPr>
                    <w:t>；</w:t>
                  </w:r>
                  <w:r>
                    <w:br/>
                  </w:r>
                  <w:r>
                    <w:rPr>
                      <w:rFonts w:ascii="仿宋_GB2312" w:hAnsi="仿宋_GB2312" w:cs="仿宋_GB2312" w:eastAsia="仿宋_GB2312"/>
                      <w:sz w:val="21"/>
                    </w:rPr>
                    <w:t>3.振动幅度：6～12mm，可作用于上肢、小腿等相对表浅的肌肉放松治疗以及满足大腿、腰背、臀部等肥大肌肉的深部放松治疗需求</w:t>
                  </w:r>
                  <w:r>
                    <w:rPr>
                      <w:rFonts w:ascii="仿宋_GB2312" w:hAnsi="仿宋_GB2312" w:cs="仿宋_GB2312" w:eastAsia="仿宋_GB2312"/>
                      <w:sz w:val="21"/>
                    </w:rPr>
                    <w:t>；</w:t>
                  </w:r>
                  <w:r>
                    <w:br/>
                  </w:r>
                  <w:r>
                    <w:rPr>
                      <w:rFonts w:ascii="仿宋_GB2312" w:hAnsi="仿宋_GB2312" w:cs="仿宋_GB2312" w:eastAsia="仿宋_GB2312"/>
                      <w:sz w:val="21"/>
                    </w:rPr>
                    <w:t>4.转速：400～4500rpm可调</w:t>
                  </w:r>
                  <w:r>
                    <w:rPr>
                      <w:rFonts w:ascii="仿宋_GB2312" w:hAnsi="仿宋_GB2312" w:cs="仿宋_GB2312" w:eastAsia="仿宋_GB2312"/>
                      <w:sz w:val="21"/>
                    </w:rPr>
                    <w:t>，步进</w:t>
                  </w:r>
                  <w:r>
                    <w:rPr>
                      <w:rFonts w:ascii="仿宋_GB2312" w:hAnsi="仿宋_GB2312" w:cs="仿宋_GB2312" w:eastAsia="仿宋_GB2312"/>
                      <w:sz w:val="21"/>
                    </w:rPr>
                    <w:t>10rpm，</w:t>
                  </w:r>
                  <w:r>
                    <w:rPr>
                      <w:rFonts w:ascii="仿宋_GB2312" w:hAnsi="仿宋_GB2312" w:cs="仿宋_GB2312" w:eastAsia="仿宋_GB2312"/>
                      <w:sz w:val="21"/>
                    </w:rPr>
                    <w:t>允差</w:t>
                  </w:r>
                  <w:r>
                    <w:rPr>
                      <w:rFonts w:ascii="仿宋_GB2312" w:hAnsi="仿宋_GB2312" w:cs="仿宋_GB2312" w:eastAsia="仿宋_GB2312"/>
                      <w:sz w:val="21"/>
                    </w:rPr>
                    <w:t>±5%</w:t>
                  </w:r>
                  <w:r>
                    <w:rPr>
                      <w:rFonts w:ascii="仿宋_GB2312" w:hAnsi="仿宋_GB2312" w:cs="仿宋_GB2312" w:eastAsia="仿宋_GB2312"/>
                      <w:sz w:val="21"/>
                    </w:rPr>
                    <w:t>；</w:t>
                  </w:r>
                  <w:r>
                    <w:br/>
                  </w:r>
                  <w:r>
                    <w:rPr>
                      <w:rFonts w:ascii="仿宋_GB2312" w:hAnsi="仿宋_GB2312" w:cs="仿宋_GB2312" w:eastAsia="仿宋_GB2312"/>
                      <w:sz w:val="21"/>
                    </w:rPr>
                    <w:t>5.最高振动频率：≥75Hz</w:t>
                  </w:r>
                  <w:r>
                    <w:rPr>
                      <w:rFonts w:ascii="仿宋_GB2312" w:hAnsi="仿宋_GB2312" w:cs="仿宋_GB2312" w:eastAsia="仿宋_GB2312"/>
                      <w:sz w:val="21"/>
                    </w:rPr>
                    <w:t>；</w:t>
                  </w:r>
                  <w:r>
                    <w:br/>
                  </w:r>
                  <w:r>
                    <w:rPr>
                      <w:rFonts w:ascii="仿宋_GB2312" w:hAnsi="仿宋_GB2312" w:cs="仿宋_GB2312" w:eastAsia="仿宋_GB2312"/>
                      <w:sz w:val="21"/>
                    </w:rPr>
                    <w:t>6.智能控制治疗时间</w:t>
                  </w:r>
                  <w:r>
                    <w:rPr>
                      <w:rFonts w:ascii="仿宋_GB2312" w:hAnsi="仿宋_GB2312" w:cs="仿宋_GB2312" w:eastAsia="仿宋_GB2312"/>
                      <w:sz w:val="21"/>
                    </w:rPr>
                    <w:t>；</w:t>
                  </w:r>
                  <w:r>
                    <w:rPr>
                      <w:rFonts w:ascii="仿宋_GB2312" w:hAnsi="仿宋_GB2312" w:cs="仿宋_GB2312" w:eastAsia="仿宋_GB2312"/>
                      <w:sz w:val="21"/>
                    </w:rPr>
                    <w:t>未使用</w:t>
                  </w:r>
                  <w:r>
                    <w:rPr>
                      <w:rFonts w:ascii="仿宋_GB2312" w:hAnsi="仿宋_GB2312" w:cs="仿宋_GB2312" w:eastAsia="仿宋_GB2312"/>
                      <w:sz w:val="21"/>
                    </w:rPr>
                    <w:t>时，</w:t>
                  </w:r>
                  <w:r>
                    <w:rPr>
                      <w:rFonts w:ascii="仿宋_GB2312" w:hAnsi="仿宋_GB2312" w:cs="仿宋_GB2312" w:eastAsia="仿宋_GB2312"/>
                      <w:sz w:val="21"/>
                    </w:rPr>
                    <w:t>10min自动断电</w:t>
                  </w:r>
                  <w:r>
                    <w:rPr>
                      <w:rFonts w:ascii="仿宋_GB2312" w:hAnsi="仿宋_GB2312" w:cs="仿宋_GB2312" w:eastAsia="仿宋_GB2312"/>
                      <w:sz w:val="21"/>
                    </w:rPr>
                    <w:t>，允</w:t>
                  </w:r>
                  <w:r>
                    <w:rPr>
                      <w:rFonts w:ascii="仿宋_GB2312" w:hAnsi="仿宋_GB2312" w:cs="仿宋_GB2312" w:eastAsia="仿宋_GB2312"/>
                      <w:sz w:val="21"/>
                    </w:rPr>
                    <w:t>差</w:t>
                  </w:r>
                  <w:r>
                    <w:rPr>
                      <w:rFonts w:ascii="仿宋_GB2312" w:hAnsi="仿宋_GB2312" w:cs="仿宋_GB2312" w:eastAsia="仿宋_GB2312"/>
                      <w:sz w:val="21"/>
                    </w:rPr>
                    <w:t>±5%</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.噪声：≤60dB（A）</w:t>
                  </w:r>
                  <w:r>
                    <w:rPr>
                      <w:rFonts w:ascii="仿宋_GB2312" w:hAnsi="仿宋_GB2312" w:cs="仿宋_GB2312" w:eastAsia="仿宋_GB2312"/>
                      <w:sz w:val="21"/>
                    </w:rPr>
                    <w:t>；</w:t>
                  </w:r>
                  <w:r>
                    <w:br/>
                  </w:r>
                  <w:r>
                    <w:rPr>
                      <w:rFonts w:ascii="仿宋_GB2312" w:hAnsi="仿宋_GB2312" w:cs="仿宋_GB2312" w:eastAsia="仿宋_GB2312"/>
                      <w:sz w:val="21"/>
                    </w:rPr>
                    <w:t>8</w:t>
                  </w:r>
                  <w:r>
                    <w:rPr>
                      <w:rFonts w:ascii="仿宋_GB2312" w:hAnsi="仿宋_GB2312" w:cs="仿宋_GB2312" w:eastAsia="仿宋_GB2312"/>
                      <w:sz w:val="21"/>
                    </w:rPr>
                    <w:t>.按摩头：≥25种按摩头</w:t>
                  </w:r>
                  <w:r>
                    <w:rPr>
                      <w:rFonts w:ascii="仿宋_GB2312" w:hAnsi="仿宋_GB2312" w:cs="仿宋_GB2312" w:eastAsia="仿宋_GB2312"/>
                      <w:sz w:val="21"/>
                    </w:rPr>
                    <w:t>，以</w:t>
                  </w:r>
                  <w:r>
                    <w:rPr>
                      <w:rFonts w:ascii="仿宋_GB2312" w:hAnsi="仿宋_GB2312" w:cs="仿宋_GB2312" w:eastAsia="仿宋_GB2312"/>
                      <w:sz w:val="21"/>
                    </w:rPr>
                    <w:t>满足不同治疗要求。可通过更换按摩头种类、模拟传统按摩手法：禅推、雀啄、掌摩、齿梳、指揉、指压、指按、拳振、揉捏、推、垂、击、拍、打、叩等</w:t>
                  </w:r>
                  <w:r>
                    <w:rPr>
                      <w:rFonts w:ascii="仿宋_GB2312" w:hAnsi="仿宋_GB2312" w:cs="仿宋_GB2312" w:eastAsia="仿宋_GB2312"/>
                      <w:sz w:val="21"/>
                    </w:rPr>
                    <w:t>；</w:t>
                  </w:r>
                  <w:r>
                    <w:br/>
                  </w:r>
                  <w:r>
                    <w:rPr>
                      <w:rFonts w:ascii="仿宋_GB2312" w:hAnsi="仿宋_GB2312" w:cs="仿宋_GB2312" w:eastAsia="仿宋_GB2312"/>
                      <w:sz w:val="21"/>
                    </w:rPr>
                    <w:t>9</w:t>
                  </w:r>
                  <w:r>
                    <w:rPr>
                      <w:rFonts w:ascii="仿宋_GB2312" w:hAnsi="仿宋_GB2312" w:cs="仿宋_GB2312" w:eastAsia="仿宋_GB2312"/>
                      <w:sz w:val="21"/>
                    </w:rPr>
                    <w:t>.配置两个配重条</w:t>
                  </w:r>
                  <w:r>
                    <w:rPr>
                      <w:rFonts w:ascii="仿宋_GB2312" w:hAnsi="仿宋_GB2312" w:cs="仿宋_GB2312" w:eastAsia="仿宋_GB2312"/>
                      <w:sz w:val="21"/>
                    </w:rPr>
                    <w:t>，分别为</w:t>
                  </w:r>
                  <w:r>
                    <w:rPr>
                      <w:rFonts w:ascii="仿宋_GB2312" w:hAnsi="仿宋_GB2312" w:cs="仿宋_GB2312" w:eastAsia="仿宋_GB2312"/>
                      <w:sz w:val="21"/>
                    </w:rPr>
                    <w:t>0</w:t>
                  </w:r>
                  <w:r>
                    <w:rPr>
                      <w:rFonts w:ascii="仿宋_GB2312" w:hAnsi="仿宋_GB2312" w:cs="仿宋_GB2312" w:eastAsia="仿宋_GB2312"/>
                      <w:sz w:val="21"/>
                    </w:rPr>
                    <w:t>.8kg、1.0kg</w:t>
                  </w:r>
                  <w:r>
                    <w:rPr>
                      <w:rFonts w:ascii="仿宋_GB2312" w:hAnsi="仿宋_GB2312" w:cs="仿宋_GB2312" w:eastAsia="仿宋_GB2312"/>
                      <w:sz w:val="21"/>
                    </w:rPr>
                    <w:t>，允</w:t>
                  </w:r>
                  <w:r>
                    <w:rPr>
                      <w:rFonts w:ascii="仿宋_GB2312" w:hAnsi="仿宋_GB2312" w:cs="仿宋_GB2312" w:eastAsia="仿宋_GB2312"/>
                      <w:sz w:val="21"/>
                    </w:rPr>
                    <w:t>差：</w:t>
                  </w:r>
                  <w:r>
                    <w:rPr>
                      <w:rFonts w:ascii="仿宋_GB2312" w:hAnsi="仿宋_GB2312" w:cs="仿宋_GB2312" w:eastAsia="仿宋_GB2312"/>
                      <w:sz w:val="21"/>
                    </w:rPr>
                    <w:t>±20</w:t>
                  </w:r>
                  <w:r>
                    <w:rPr>
                      <w:rFonts w:ascii="仿宋_GB2312" w:hAnsi="仿宋_GB2312" w:cs="仿宋_GB2312" w:eastAsia="仿宋_GB2312"/>
                      <w:sz w:val="21"/>
                    </w:rPr>
                    <w:t>g</w:t>
                  </w:r>
                  <w:r>
                    <w:rPr>
                      <w:rFonts w:ascii="仿宋_GB2312" w:hAnsi="仿宋_GB2312" w:cs="仿宋_GB2312" w:eastAsia="仿宋_GB2312"/>
                      <w:sz w:val="21"/>
                    </w:rPr>
                    <w:t>，</w:t>
                  </w:r>
                  <w:r>
                    <w:rPr>
                      <w:rFonts w:ascii="仿宋_GB2312" w:hAnsi="仿宋_GB2312" w:cs="仿宋_GB2312" w:eastAsia="仿宋_GB2312"/>
                      <w:sz w:val="21"/>
                    </w:rPr>
                    <w:t>为存在深层肌肉疼痛和大肌群的松解治疗提供配重</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.主机高度≤</w:t>
                  </w:r>
                  <w:r>
                    <w:rPr>
                      <w:rFonts w:ascii="仿宋_GB2312" w:hAnsi="仿宋_GB2312" w:cs="仿宋_GB2312" w:eastAsia="仿宋_GB2312"/>
                      <w:sz w:val="21"/>
                    </w:rPr>
                    <w:t>350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手柄配有专用橡胶防滑皮套</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.采用航空拉杆行李箱</w:t>
                  </w:r>
                  <w:r>
                    <w:rPr>
                      <w:rFonts w:ascii="仿宋_GB2312" w:hAnsi="仿宋_GB2312" w:cs="仿宋_GB2312" w:eastAsia="仿宋_GB2312"/>
                      <w:sz w:val="21"/>
                    </w:rPr>
                    <w:t>，</w:t>
                  </w:r>
                  <w:r>
                    <w:rPr>
                      <w:rFonts w:ascii="仿宋_GB2312" w:hAnsi="仿宋_GB2312" w:cs="仿宋_GB2312" w:eastAsia="仿宋_GB2312"/>
                      <w:sz w:val="21"/>
                    </w:rPr>
                    <w:t>用于携带。</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属于医疗器械管理</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全自动洗胃机</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自动</w:t>
                  </w:r>
                  <w:r>
                    <w:rPr>
                      <w:rFonts w:ascii="仿宋_GB2312" w:hAnsi="仿宋_GB2312" w:cs="仿宋_GB2312" w:eastAsia="仿宋_GB2312"/>
                      <w:sz w:val="21"/>
                    </w:rPr>
                    <w:t>感知胃内压力</w:t>
                  </w:r>
                  <w:r>
                    <w:rPr>
                      <w:rFonts w:ascii="仿宋_GB2312" w:hAnsi="仿宋_GB2312" w:cs="仿宋_GB2312" w:eastAsia="仿宋_GB2312"/>
                      <w:sz w:val="21"/>
                    </w:rPr>
                    <w:t>，</w:t>
                  </w:r>
                  <w:r>
                    <w:rPr>
                      <w:rFonts w:ascii="仿宋_GB2312" w:hAnsi="仿宋_GB2312" w:cs="仿宋_GB2312" w:eastAsia="仿宋_GB2312"/>
                      <w:sz w:val="21"/>
                    </w:rPr>
                    <w:t>随时调节进出胃液量</w:t>
                  </w:r>
                  <w:r>
                    <w:rPr>
                      <w:rFonts w:ascii="仿宋_GB2312" w:hAnsi="仿宋_GB2312" w:cs="仿宋_GB2312" w:eastAsia="仿宋_GB2312"/>
                      <w:sz w:val="21"/>
                    </w:rPr>
                    <w:t>，</w:t>
                  </w:r>
                  <w:r>
                    <w:rPr>
                      <w:rFonts w:ascii="仿宋_GB2312" w:hAnsi="仿宋_GB2312" w:cs="仿宋_GB2312" w:eastAsia="仿宋_GB2312"/>
                      <w:sz w:val="21"/>
                    </w:rPr>
                    <w:t>在整个洗胃过程中始终保持洗胃机和胃部的最佳适应</w:t>
                  </w:r>
                  <w:r>
                    <w:rPr>
                      <w:rFonts w:ascii="仿宋_GB2312" w:hAnsi="仿宋_GB2312" w:cs="仿宋_GB2312" w:eastAsia="仿宋_GB2312"/>
                      <w:sz w:val="21"/>
                    </w:rPr>
                    <w:t>状态；</w:t>
                  </w:r>
                  <w:r>
                    <w:br/>
                  </w:r>
                  <w:r>
                    <w:rPr>
                      <w:rFonts w:ascii="仿宋_GB2312" w:hAnsi="仿宋_GB2312" w:cs="仿宋_GB2312" w:eastAsia="仿宋_GB2312"/>
                      <w:sz w:val="21"/>
                    </w:rPr>
                    <w:t>2.</w:t>
                  </w:r>
                  <w:r>
                    <w:rPr>
                      <w:rFonts w:ascii="仿宋_GB2312" w:hAnsi="仿宋_GB2312" w:cs="仿宋_GB2312" w:eastAsia="仿宋_GB2312"/>
                      <w:sz w:val="21"/>
                    </w:rPr>
                    <w:t>微电脑</w:t>
                  </w:r>
                  <w:r>
                    <w:rPr>
                      <w:rFonts w:ascii="仿宋_GB2312" w:hAnsi="仿宋_GB2312" w:cs="仿宋_GB2312" w:eastAsia="仿宋_GB2312"/>
                      <w:sz w:val="21"/>
                    </w:rPr>
                    <w:t>控制系统完全实现自动压力反馈及功能控制</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LED</w:t>
                  </w:r>
                  <w:r>
                    <w:rPr>
                      <w:rFonts w:ascii="仿宋_GB2312" w:hAnsi="仿宋_GB2312" w:cs="仿宋_GB2312" w:eastAsia="仿宋_GB2312"/>
                      <w:sz w:val="21"/>
                    </w:rPr>
                    <w:t>背光、大字符高亮度液晶显示屏</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进出</w:t>
                  </w:r>
                  <w:r>
                    <w:rPr>
                      <w:rFonts w:ascii="仿宋_GB2312" w:hAnsi="仿宋_GB2312" w:cs="仿宋_GB2312" w:eastAsia="仿宋_GB2312"/>
                      <w:sz w:val="21"/>
                    </w:rPr>
                    <w:t>胃液量平衡控制</w:t>
                  </w:r>
                  <w:r>
                    <w:rPr>
                      <w:rFonts w:ascii="仿宋_GB2312" w:hAnsi="仿宋_GB2312" w:cs="仿宋_GB2312" w:eastAsia="仿宋_GB2312"/>
                      <w:sz w:val="21"/>
                    </w:rPr>
                    <w:t>；</w:t>
                  </w:r>
                  <w:r>
                    <w:br/>
                  </w:r>
                  <w:r>
                    <w:rPr>
                      <w:rFonts w:ascii="仿宋_GB2312" w:hAnsi="仿宋_GB2312" w:cs="仿宋_GB2312" w:eastAsia="仿宋_GB2312"/>
                      <w:sz w:val="21"/>
                    </w:rPr>
                    <w:t>5.</w:t>
                  </w:r>
                  <w:r>
                    <w:rPr>
                      <w:rFonts w:ascii="仿宋_GB2312" w:hAnsi="仿宋_GB2312" w:cs="仿宋_GB2312" w:eastAsia="仿宋_GB2312"/>
                      <w:sz w:val="21"/>
                    </w:rPr>
                    <w:t>具有</w:t>
                  </w:r>
                  <w:r>
                    <w:rPr>
                      <w:rFonts w:ascii="仿宋_GB2312" w:hAnsi="仿宋_GB2312" w:cs="仿宋_GB2312" w:eastAsia="仿宋_GB2312"/>
                      <w:sz w:val="21"/>
                    </w:rPr>
                    <w:t>“压力设定”功能</w:t>
                  </w:r>
                  <w:r>
                    <w:rPr>
                      <w:rFonts w:ascii="仿宋_GB2312" w:hAnsi="仿宋_GB2312" w:cs="仿宋_GB2312" w:eastAsia="仿宋_GB2312"/>
                      <w:sz w:val="21"/>
                    </w:rPr>
                    <w:t>，</w:t>
                  </w:r>
                  <w:r>
                    <w:rPr>
                      <w:rFonts w:ascii="仿宋_GB2312" w:hAnsi="仿宋_GB2312" w:cs="仿宋_GB2312" w:eastAsia="仿宋_GB2312"/>
                      <w:sz w:val="21"/>
                    </w:rPr>
                    <w:t>进出胃压力数字显示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具有</w:t>
                  </w:r>
                  <w:r>
                    <w:rPr>
                      <w:rFonts w:ascii="仿宋_GB2312" w:hAnsi="仿宋_GB2312" w:cs="仿宋_GB2312" w:eastAsia="仿宋_GB2312"/>
                      <w:sz w:val="21"/>
                    </w:rPr>
                    <w:t>进出胃换向能力及防堵结构设计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技术参数：</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洗胃周期</w:t>
                  </w:r>
                  <w:r>
                    <w:rPr>
                      <w:rFonts w:ascii="仿宋_GB2312" w:hAnsi="仿宋_GB2312" w:cs="仿宋_GB2312" w:eastAsia="仿宋_GB2312"/>
                      <w:sz w:val="21"/>
                    </w:rPr>
                    <w:t>≤30s</w:t>
                  </w:r>
                  <w:r>
                    <w:br/>
                  </w:r>
                  <w:r>
                    <w:rPr>
                      <w:rFonts w:ascii="仿宋_GB2312" w:hAnsi="仿宋_GB2312" w:cs="仿宋_GB2312" w:eastAsia="仿宋_GB2312"/>
                      <w:sz w:val="21"/>
                    </w:rPr>
                    <w:t>6.2</w:t>
                  </w:r>
                  <w:r>
                    <w:rPr>
                      <w:rFonts w:ascii="仿宋_GB2312" w:hAnsi="仿宋_GB2312" w:cs="仿宋_GB2312" w:eastAsia="仿宋_GB2312"/>
                      <w:sz w:val="21"/>
                    </w:rPr>
                    <w:t>自控冲液量：</w:t>
                  </w:r>
                  <w:r>
                    <w:rPr>
                      <w:rFonts w:ascii="仿宋_GB2312" w:hAnsi="仿宋_GB2312" w:cs="仿宋_GB2312" w:eastAsia="仿宋_GB2312"/>
                      <w:sz w:val="21"/>
                    </w:rPr>
                    <w:t>≤350ml/次</w:t>
                  </w:r>
                </w:p>
                <w:p>
                  <w:pPr>
                    <w:pStyle w:val="null3"/>
                    <w:jc w:val="both"/>
                  </w:pPr>
                  <w:r>
                    <w:rPr>
                      <w:rFonts w:ascii="仿宋_GB2312" w:hAnsi="仿宋_GB2312" w:cs="仿宋_GB2312" w:eastAsia="仿宋_GB2312"/>
                      <w:sz w:val="21"/>
                    </w:rPr>
                    <w:t>6.3</w:t>
                  </w:r>
                  <w:r>
                    <w:rPr>
                      <w:rFonts w:ascii="仿宋_GB2312" w:hAnsi="仿宋_GB2312" w:cs="仿宋_GB2312" w:eastAsia="仿宋_GB2312"/>
                      <w:sz w:val="21"/>
                    </w:rPr>
                    <w:t>工作噪音</w:t>
                  </w:r>
                  <w:r>
                    <w:rPr>
                      <w:rFonts w:ascii="仿宋_GB2312" w:hAnsi="仿宋_GB2312" w:cs="仿宋_GB2312" w:eastAsia="仿宋_GB2312"/>
                      <w:sz w:val="21"/>
                    </w:rPr>
                    <w:t>≤60dB(A)</w:t>
                  </w:r>
                  <w:r>
                    <w:br/>
                  </w:r>
                  <w:r>
                    <w:rPr>
                      <w:rFonts w:ascii="仿宋_GB2312" w:hAnsi="仿宋_GB2312" w:cs="仿宋_GB2312" w:eastAsia="仿宋_GB2312"/>
                      <w:sz w:val="21"/>
                    </w:rPr>
                    <w:t>6.4</w:t>
                  </w:r>
                  <w:r>
                    <w:rPr>
                      <w:rFonts w:ascii="仿宋_GB2312" w:hAnsi="仿宋_GB2312" w:cs="仿宋_GB2312" w:eastAsia="仿宋_GB2312"/>
                      <w:sz w:val="21"/>
                    </w:rPr>
                    <w:t>自控吸液量：</w:t>
                  </w:r>
                  <w:r>
                    <w:rPr>
                      <w:rFonts w:ascii="仿宋_GB2312" w:hAnsi="仿宋_GB2312" w:cs="仿宋_GB2312" w:eastAsia="仿宋_GB2312"/>
                      <w:sz w:val="21"/>
                    </w:rPr>
                    <w:t>≤450ml/次</w:t>
                  </w:r>
                </w:p>
                <w:p>
                  <w:pPr>
                    <w:pStyle w:val="null3"/>
                    <w:jc w:val="both"/>
                  </w:pPr>
                  <w:r>
                    <w:rPr>
                      <w:rFonts w:ascii="仿宋_GB2312" w:hAnsi="仿宋_GB2312" w:cs="仿宋_GB2312" w:eastAsia="仿宋_GB2312"/>
                      <w:sz w:val="21"/>
                    </w:rPr>
                    <w:t>6.5</w:t>
                  </w:r>
                  <w:r>
                    <w:rPr>
                      <w:rFonts w:ascii="仿宋_GB2312" w:hAnsi="仿宋_GB2312" w:cs="仿宋_GB2312" w:eastAsia="仿宋_GB2312"/>
                      <w:sz w:val="21"/>
                    </w:rPr>
                    <w:t>工作压力：</w:t>
                  </w:r>
                  <w:r>
                    <w:rPr>
                      <w:rFonts w:ascii="仿宋_GB2312" w:hAnsi="仿宋_GB2312" w:cs="仿宋_GB2312" w:eastAsia="仿宋_GB2312"/>
                      <w:sz w:val="21"/>
                    </w:rPr>
                    <w:t>47KPa-67KPa</w:t>
                  </w:r>
                  <w:r>
                    <w:rPr>
                      <w:rFonts w:ascii="仿宋_GB2312" w:hAnsi="仿宋_GB2312" w:cs="仿宋_GB2312" w:eastAsia="仿宋_GB2312"/>
                      <w:sz w:val="21"/>
                    </w:rPr>
                    <w:t>±50kpa</w:t>
                  </w:r>
                </w:p>
                <w:p>
                  <w:pPr>
                    <w:pStyle w:val="null3"/>
                    <w:jc w:val="both"/>
                  </w:pPr>
                  <w:r>
                    <w:rPr>
                      <w:rFonts w:ascii="仿宋_GB2312" w:hAnsi="仿宋_GB2312" w:cs="仿宋_GB2312" w:eastAsia="仿宋_GB2312"/>
                      <w:sz w:val="21"/>
                    </w:rPr>
                    <w:t>6.6</w:t>
                  </w:r>
                  <w:r>
                    <w:rPr>
                      <w:rFonts w:ascii="仿宋_GB2312" w:hAnsi="仿宋_GB2312" w:cs="仿宋_GB2312" w:eastAsia="仿宋_GB2312"/>
                      <w:sz w:val="21"/>
                    </w:rPr>
                    <w:t>流量：</w:t>
                  </w:r>
                  <w:r>
                    <w:rPr>
                      <w:rFonts w:ascii="仿宋_GB2312" w:hAnsi="仿宋_GB2312" w:cs="仿宋_GB2312" w:eastAsia="仿宋_GB2312"/>
                      <w:sz w:val="21"/>
                    </w:rPr>
                    <w:t>≤3.0L/min</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电动吸痰器</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1.功能：无级调压，快速吸痰，无油活塞泵，内置溢流阀；</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负压</w:t>
                  </w:r>
                  <w:r>
                    <w:rPr>
                      <w:rFonts w:ascii="仿宋_GB2312" w:hAnsi="仿宋_GB2312" w:cs="仿宋_GB2312" w:eastAsia="仿宋_GB2312"/>
                      <w:sz w:val="21"/>
                    </w:rPr>
                    <w:t>≥0.07Mpa</w:t>
                  </w:r>
                  <w:r>
                    <w:rPr>
                      <w:rFonts w:ascii="仿宋_GB2312" w:hAnsi="仿宋_GB2312" w:cs="仿宋_GB2312" w:eastAsia="仿宋_GB2312"/>
                      <w:sz w:val="21"/>
                    </w:rPr>
                    <w:t>，</w:t>
                  </w:r>
                  <w:r>
                    <w:rPr>
                      <w:rFonts w:ascii="仿宋_GB2312" w:hAnsi="仿宋_GB2312" w:cs="仿宋_GB2312" w:eastAsia="仿宋_GB2312"/>
                      <w:sz w:val="21"/>
                    </w:rPr>
                    <w:t>流量</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ml，</w:t>
                  </w:r>
                  <w:r>
                    <w:rPr>
                      <w:rFonts w:ascii="仿宋_GB2312" w:hAnsi="仿宋_GB2312" w:cs="仿宋_GB2312" w:eastAsia="仿宋_GB2312"/>
                      <w:sz w:val="21"/>
                    </w:rPr>
                    <w:t>容量</w:t>
                  </w:r>
                  <w:r>
                    <w:rPr>
                      <w:rFonts w:ascii="仿宋_GB2312" w:hAnsi="仿宋_GB2312" w:cs="仿宋_GB2312" w:eastAsia="仿宋_GB2312"/>
                      <w:sz w:val="21"/>
                    </w:rPr>
                    <w:t>≥1000ml</w:t>
                  </w:r>
                  <w:r>
                    <w:rPr>
                      <w:rFonts w:ascii="仿宋_GB2312" w:hAnsi="仿宋_GB2312" w:cs="仿宋_GB2312" w:eastAsia="仿宋_GB2312"/>
                      <w:sz w:val="21"/>
                    </w:rPr>
                    <w:t>，</w:t>
                  </w:r>
                  <w:r>
                    <w:rPr>
                      <w:rFonts w:ascii="仿宋_GB2312" w:hAnsi="仿宋_GB2312" w:cs="仿宋_GB2312" w:eastAsia="仿宋_GB2312"/>
                      <w:sz w:val="21"/>
                    </w:rPr>
                    <w:t>噪音</w:t>
                  </w:r>
                  <w:r>
                    <w:rPr>
                      <w:rFonts w:ascii="仿宋_GB2312" w:hAnsi="仿宋_GB2312" w:cs="仿宋_GB2312" w:eastAsia="仿宋_GB2312"/>
                      <w:sz w:val="21"/>
                    </w:rPr>
                    <w:t>≤65dB(A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标配</w:t>
                  </w:r>
                  <w:r>
                    <w:rPr>
                      <w:rFonts w:ascii="仿宋_GB2312" w:hAnsi="仿宋_GB2312" w:cs="仿宋_GB2312" w:eastAsia="仿宋_GB2312"/>
                      <w:sz w:val="21"/>
                    </w:rPr>
                    <w:t>：含</w:t>
                  </w:r>
                  <w:r>
                    <w:rPr>
                      <w:rFonts w:ascii="仿宋_GB2312" w:hAnsi="仿宋_GB2312" w:cs="仿宋_GB2312" w:eastAsia="仿宋_GB2312"/>
                      <w:sz w:val="21"/>
                    </w:rPr>
                    <w:t>30根吸痰</w:t>
                  </w:r>
                  <w:r>
                    <w:rPr>
                      <w:rFonts w:ascii="仿宋_GB2312" w:hAnsi="仿宋_GB2312" w:cs="仿宋_GB2312" w:eastAsia="仿宋_GB2312"/>
                      <w:sz w:val="21"/>
                    </w:rPr>
                    <w:t>管。</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臀大肌注射模型</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材质</w:t>
                  </w:r>
                  <w:r>
                    <w:rPr>
                      <w:rFonts w:ascii="仿宋_GB2312" w:hAnsi="仿宋_GB2312" w:cs="仿宋_GB2312" w:eastAsia="仿宋_GB2312"/>
                      <w:sz w:val="21"/>
                    </w:rPr>
                    <w:t>：硅胶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主要</w:t>
                  </w:r>
                  <w:r>
                    <w:rPr>
                      <w:rFonts w:ascii="仿宋_GB2312" w:hAnsi="仿宋_GB2312" w:cs="仿宋_GB2312" w:eastAsia="仿宋_GB2312"/>
                      <w:sz w:val="21"/>
                    </w:rPr>
                    <w:t>功能：半边臀部区域内有注射部件</w:t>
                  </w:r>
                  <w:r>
                    <w:rPr>
                      <w:rFonts w:ascii="仿宋_GB2312" w:hAnsi="仿宋_GB2312" w:cs="仿宋_GB2312" w:eastAsia="仿宋_GB2312"/>
                      <w:sz w:val="21"/>
                    </w:rPr>
                    <w:t>，以</w:t>
                  </w:r>
                  <w:r>
                    <w:rPr>
                      <w:rFonts w:ascii="仿宋_GB2312" w:hAnsi="仿宋_GB2312" w:cs="仿宋_GB2312" w:eastAsia="仿宋_GB2312"/>
                      <w:sz w:val="21"/>
                    </w:rPr>
                    <w:t>虚线标志</w:t>
                  </w:r>
                  <w:r>
                    <w:rPr>
                      <w:rFonts w:ascii="仿宋_GB2312" w:hAnsi="仿宋_GB2312" w:cs="仿宋_GB2312" w:eastAsia="仿宋_GB2312"/>
                      <w:sz w:val="21"/>
                    </w:rPr>
                    <w:t>区分，由</w:t>
                  </w:r>
                  <w:r>
                    <w:rPr>
                      <w:rFonts w:ascii="仿宋_GB2312" w:hAnsi="仿宋_GB2312" w:cs="仿宋_GB2312" w:eastAsia="仿宋_GB2312"/>
                      <w:sz w:val="21"/>
                    </w:rPr>
                    <w:t>注射模块组成。注射模块可以注射液体</w:t>
                  </w:r>
                  <w:r>
                    <w:rPr>
                      <w:rFonts w:ascii="仿宋_GB2312" w:hAnsi="仿宋_GB2312" w:cs="仿宋_GB2312" w:eastAsia="仿宋_GB2312"/>
                      <w:sz w:val="21"/>
                    </w:rPr>
                    <w:t>，</w:t>
                  </w:r>
                  <w:r>
                    <w:rPr>
                      <w:rFonts w:ascii="仿宋_GB2312" w:hAnsi="仿宋_GB2312" w:cs="仿宋_GB2312" w:eastAsia="仿宋_GB2312"/>
                      <w:sz w:val="21"/>
                    </w:rPr>
                    <w:t>方便取出、捏液体，可模拟肛温</w:t>
                  </w:r>
                  <w:r>
                    <w:rPr>
                      <w:rFonts w:ascii="仿宋_GB2312" w:hAnsi="仿宋_GB2312" w:cs="仿宋_GB2312" w:eastAsia="仿宋_GB2312"/>
                      <w:sz w:val="21"/>
                    </w:rPr>
                    <w:t>测量。</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婴儿床（及配套床垫）</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1.材质：实木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2.尺寸：≥10</w:t>
                  </w:r>
                  <w:r>
                    <w:rPr>
                      <w:rFonts w:ascii="仿宋_GB2312" w:hAnsi="仿宋_GB2312" w:cs="仿宋_GB2312" w:eastAsia="仿宋_GB2312"/>
                      <w:sz w:val="21"/>
                    </w:rPr>
                    <w:t>0</w:t>
                  </w:r>
                  <w:r>
                    <w:rPr>
                      <w:rFonts w:ascii="仿宋_GB2312" w:hAnsi="仿宋_GB2312" w:cs="仿宋_GB2312" w:eastAsia="仿宋_GB2312"/>
                      <w:sz w:val="21"/>
                    </w:rPr>
                    <w:t>*60*8</w:t>
                  </w:r>
                  <w:r>
                    <w:rPr>
                      <w:rFonts w:ascii="仿宋_GB2312" w:hAnsi="仿宋_GB2312" w:cs="仿宋_GB2312" w:eastAsia="仿宋_GB2312"/>
                      <w:sz w:val="21"/>
                    </w:rPr>
                    <w:t>0</w:t>
                  </w:r>
                  <w:r>
                    <w:rPr>
                      <w:rFonts w:ascii="仿宋_GB2312" w:hAnsi="仿宋_GB2312" w:cs="仿宋_GB2312" w:eastAsia="仿宋_GB2312"/>
                      <w:sz w:val="21"/>
                    </w:rPr>
                    <w:t>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3.特点：自带翻物板</w:t>
                  </w:r>
                  <w:r>
                    <w:rPr>
                      <w:rFonts w:ascii="仿宋_GB2312" w:hAnsi="仿宋_GB2312" w:cs="仿宋_GB2312" w:eastAsia="仿宋_GB2312"/>
                      <w:sz w:val="21"/>
                    </w:rPr>
                    <w:t>，</w:t>
                  </w:r>
                  <w:r>
                    <w:rPr>
                      <w:rFonts w:ascii="仿宋_GB2312" w:hAnsi="仿宋_GB2312" w:cs="仿宋_GB2312" w:eastAsia="仿宋_GB2312"/>
                      <w:sz w:val="21"/>
                    </w:rPr>
                    <w:t>无漆</w:t>
                  </w:r>
                  <w:r>
                    <w:rPr>
                      <w:rFonts w:ascii="仿宋_GB2312" w:hAnsi="仿宋_GB2312" w:cs="仿宋_GB2312" w:eastAsia="仿宋_GB2312"/>
                      <w:sz w:val="21"/>
                    </w:rPr>
                    <w:t>，</w:t>
                  </w:r>
                  <w:r>
                    <w:rPr>
                      <w:rFonts w:ascii="仿宋_GB2312" w:hAnsi="仿宋_GB2312" w:cs="仿宋_GB2312" w:eastAsia="仿宋_GB2312"/>
                      <w:sz w:val="21"/>
                    </w:rPr>
                    <w:t>可拼接</w:t>
                  </w:r>
                  <w:r>
                    <w:rPr>
                      <w:rFonts w:ascii="仿宋_GB2312" w:hAnsi="仿宋_GB2312" w:cs="仿宋_GB2312" w:eastAsia="仿宋_GB2312"/>
                      <w:sz w:val="21"/>
                    </w:rPr>
                    <w:t>，</w:t>
                  </w:r>
                  <w:r>
                    <w:rPr>
                      <w:rFonts w:ascii="仿宋_GB2312" w:hAnsi="仿宋_GB2312" w:cs="仿宋_GB2312" w:eastAsia="仿宋_GB2312"/>
                      <w:sz w:val="21"/>
                    </w:rPr>
                    <w:t>造型</w:t>
                  </w:r>
                  <w:r>
                    <w:rPr>
                      <w:rFonts w:ascii="仿宋_GB2312" w:hAnsi="仿宋_GB2312" w:cs="仿宋_GB2312" w:eastAsia="仿宋_GB2312"/>
                      <w:sz w:val="21"/>
                    </w:rPr>
                    <w:t>多变。</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经皮黄疸仪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适用人群</w:t>
                  </w:r>
                  <w:r>
                    <w:rPr>
                      <w:rFonts w:ascii="仿宋_GB2312" w:hAnsi="仿宋_GB2312" w:cs="仿宋_GB2312" w:eastAsia="仿宋_GB2312"/>
                      <w:sz w:val="21"/>
                    </w:rPr>
                    <w:t>：新生儿、婴儿</w:t>
                  </w:r>
                  <w:r>
                    <w:rPr>
                      <w:rFonts w:ascii="仿宋_GB2312" w:hAnsi="仿宋_GB2312" w:cs="仿宋_GB2312" w:eastAsia="仿宋_GB2312"/>
                      <w:sz w:val="21"/>
                    </w:rPr>
                    <w:t>；</w:t>
                  </w:r>
                  <w:r>
                    <w:br/>
                  </w:r>
                  <w:r>
                    <w:rPr>
                      <w:rFonts w:ascii="仿宋_GB2312" w:hAnsi="仿宋_GB2312" w:cs="仿宋_GB2312" w:eastAsia="仿宋_GB2312"/>
                      <w:sz w:val="21"/>
                    </w:rPr>
                    <w:t>2.功能：经皮检测婴儿黄疸</w:t>
                  </w:r>
                  <w:r>
                    <w:rPr>
                      <w:rFonts w:ascii="仿宋_GB2312" w:hAnsi="仿宋_GB2312" w:cs="仿宋_GB2312" w:eastAsia="仿宋_GB2312"/>
                      <w:sz w:val="21"/>
                    </w:rPr>
                    <w:t>；</w:t>
                  </w:r>
                  <w:r>
                    <w:br/>
                  </w:r>
                  <w:r>
                    <w:rPr>
                      <w:rFonts w:ascii="仿宋_GB2312" w:hAnsi="仿宋_GB2312" w:cs="仿宋_GB2312" w:eastAsia="仿宋_GB2312"/>
                      <w:sz w:val="21"/>
                    </w:rPr>
                    <w:t>3.配置：支持蓝牙</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含</w:t>
                  </w:r>
                  <w:r>
                    <w:rPr>
                      <w:rFonts w:ascii="仿宋_GB2312" w:hAnsi="仿宋_GB2312" w:cs="仿宋_GB2312" w:eastAsia="仿宋_GB2312"/>
                      <w:sz w:val="21"/>
                    </w:rPr>
                    <w:t>APP覆盖进行一站式</w:t>
                  </w:r>
                  <w:r>
                    <w:rPr>
                      <w:rFonts w:ascii="仿宋_GB2312" w:hAnsi="仿宋_GB2312" w:cs="仿宋_GB2312" w:eastAsia="仿宋_GB2312"/>
                      <w:sz w:val="21"/>
                    </w:rPr>
                    <w:t>护理；</w:t>
                  </w:r>
                  <w:r>
                    <w:br/>
                  </w:r>
                  <w:r>
                    <w:rPr>
                      <w:rFonts w:ascii="仿宋_GB2312" w:hAnsi="仿宋_GB2312" w:cs="仿宋_GB2312" w:eastAsia="仿宋_GB2312"/>
                      <w:sz w:val="21"/>
                    </w:rPr>
                    <w:t>5.</w:t>
                  </w:r>
                  <w:r>
                    <w:rPr>
                      <w:rFonts w:ascii="仿宋_GB2312" w:hAnsi="仿宋_GB2312" w:cs="仿宋_GB2312" w:eastAsia="仿宋_GB2312"/>
                      <w:sz w:val="21"/>
                    </w:rPr>
                    <w:t>检测</w:t>
                  </w:r>
                  <w:r>
                    <w:rPr>
                      <w:rFonts w:ascii="仿宋_GB2312" w:hAnsi="仿宋_GB2312" w:cs="仿宋_GB2312" w:eastAsia="仿宋_GB2312"/>
                      <w:sz w:val="21"/>
                    </w:rPr>
                    <w:t>方式：经皮无创检测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检测</w:t>
                  </w:r>
                  <w:r>
                    <w:rPr>
                      <w:rFonts w:ascii="仿宋_GB2312" w:hAnsi="仿宋_GB2312" w:cs="仿宋_GB2312" w:eastAsia="仿宋_GB2312"/>
                      <w:sz w:val="21"/>
                    </w:rPr>
                    <w:t>部位：婴儿额头、前胸等常规部位</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数据</w:t>
                  </w:r>
                  <w:r>
                    <w:rPr>
                      <w:rFonts w:ascii="仿宋_GB2312" w:hAnsi="仿宋_GB2312" w:cs="仿宋_GB2312" w:eastAsia="仿宋_GB2312"/>
                      <w:sz w:val="21"/>
                    </w:rPr>
                    <w:t>呈现：直接显示黄疸指数（胆红素值）</w:t>
                  </w:r>
                  <w:r>
                    <w:rPr>
                      <w:rFonts w:ascii="仿宋_GB2312" w:hAnsi="仿宋_GB2312" w:cs="仿宋_GB2312" w:eastAsia="仿宋_GB2312"/>
                      <w:sz w:val="21"/>
                    </w:rPr>
                    <w:t>；</w:t>
                  </w:r>
                  <w:r>
                    <w:br/>
                  </w:r>
                  <w:r>
                    <w:rPr>
                      <w:rFonts w:ascii="仿宋_GB2312" w:hAnsi="仿宋_GB2312" w:cs="仿宋_GB2312" w:eastAsia="仿宋_GB2312"/>
                      <w:sz w:val="21"/>
                    </w:rPr>
                    <w:t>8.</w:t>
                  </w:r>
                  <w:r>
                    <w:rPr>
                      <w:rFonts w:ascii="仿宋_GB2312" w:hAnsi="仿宋_GB2312" w:cs="仿宋_GB2312" w:eastAsia="仿宋_GB2312"/>
                      <w:sz w:val="21"/>
                    </w:rPr>
                    <w:t>呈现</w:t>
                  </w:r>
                  <w:r>
                    <w:rPr>
                      <w:rFonts w:ascii="仿宋_GB2312" w:hAnsi="仿宋_GB2312" w:cs="仿宋_GB2312" w:eastAsia="仿宋_GB2312"/>
                      <w:sz w:val="21"/>
                    </w:rPr>
                    <w:t>方式：手机</w:t>
                  </w:r>
                  <w:r>
                    <w:rPr>
                      <w:rFonts w:ascii="仿宋_GB2312" w:hAnsi="仿宋_GB2312" w:cs="仿宋_GB2312" w:eastAsia="仿宋_GB2312"/>
                      <w:sz w:val="21"/>
                    </w:rPr>
                    <w:t>APP显示（</w:t>
                  </w:r>
                  <w:r>
                    <w:rPr>
                      <w:rFonts w:ascii="仿宋_GB2312" w:hAnsi="仿宋_GB2312" w:cs="仿宋_GB2312" w:eastAsia="仿宋_GB2312"/>
                      <w:sz w:val="21"/>
                    </w:rPr>
                    <w:t>包含</w:t>
                  </w:r>
                  <w:r>
                    <w:rPr>
                      <w:rFonts w:ascii="仿宋_GB2312" w:hAnsi="仿宋_GB2312" w:cs="仿宋_GB2312" w:eastAsia="仿宋_GB2312"/>
                      <w:sz w:val="21"/>
                    </w:rPr>
                    <w:t>趋势管理、导出报告、智能解读</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思维训练球</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主要用途</w:t>
                  </w:r>
                  <w:r>
                    <w:rPr>
                      <w:rFonts w:ascii="仿宋_GB2312" w:hAnsi="仿宋_GB2312" w:cs="仿宋_GB2312" w:eastAsia="仿宋_GB2312"/>
                      <w:sz w:val="21"/>
                    </w:rPr>
                    <w:t>及</w:t>
                  </w:r>
                  <w:r>
                    <w:rPr>
                      <w:rFonts w:ascii="仿宋_GB2312" w:hAnsi="仿宋_GB2312" w:cs="仿宋_GB2312" w:eastAsia="仿宋_GB2312"/>
                      <w:sz w:val="21"/>
                    </w:rPr>
                    <w:t>适用范围</w:t>
                  </w:r>
                  <w:r>
                    <w:rPr>
                      <w:rFonts w:ascii="仿宋_GB2312" w:hAnsi="仿宋_GB2312" w:cs="仿宋_GB2312" w:eastAsia="仿宋_GB2312"/>
                      <w:sz w:val="21"/>
                    </w:rPr>
                    <w:t>：对于脑力迟缓的人群，增加脑部血液循环</w:t>
                  </w:r>
                  <w:r>
                    <w:rPr>
                      <w:rFonts w:ascii="仿宋_GB2312" w:hAnsi="仿宋_GB2312" w:cs="仿宋_GB2312" w:eastAsia="仿宋_GB2312"/>
                      <w:sz w:val="21"/>
                    </w:rPr>
                    <w:t>，</w:t>
                  </w:r>
                  <w:r>
                    <w:rPr>
                      <w:rFonts w:ascii="仿宋_GB2312" w:hAnsi="仿宋_GB2312" w:cs="仿宋_GB2312" w:eastAsia="仿宋_GB2312"/>
                      <w:sz w:val="21"/>
                    </w:rPr>
                    <w:t>增加腿部锻炼</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18×6×18cm</w:t>
                  </w:r>
                  <w:r>
                    <w:rPr>
                      <w:rFonts w:ascii="仿宋_GB2312" w:hAnsi="仿宋_GB2312" w:cs="仿宋_GB2312" w:eastAsia="仿宋_GB2312"/>
                      <w:sz w:val="21"/>
                    </w:rPr>
                    <w:t>，</w:t>
                  </w:r>
                  <w:r>
                    <w:rPr>
                      <w:rFonts w:ascii="仿宋_GB2312" w:hAnsi="仿宋_GB2312" w:cs="仿宋_GB2312" w:eastAsia="仿宋_GB2312"/>
                      <w:sz w:val="21"/>
                    </w:rPr>
                    <w:t>升降范围</w:t>
                  </w:r>
                  <w:r>
                    <w:rPr>
                      <w:rFonts w:ascii="仿宋_GB2312" w:hAnsi="仿宋_GB2312" w:cs="仿宋_GB2312" w:eastAsia="仿宋_GB2312"/>
                      <w:sz w:val="21"/>
                    </w:rPr>
                    <w:t>0～0.</w:t>
                  </w:r>
                  <w:r>
                    <w:rPr>
                      <w:rFonts w:ascii="仿宋_GB2312" w:hAnsi="仿宋_GB2312" w:cs="仿宋_GB2312" w:eastAsia="仿宋_GB2312"/>
                      <w:sz w:val="21"/>
                    </w:rPr>
                    <w:t>3cm；</w:t>
                  </w:r>
                  <w:r>
                    <w:br/>
                  </w:r>
                  <w:r>
                    <w:rPr>
                      <w:rFonts w:ascii="仿宋_GB2312" w:hAnsi="仿宋_GB2312" w:cs="仿宋_GB2312" w:eastAsia="仿宋_GB2312"/>
                      <w:sz w:val="21"/>
                    </w:rPr>
                    <w:t>3.</w:t>
                  </w:r>
                  <w:r>
                    <w:rPr>
                      <w:rFonts w:ascii="仿宋_GB2312" w:hAnsi="仿宋_GB2312" w:cs="仿宋_GB2312" w:eastAsia="仿宋_GB2312"/>
                      <w:sz w:val="21"/>
                    </w:rPr>
                    <w:t>机身</w:t>
                  </w:r>
                  <w:r>
                    <w:rPr>
                      <w:rFonts w:ascii="仿宋_GB2312" w:hAnsi="仿宋_GB2312" w:cs="仿宋_GB2312" w:eastAsia="仿宋_GB2312"/>
                      <w:sz w:val="21"/>
                    </w:rPr>
                    <w:t>为</w:t>
                  </w:r>
                  <w:r>
                    <w:rPr>
                      <w:rFonts w:ascii="仿宋_GB2312" w:hAnsi="仿宋_GB2312" w:cs="仿宋_GB2312" w:eastAsia="仿宋_GB2312"/>
                      <w:sz w:val="21"/>
                    </w:rPr>
                    <w:t>PVC无毒材料，LED灯珠，弹性泡沫</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本</w:t>
                  </w:r>
                  <w:r>
                    <w:rPr>
                      <w:rFonts w:ascii="仿宋_GB2312" w:hAnsi="仿宋_GB2312" w:cs="仿宋_GB2312" w:eastAsia="仿宋_GB2312"/>
                      <w:sz w:val="21"/>
                    </w:rPr>
                    <w:t>设备需提供环保测试</w:t>
                  </w:r>
                  <w:r>
                    <w:rPr>
                      <w:rFonts w:ascii="仿宋_GB2312" w:hAnsi="仿宋_GB2312" w:cs="仿宋_GB2312" w:eastAsia="仿宋_GB2312"/>
                      <w:sz w:val="21"/>
                    </w:rPr>
                    <w:t>ROHS 6项：</w:t>
                  </w:r>
                  <w:r>
                    <w:rPr>
                      <w:rFonts w:ascii="仿宋_GB2312" w:hAnsi="仿宋_GB2312" w:cs="仿宋_GB2312" w:eastAsia="仿宋_GB2312"/>
                      <w:sz w:val="21"/>
                    </w:rPr>
                    <w:t>①</w:t>
                  </w:r>
                  <w:r>
                    <w:rPr>
                      <w:rFonts w:ascii="仿宋_GB2312" w:hAnsi="仿宋_GB2312" w:cs="仿宋_GB2312" w:eastAsia="仿宋_GB2312"/>
                      <w:sz w:val="21"/>
                    </w:rPr>
                    <w:t>铅（</w:t>
                  </w:r>
                  <w:r>
                    <w:rPr>
                      <w:rFonts w:ascii="仿宋_GB2312" w:hAnsi="仿宋_GB2312" w:cs="仿宋_GB2312" w:eastAsia="仿宋_GB2312"/>
                      <w:sz w:val="21"/>
                    </w:rPr>
                    <w:t>Pb）</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汞（</w:t>
                  </w:r>
                  <w:r>
                    <w:rPr>
                      <w:rFonts w:ascii="仿宋_GB2312" w:hAnsi="仿宋_GB2312" w:cs="仿宋_GB2312" w:eastAsia="仿宋_GB2312"/>
                      <w:sz w:val="21"/>
                    </w:rPr>
                    <w:t>Hg）</w:t>
                  </w:r>
                  <w:r>
                    <w:rPr>
                      <w:rFonts w:ascii="仿宋_GB2312" w:hAnsi="仿宋_GB2312" w:cs="仿宋_GB2312" w:eastAsia="仿宋_GB2312"/>
                      <w:sz w:val="21"/>
                    </w:rPr>
                    <w:t>；</w:t>
                  </w:r>
                  <w:r>
                    <w:rPr>
                      <w:rFonts w:ascii="仿宋_GB2312" w:hAnsi="仿宋_GB2312" w:cs="仿宋_GB2312" w:eastAsia="仿宋_GB2312"/>
                      <w:sz w:val="21"/>
                    </w:rPr>
                    <w:t>③</w:t>
                  </w:r>
                  <w:r>
                    <w:rPr>
                      <w:rFonts w:ascii="仿宋_GB2312" w:hAnsi="仿宋_GB2312" w:cs="仿宋_GB2312" w:eastAsia="仿宋_GB2312"/>
                      <w:sz w:val="21"/>
                    </w:rPr>
                    <w:t>镉</w:t>
                  </w:r>
                  <w:r>
                    <w:rPr>
                      <w:rFonts w:ascii="仿宋_GB2312" w:hAnsi="仿宋_GB2312" w:cs="仿宋_GB2312" w:eastAsia="仿宋_GB2312"/>
                      <w:sz w:val="21"/>
                    </w:rPr>
                    <w:t>（</w:t>
                  </w:r>
                  <w:r>
                    <w:rPr>
                      <w:rFonts w:ascii="仿宋_GB2312" w:hAnsi="仿宋_GB2312" w:cs="仿宋_GB2312" w:eastAsia="仿宋_GB2312"/>
                      <w:sz w:val="21"/>
                    </w:rPr>
                    <w:t>Cd &lt;gé&gt;）</w:t>
                  </w:r>
                  <w:r>
                    <w:rPr>
                      <w:rFonts w:ascii="仿宋_GB2312" w:hAnsi="仿宋_GB2312" w:cs="仿宋_GB2312" w:eastAsia="仿宋_GB2312"/>
                      <w:sz w:val="21"/>
                    </w:rPr>
                    <w:t>④</w:t>
                  </w:r>
                  <w:r>
                    <w:rPr>
                      <w:rFonts w:ascii="仿宋_GB2312" w:hAnsi="仿宋_GB2312" w:cs="仿宋_GB2312" w:eastAsia="仿宋_GB2312"/>
                      <w:sz w:val="21"/>
                    </w:rPr>
                    <w:t>六</w:t>
                  </w:r>
                  <w:r>
                    <w:rPr>
                      <w:rFonts w:ascii="仿宋_GB2312" w:hAnsi="仿宋_GB2312" w:cs="仿宋_GB2312" w:eastAsia="仿宋_GB2312"/>
                      <w:sz w:val="21"/>
                    </w:rPr>
                    <w:t>价铬（</w:t>
                  </w:r>
                  <w:r>
                    <w:rPr>
                      <w:rFonts w:ascii="仿宋_GB2312" w:hAnsi="仿宋_GB2312" w:cs="仿宋_GB2312" w:eastAsia="仿宋_GB2312"/>
                      <w:sz w:val="21"/>
                    </w:rPr>
                    <w:t>Cr 6+ &lt;gè&gt; ）</w:t>
                  </w:r>
                  <w:r>
                    <w:rPr>
                      <w:rFonts w:ascii="仿宋_GB2312" w:hAnsi="仿宋_GB2312" w:cs="仿宋_GB2312" w:eastAsia="仿宋_GB2312"/>
                      <w:sz w:val="21"/>
                    </w:rPr>
                    <w:t>⑤</w:t>
                  </w:r>
                  <w:r>
                    <w:rPr>
                      <w:rFonts w:ascii="仿宋_GB2312" w:hAnsi="仿宋_GB2312" w:cs="仿宋_GB2312" w:eastAsia="仿宋_GB2312"/>
                      <w:sz w:val="21"/>
                    </w:rPr>
                    <w:t>多</w:t>
                  </w:r>
                  <w:r>
                    <w:rPr>
                      <w:rFonts w:ascii="仿宋_GB2312" w:hAnsi="仿宋_GB2312" w:cs="仿宋_GB2312" w:eastAsia="仿宋_GB2312"/>
                      <w:sz w:val="21"/>
                    </w:rPr>
                    <w:t>溴联苯（</w:t>
                  </w:r>
                  <w:r>
                    <w:rPr>
                      <w:rFonts w:ascii="仿宋_GB2312" w:hAnsi="仿宋_GB2312" w:cs="仿宋_GB2312" w:eastAsia="仿宋_GB2312"/>
                      <w:sz w:val="21"/>
                    </w:rPr>
                    <w:t>PBBS）</w:t>
                  </w:r>
                  <w:r>
                    <w:rPr>
                      <w:rFonts w:ascii="仿宋_GB2312" w:hAnsi="仿宋_GB2312" w:cs="仿宋_GB2312" w:eastAsia="仿宋_GB2312"/>
                      <w:sz w:val="21"/>
                    </w:rPr>
                    <w:t>；</w:t>
                  </w:r>
                  <w:r>
                    <w:rPr>
                      <w:rFonts w:ascii="仿宋_GB2312" w:hAnsi="仿宋_GB2312" w:cs="仿宋_GB2312" w:eastAsia="仿宋_GB2312"/>
                      <w:sz w:val="21"/>
                    </w:rPr>
                    <w:t>⑥</w:t>
                  </w:r>
                  <w:r>
                    <w:rPr>
                      <w:rFonts w:ascii="仿宋_GB2312" w:hAnsi="仿宋_GB2312" w:cs="仿宋_GB2312" w:eastAsia="仿宋_GB2312"/>
                      <w:sz w:val="21"/>
                    </w:rPr>
                    <w:t>多</w:t>
                  </w:r>
                  <w:r>
                    <w:rPr>
                      <w:rFonts w:ascii="仿宋_GB2312" w:hAnsi="仿宋_GB2312" w:cs="仿宋_GB2312" w:eastAsia="仿宋_GB2312"/>
                      <w:sz w:val="21"/>
                    </w:rPr>
                    <w:t>溴二苯醚（</w:t>
                  </w:r>
                  <w:r>
                    <w:rPr>
                      <w:rFonts w:ascii="仿宋_GB2312" w:hAnsi="仿宋_GB2312" w:cs="仿宋_GB2312" w:eastAsia="仿宋_GB2312"/>
                      <w:sz w:val="21"/>
                    </w:rPr>
                    <w:t>PBDE）检测报告。</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认知能力训练与脑电分析系统</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系统</w:t>
                  </w:r>
                  <w:r>
                    <w:rPr>
                      <w:rFonts w:ascii="仿宋_GB2312" w:hAnsi="仿宋_GB2312" w:cs="仿宋_GB2312" w:eastAsia="仿宋_GB2312"/>
                      <w:sz w:val="21"/>
                    </w:rPr>
                    <w:t>通过实时测量用户的脑电数据进行脑电分析和反馈训练，并以游戏的方式，对包括但不限于信息处理能力、注意力、空间认知、记忆力、情绪能力、问题解决等认知能力进行测评，根据测评结果量身定制训练课程，从而实现认知能力的提升和脑素质的开发。同时</w:t>
                  </w:r>
                  <w:r>
                    <w:rPr>
                      <w:rFonts w:ascii="仿宋_GB2312" w:hAnsi="仿宋_GB2312" w:cs="仿宋_GB2312" w:eastAsia="仿宋_GB2312"/>
                      <w:sz w:val="21"/>
                    </w:rPr>
                    <w:t>，起到</w:t>
                  </w:r>
                  <w:r>
                    <w:rPr>
                      <w:rFonts w:ascii="仿宋_GB2312" w:hAnsi="仿宋_GB2312" w:cs="仿宋_GB2312" w:eastAsia="仿宋_GB2312"/>
                      <w:sz w:val="21"/>
                    </w:rPr>
                    <w:t>消除焦虑紧张情绪</w:t>
                  </w:r>
                  <w:r>
                    <w:rPr>
                      <w:rFonts w:ascii="仿宋_GB2312" w:hAnsi="仿宋_GB2312" w:cs="仿宋_GB2312" w:eastAsia="仿宋_GB2312"/>
                      <w:sz w:val="21"/>
                    </w:rPr>
                    <w:t>、</w:t>
                  </w:r>
                  <w:r>
                    <w:rPr>
                      <w:rFonts w:ascii="仿宋_GB2312" w:hAnsi="仿宋_GB2312" w:cs="仿宋_GB2312" w:eastAsia="仿宋_GB2312"/>
                      <w:sz w:val="21"/>
                    </w:rPr>
                    <w:t>缓解压力</w:t>
                  </w:r>
                  <w:r>
                    <w:rPr>
                      <w:rFonts w:ascii="仿宋_GB2312" w:hAnsi="仿宋_GB2312" w:cs="仿宋_GB2312" w:eastAsia="仿宋_GB2312"/>
                      <w:sz w:val="21"/>
                    </w:rPr>
                    <w:t>、</w:t>
                  </w:r>
                  <w:r>
                    <w:rPr>
                      <w:rFonts w:ascii="仿宋_GB2312" w:hAnsi="仿宋_GB2312" w:cs="仿宋_GB2312" w:eastAsia="仿宋_GB2312"/>
                      <w:sz w:val="21"/>
                    </w:rPr>
                    <w:t>提升心理调节能力</w:t>
                  </w:r>
                  <w:r>
                    <w:rPr>
                      <w:rFonts w:ascii="仿宋_GB2312" w:hAnsi="仿宋_GB2312" w:cs="仿宋_GB2312" w:eastAsia="仿宋_GB2312"/>
                      <w:sz w:val="21"/>
                    </w:rPr>
                    <w:t>的作用；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测评及</w:t>
                  </w:r>
                  <w:r>
                    <w:rPr>
                      <w:rFonts w:ascii="仿宋_GB2312" w:hAnsi="仿宋_GB2312" w:cs="仿宋_GB2312" w:eastAsia="仿宋_GB2312"/>
                      <w:sz w:val="21"/>
                    </w:rPr>
                    <w:t>训练项目</w:t>
                  </w:r>
                  <w:r>
                    <w:rPr>
                      <w:rFonts w:ascii="仿宋_GB2312" w:hAnsi="仿宋_GB2312" w:cs="仿宋_GB2312" w:eastAsia="仿宋_GB2312"/>
                      <w:sz w:val="21"/>
                    </w:rPr>
                    <w:t>数量</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个（需提供相关训练内容的功能截图）</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在做任何测评及认知训练过程中，系统均采用脑波发带进行脑电数据采集和分析。脑波发带采用非侵入式单导干电极，无需涂导电胶或生理盐水。脑波发带电极：采用</w:t>
                  </w:r>
                  <w:r>
                    <w:rPr>
                      <w:rFonts w:ascii="仿宋_GB2312" w:hAnsi="仿宋_GB2312" w:cs="仿宋_GB2312" w:eastAsia="仿宋_GB2312"/>
                      <w:sz w:val="21"/>
                    </w:rPr>
                    <w:t>3个电极，一个置于前额FP1点处，</w:t>
                  </w:r>
                  <w:r>
                    <w:rPr>
                      <w:rFonts w:ascii="仿宋_GB2312" w:hAnsi="仿宋_GB2312" w:cs="仿宋_GB2312" w:eastAsia="仿宋_GB2312"/>
                      <w:sz w:val="21"/>
                    </w:rPr>
                    <w:t>另外</w:t>
                  </w:r>
                  <w:r>
                    <w:rPr>
                      <w:rFonts w:ascii="仿宋_GB2312" w:hAnsi="仿宋_GB2312" w:cs="仿宋_GB2312" w:eastAsia="仿宋_GB2312"/>
                      <w:sz w:val="21"/>
                    </w:rPr>
                    <w:t>2</w:t>
                  </w:r>
                  <w:r>
                    <w:rPr>
                      <w:rFonts w:ascii="仿宋_GB2312" w:hAnsi="仿宋_GB2312" w:cs="仿宋_GB2312" w:eastAsia="仿宋_GB2312"/>
                      <w:sz w:val="21"/>
                    </w:rPr>
                    <w:t>个采用耳夹电极夹在左耳。脑波发带可监测</w:t>
                  </w:r>
                  <w:r>
                    <w:rPr>
                      <w:rFonts w:ascii="仿宋_GB2312" w:hAnsi="仿宋_GB2312" w:cs="仿宋_GB2312" w:eastAsia="仿宋_GB2312"/>
                      <w:sz w:val="21"/>
                    </w:rPr>
                    <w:t>δ、θ、α、β、γ频段8个EEG参数以及“专注度”和“放松度”参数；</w:t>
                  </w:r>
                  <w:r>
                    <w:br/>
                  </w:r>
                  <w:r>
                    <w:rPr>
                      <w:rFonts w:ascii="仿宋_GB2312" w:hAnsi="仿宋_GB2312" w:cs="仿宋_GB2312" w:eastAsia="仿宋_GB2312"/>
                      <w:sz w:val="21"/>
                    </w:rPr>
                    <w:t>在做测评和训练的过程中，通过全彩色</w:t>
                  </w:r>
                  <w:r>
                    <w:rPr>
                      <w:rFonts w:ascii="仿宋_GB2312" w:hAnsi="仿宋_GB2312" w:cs="仿宋_GB2312" w:eastAsia="仿宋_GB2312"/>
                      <w:sz w:val="21"/>
                    </w:rPr>
                    <w:t>LED灯的色彩变化实时显示情绪变化。通过遥控器实时切换脑波灯的专注或放松</w:t>
                  </w:r>
                  <w:r>
                    <w:rPr>
                      <w:rFonts w:ascii="仿宋_GB2312" w:hAnsi="仿宋_GB2312" w:cs="仿宋_GB2312" w:eastAsia="仿宋_GB2312"/>
                      <w:sz w:val="21"/>
                    </w:rPr>
                    <w:t>模式；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脑波灯为有线直</w:t>
                  </w:r>
                  <w:r>
                    <w:rPr>
                      <w:rFonts w:ascii="仿宋_GB2312" w:hAnsi="仿宋_GB2312" w:cs="仿宋_GB2312" w:eastAsia="仿宋_GB2312"/>
                      <w:sz w:val="21"/>
                    </w:rPr>
                    <w:t>充</w:t>
                  </w:r>
                  <w:r>
                    <w:rPr>
                      <w:rFonts w:ascii="仿宋_GB2312" w:hAnsi="仿宋_GB2312" w:cs="仿宋_GB2312" w:eastAsia="仿宋_GB2312"/>
                      <w:sz w:val="21"/>
                    </w:rPr>
                    <w:t>，在使用中无需连线，可任意移动；通过语音提示脑波灯工作模式、电量不足等</w:t>
                  </w:r>
                  <w:r>
                    <w:rPr>
                      <w:rFonts w:ascii="仿宋_GB2312" w:hAnsi="仿宋_GB2312" w:cs="仿宋_GB2312" w:eastAsia="仿宋_GB2312"/>
                      <w:sz w:val="21"/>
                    </w:rPr>
                    <w:t>情况；</w:t>
                  </w:r>
                  <w:r>
                    <w:rPr>
                      <w:rFonts w:ascii="仿宋_GB2312" w:hAnsi="仿宋_GB2312" w:cs="仿宋_GB2312" w:eastAsia="仿宋_GB2312"/>
                      <w:sz w:val="21"/>
                    </w:rPr>
                    <w:t>灯泡应采用非玻璃材料，直径</w:t>
                  </w:r>
                  <w:r>
                    <w:rPr>
                      <w:rFonts w:ascii="仿宋_GB2312" w:hAnsi="仿宋_GB2312" w:cs="仿宋_GB2312" w:eastAsia="仿宋_GB2312"/>
                      <w:sz w:val="21"/>
                    </w:rPr>
                    <w:t>≥250mm</w:t>
                  </w:r>
                  <w:r>
                    <w:rPr>
                      <w:rFonts w:ascii="仿宋_GB2312" w:hAnsi="仿宋_GB2312" w:cs="仿宋_GB2312" w:eastAsia="仿宋_GB2312"/>
                      <w:sz w:val="21"/>
                    </w:rPr>
                    <w:t>；</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系统提供</w:t>
                  </w:r>
                  <w:r>
                    <w:rPr>
                      <w:rFonts w:ascii="仿宋_GB2312" w:hAnsi="仿宋_GB2312" w:cs="仿宋_GB2312" w:eastAsia="仿宋_GB2312"/>
                      <w:sz w:val="21"/>
                    </w:rPr>
                    <w:t>≥10种认知能力测评方法，实现对包括但不限于信息加工速度、注意、空间认知、记忆、情绪、问题解决等认知能力</w:t>
                  </w:r>
                  <w:r>
                    <w:rPr>
                      <w:rFonts w:ascii="仿宋_GB2312" w:hAnsi="仿宋_GB2312" w:cs="仿宋_GB2312" w:eastAsia="仿宋_GB2312"/>
                      <w:sz w:val="21"/>
                    </w:rPr>
                    <w:t>的</w:t>
                  </w:r>
                  <w:r>
                    <w:rPr>
                      <w:rFonts w:ascii="仿宋_GB2312" w:hAnsi="仿宋_GB2312" w:cs="仿宋_GB2312" w:eastAsia="仿宋_GB2312"/>
                      <w:sz w:val="21"/>
                    </w:rPr>
                    <w:t>测评</w:t>
                  </w:r>
                  <w:r>
                    <w:rPr>
                      <w:rFonts w:ascii="仿宋_GB2312" w:hAnsi="仿宋_GB2312" w:cs="仿宋_GB2312" w:eastAsia="仿宋_GB2312"/>
                      <w:sz w:val="21"/>
                    </w:rPr>
                    <w:t>，如</w:t>
                  </w:r>
                  <w:r>
                    <w:rPr>
                      <w:rFonts w:ascii="仿宋_GB2312" w:hAnsi="仿宋_GB2312" w:cs="仿宋_GB2312" w:eastAsia="仿宋_GB2312"/>
                      <w:sz w:val="21"/>
                    </w:rPr>
                    <w:t>选择反应时</w:t>
                  </w:r>
                  <w:r>
                    <w:rPr>
                      <w:rFonts w:ascii="仿宋_GB2312" w:hAnsi="仿宋_GB2312" w:cs="仿宋_GB2312" w:eastAsia="仿宋_GB2312"/>
                      <w:sz w:val="21"/>
                    </w:rPr>
                    <w:t>间</w:t>
                  </w:r>
                  <w:r>
                    <w:rPr>
                      <w:rFonts w:ascii="仿宋_GB2312" w:hAnsi="仿宋_GB2312" w:cs="仿宋_GB2312" w:eastAsia="仿宋_GB2312"/>
                      <w:sz w:val="21"/>
                    </w:rPr>
                    <w:t>、注意网络、视觉搜索、注意广度、注意瞬脱、圈数字、心理旋转、记忆再认、情绪理解</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并可根据用户认知能力测评结果为用户自动生成定制化的训练课程</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系统提供</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个测评量表进行认知能力测评：包括但不限于学生注意力测评量表、空间认知量表初级版、空间认知量表高级版、学生记忆力测评量表、正负性情绪量表、情绪自控力量表、问题解决能力测评量表、语词推理能力测评量表、数理推理能力测评量表、图形推理能力测评量表、逻辑推理能力测评量表，测评过程中需同时采集使用者脑电数据并进行自动记录</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系统支持包括但不限于课程训练和自由训练等多种训练方式（需提供相关内容的功能截图）</w:t>
                  </w:r>
                  <w:r>
                    <w:rPr>
                      <w:rFonts w:ascii="仿宋_GB2312" w:hAnsi="仿宋_GB2312" w:cs="仿宋_GB2312" w:eastAsia="仿宋_GB2312"/>
                      <w:sz w:val="21"/>
                    </w:rPr>
                    <w:t>；</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系统可根据认知能力测试结果，自动为用户编排训练课程，用户按照课程中编排的训练项目进行训练，也可在测评结束后自由选择训练项目进行训练（需提供相关内容的功能截图）</w:t>
                  </w:r>
                  <w:r>
                    <w:rPr>
                      <w:rFonts w:ascii="仿宋_GB2312" w:hAnsi="仿宋_GB2312" w:cs="仿宋_GB2312" w:eastAsia="仿宋_GB2312"/>
                      <w:sz w:val="21"/>
                    </w:rPr>
                    <w:t>；</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系统采用</w:t>
                  </w:r>
                  <w:r>
                    <w:rPr>
                      <w:rFonts w:ascii="仿宋_GB2312" w:hAnsi="仿宋_GB2312" w:cs="仿宋_GB2312" w:eastAsia="仿宋_GB2312"/>
                      <w:sz w:val="21"/>
                    </w:rPr>
                    <w:t>≥28个认知训练游戏</w:t>
                  </w:r>
                  <w:r>
                    <w:rPr>
                      <w:rFonts w:ascii="仿宋_GB2312" w:hAnsi="仿宋_GB2312" w:cs="仿宋_GB2312" w:eastAsia="仿宋_GB2312"/>
                      <w:sz w:val="21"/>
                    </w:rPr>
                    <w:t>，</w:t>
                  </w:r>
                  <w:r>
                    <w:rPr>
                      <w:rFonts w:ascii="仿宋_GB2312" w:hAnsi="仿宋_GB2312" w:cs="仿宋_GB2312" w:eastAsia="仿宋_GB2312"/>
                      <w:sz w:val="21"/>
                    </w:rPr>
                    <w:t>包括但不限于汽车制造厂、疯狂邮递员、速度匹配、梦幻拔河、梦幻穿梭、梦幻猎手、脑波炮炮兵、小鱼帮你抓鲨鱼、小放牛、解救小动物、快乐跳舞毯、舒尔特方格、折叠箱、兔子吃萝卜、表情哐哐哐、捉黑</w:t>
                  </w:r>
                  <w:r>
                    <w:rPr>
                      <w:rFonts w:ascii="仿宋_GB2312" w:hAnsi="仿宋_GB2312" w:cs="仿宋_GB2312" w:eastAsia="仿宋_GB2312"/>
                      <w:sz w:val="21"/>
                    </w:rPr>
                    <w:t>A、桌球记忆、藏宝阁、视友餐厅、看我72变、色词挑战、迁徙鸟、情绪消消乐、情绪记忆、趣味图形、顽皮跳棋、水吧服务生、究极速算</w:t>
                  </w:r>
                  <w:r>
                    <w:rPr>
                      <w:rFonts w:ascii="仿宋_GB2312" w:hAnsi="仿宋_GB2312" w:cs="仿宋_GB2312" w:eastAsia="仿宋_GB2312"/>
                      <w:sz w:val="21"/>
                    </w:rPr>
                    <w:t>等，</w:t>
                  </w:r>
                  <w:r>
                    <w:rPr>
                      <w:rFonts w:ascii="仿宋_GB2312" w:hAnsi="仿宋_GB2312" w:cs="仿宋_GB2312" w:eastAsia="仿宋_GB2312"/>
                      <w:sz w:val="21"/>
                    </w:rPr>
                    <w:t>对以下认知能力（包含分能力）进行训练</w:t>
                  </w:r>
                  <w:r>
                    <w:rPr>
                      <w:rFonts w:ascii="仿宋_GB2312" w:hAnsi="仿宋_GB2312" w:cs="仿宋_GB2312" w:eastAsia="仿宋_GB2312"/>
                      <w:sz w:val="21"/>
                    </w:rPr>
                    <w:t>；</w:t>
                  </w:r>
                  <w:r>
                    <w:br/>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信息加工速度（包括但不限于二级能力为选择反应、数字匹配、速度匹配）、注意（包括但不限于二级能力为注意集中、注意广度、注意分配、注意瞬脱、注意转换、注意选择）、空间认知（包括但不限于二级能力为视知觉</w:t>
                  </w:r>
                  <w:r>
                    <w:rPr>
                      <w:rFonts w:ascii="仿宋_GB2312" w:hAnsi="仿宋_GB2312" w:cs="仿宋_GB2312" w:eastAsia="仿宋_GB2312"/>
                      <w:sz w:val="21"/>
                    </w:rPr>
                    <w:t>－</w:t>
                  </w:r>
                  <w:r>
                    <w:rPr>
                      <w:rFonts w:ascii="仿宋_GB2312" w:hAnsi="仿宋_GB2312" w:cs="仿宋_GB2312" w:eastAsia="仿宋_GB2312"/>
                      <w:sz w:val="21"/>
                    </w:rPr>
                    <w:t>空间表征能力、空间关系知觉能力）、记忆（包括但不限于二级能力为前瞻记忆、工作记忆、记忆再认、记忆广度）、情绪（包括但不限于二级能力为情绪调节、情绪理解、情绪记忆）、问题解决能力（包括但不限于二级能力为抽象思维、决策、量化思维、心算任务）。专注力训练项目应采用脑电生物反馈方式进行训练</w:t>
                  </w:r>
                  <w:r>
                    <w:rPr>
                      <w:rFonts w:ascii="仿宋_GB2312" w:hAnsi="仿宋_GB2312" w:cs="仿宋_GB2312" w:eastAsia="仿宋_GB2312"/>
                      <w:sz w:val="21"/>
                    </w:rPr>
                    <w:t>；</w:t>
                  </w:r>
                  <w:r>
                    <w:br/>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系统采用</w:t>
                  </w:r>
                  <w:r>
                    <w:rPr>
                      <w:rFonts w:ascii="仿宋_GB2312" w:hAnsi="仿宋_GB2312" w:cs="仿宋_GB2312" w:eastAsia="仿宋_GB2312"/>
                      <w:sz w:val="21"/>
                    </w:rPr>
                    <w:t>≥2个训练游戏（包括但不限于荷花冥想、冥想空间）对放松协调能力进行脑电反馈训练。采用放松指数实现对放松训练效果的评价</w:t>
                  </w:r>
                  <w:r>
                    <w:rPr>
                      <w:rFonts w:ascii="仿宋_GB2312" w:hAnsi="仿宋_GB2312" w:cs="仿宋_GB2312" w:eastAsia="仿宋_GB2312"/>
                      <w:sz w:val="21"/>
                    </w:rPr>
                    <w:t>；</w:t>
                  </w:r>
                  <w:r>
                    <w:br/>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系统支持多用户管理及训练记录管理，可查询所有训练课程信息及所有训练记录数据；可对训练记录进行条件检索，并可导出训练记录检索结果，导出格式支持</w:t>
                  </w:r>
                  <w:r>
                    <w:rPr>
                      <w:rFonts w:ascii="仿宋_GB2312" w:hAnsi="仿宋_GB2312" w:cs="仿宋_GB2312" w:eastAsia="仿宋_GB2312"/>
                      <w:sz w:val="21"/>
                    </w:rPr>
                    <w:t>EXCEL</w:t>
                  </w:r>
                  <w:r>
                    <w:rPr>
                      <w:rFonts w:ascii="仿宋_GB2312" w:hAnsi="仿宋_GB2312" w:cs="仿宋_GB2312" w:eastAsia="仿宋_GB2312"/>
                      <w:sz w:val="21"/>
                    </w:rPr>
                    <w:t>；</w:t>
                  </w:r>
                  <w:r>
                    <w:br/>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系统对所有训练项目的脑电数据及训练记录数据进行自动记录，并以曲线图、柱状图、饼图等图表形式显示分析结果。可进行训练效果评价，并自动生成报告</w:t>
                  </w:r>
                  <w:r>
                    <w:rPr>
                      <w:rFonts w:ascii="仿宋_GB2312" w:hAnsi="仿宋_GB2312" w:cs="仿宋_GB2312" w:eastAsia="仿宋_GB2312"/>
                      <w:sz w:val="21"/>
                    </w:rPr>
                    <w:t>；</w:t>
                  </w:r>
                  <w:r>
                    <w:br/>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需提供包括但不限于著作权证书等。</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其他，成果交付验收合格后，达到付款条件起30个工作日内，支付合同总金额的100.0%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1.质量保证与售后要求：验收合格通过之日起1年； 2.售后服务响应时间（质保期内）：即时响应（包括电话响应）；电话响应无法解决 4 小时内到达现场。修复时间 24 小时内解决；如在 24 小时内无法修复，则提供部件冗余服务或采取应急措施，提供相同产品或不低于故障产品规格档次的备用产品供采购人使用，以确保货物的正常使用； 3.培训内容及要求：设备终验收合格后，供应商在用户现场对指定技术人员进行1-5个工作日的技术培训。技术培训内容包括软件应用功能操作，系统及设备的运行操作、维护保养、校准或标定操作等；系统及设备简易故障的判别、排除及调整；系统的实际运行操作。</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报价：本项目谈判报价为总价包干。谈判报价是供应商为完成本项目要求的全部服务内容最终价格的体现。供应商所报的价格应考虑到可能发生的所有与完成本项目相关服务及履行合同义务有关的一切费用。 2、供应商所报的价格应考虑到可能发生的所有与完成本项目相关服务及履行合同义务有关的一切费用，任何有选择的报价将不予接受，按无效谈判处理。 3、谈判有效期 （1）出现特殊情况需要延长谈判有效期的，采购代理机构或采购人可于谈判有效期满之前，以书面形式通知所有供应商延长谈判有效期。供应商应予书面答复，同意延长的，应相应延长其谈判保证金有效期，但不得要求或被允许修改其响应文件；供应商拒绝延长的，其响应文件失效，递交谈判保证金的，供应商有权收回其谈判保证金。（2） 在谈判有效期内，供应商撤销响应文件的，应承担谈判文件和法律规定的责任。（3）成交供应商的谈判有效期自动延长至合同终止为止。 4、合格供应商少于3家的处理 （1）评审过程中，若出现合格供应商只有2家时，符合《政府采购竞争性谈判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5、分公司独立参与谈判时，不能使用总公司的资质或业绩；总公司单独参与谈判时，除总公司所投产品为分公司生产的产品外，不能使用分公司的资质或业绩。总公司授权分公司或分支机构参与谈判，可以使用总公司的资质或业绩。 6、恶意质疑、投诉的法律后果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7、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本章所列标的名称有误，以此处说明为准：本项目标的名称：产后恢复仪/消毒泡奶摇奶三合一/便携式智能洗浴机/智能跌倒探测仪/AI跌倒报警器/智能助行机器人/智能防摔倒防护马甲/深层肌肉刺激仪/全自动洗胃机/电动吸痰器/臀大肌注射模型/婴儿床（及配套床垫）/经皮黄疸仪/思维训练球/认知能力训练与脑电分析系统，要求所有标的物全部满足中小企业划分标准要求，才能通过政府采购政策需满足的资格要求。供应商须在中小企业声明函中如实逐条填写所有标的物，否则其响应文件可能会被否决或将承担法律责任。8、本项目不允许进口产品投标，请供应商如实填写《本国产品说明》及其附件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或投标截止日前三个月内其基本开户银行出具的资信证明或财政部门认可的政府采购专业担保机构出具的投标担保函（以上三种形式的资料提供任何一种即可，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供应商应具有独立承担民事责任能力的法人或其他组织，提供有效存续的营业执照或事业单位法人证书或非企业专业服务机构执业许可证或民办非企业单位登记证书或自然人的身份证明；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投标截止日前三个月内其基本开户银行出具的资信证明或财政部门认可的政府采购专业担保机构出具的投标担保函（以上三种形式的资料提供任何一种即可，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①经营资质：所投产品属于医疗器械管理的，供应商为生产厂家的须提供《医疗器械生产许可证》；供应商为代理商的须提供《医疗器械经营许可证》或《医疗器械经营备案凭证》及生产厂家的《医疗器械生产许可证》；②产品资质：所投产品属于医疗器械管理的，提供所投产品的《医疗器械产注册证》或《医疗器械产品备案凭证》；所投产品不属于医疗设备的，提供相关产品证明文件。</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法定代表人参加谈判时，提供法定代表人身份证明和本人身份证；授权代表参加谈判时，提供法定代表人授权书和被授权人身份证；非法人单位参照执行；</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http://zxgk.court.gov.cn//)被列入失信被执行人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单位负责人为同一人或者存在直接控股、管理关系的不同供应商，不得同时参加本项目谈判</w:t>
            </w:r>
          </w:p>
        </w:tc>
        <w:tc>
          <w:tcPr>
            <w:tcW w:type="dxa" w:w="1661"/>
          </w:tcPr>
          <w:p>
            <w:pPr>
              <w:pStyle w:val="null3"/>
            </w:pPr>
            <w:r>
              <w:rPr>
                <w:rFonts w:ascii="仿宋_GB2312" w:hAnsi="仿宋_GB2312" w:cs="仿宋_GB2312" w:eastAsia="仿宋_GB2312"/>
              </w:rPr>
              <w:t>资格证明资料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谈判响应文件签署盖章符合要求</w:t>
            </w:r>
          </w:p>
        </w:tc>
        <w:tc>
          <w:tcPr>
            <w:tcW w:type="dxa" w:w="1661"/>
          </w:tcPr>
          <w:p>
            <w:pPr>
              <w:pStyle w:val="null3"/>
            </w:pPr>
            <w:r>
              <w:rPr>
                <w:rFonts w:ascii="仿宋_GB2312" w:hAnsi="仿宋_GB2312" w:cs="仿宋_GB2312" w:eastAsia="仿宋_GB2312"/>
              </w:rPr>
              <w:t>分项报价表 本国产品说明 中小企业声明函 报价表 实施方案及设备相关证明材料 响应文件封面 资格证明资料 技术参数偏离表 类似项目业绩表 残疾人福利性单位声明函 标的清单 陕西省政府采购供应商拒绝政府采购领域商业贿赂承诺书 响应函 商务及合同条款偏离表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分项报价表 本国产品说明 中小企业声明函 报价表 实施方案及设备相关证明材料 响应文件封面 资格证明资料 技术参数偏离表 类似项目业绩表 残疾人福利性单位声明函 标的清单 陕西省政府采购供应商拒绝政府采购领域商业贿赂承诺书 响应函 商务及合同条款偏离表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分项报价表 本国产品说明 中小企业声明函 报价表 实施方案及设备相关证明材料 响应文件封面 资格证明资料 技术参数偏离表 类似项目业绩表 残疾人福利性单位声明函 标的清单 陕西省政府采购供应商拒绝政府采购领域商业贿赂承诺书 响应函 商务及合同条款偏离表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分项报价表 本国产品说明 中小企业声明函 报价表 实施方案及设备相关证明材料 响应文件封面 资格证明资料 技术参数偏离表 类似项目业绩表 残疾人福利性单位声明函 标的清单 陕西省政府采购供应商拒绝政府采购领域商业贿赂承诺书 响应函 商务及合同条款偏离表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应满足谈判文件中要求的交货时间</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分项报价表 本国产品说明 中小企业声明函 报价表 实施方案及设备相关证明材料 响应文件封面 资格证明资料 技术参数偏离表 类似项目业绩表 残疾人福利性单位声明函 标的清单 陕西省政府采购供应商拒绝政府采购领域商业贿赂承诺书 响应函 商务及合同条款偏离表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谈判文件规定的其他要求</w:t>
            </w:r>
          </w:p>
        </w:tc>
        <w:tc>
          <w:tcPr>
            <w:tcW w:type="dxa" w:w="3322"/>
          </w:tcPr>
          <w:p>
            <w:pPr>
              <w:pStyle w:val="null3"/>
            </w:pPr>
            <w:r>
              <w:rPr>
                <w:rFonts w:ascii="仿宋_GB2312" w:hAnsi="仿宋_GB2312" w:cs="仿宋_GB2312" w:eastAsia="仿宋_GB2312"/>
              </w:rPr>
              <w:t>应满足谈判文件中规定的其他要求</w:t>
            </w:r>
          </w:p>
        </w:tc>
        <w:tc>
          <w:tcPr>
            <w:tcW w:type="dxa" w:w="1661"/>
          </w:tcPr>
          <w:p>
            <w:pPr>
              <w:pStyle w:val="null3"/>
            </w:pPr>
            <w:r>
              <w:rPr>
                <w:rFonts w:ascii="仿宋_GB2312" w:hAnsi="仿宋_GB2312" w:cs="仿宋_GB2312" w:eastAsia="仿宋_GB2312"/>
              </w:rPr>
              <w:t>分项报价表 本国产品说明 中小企业声明函 报价表 实施方案及设备相关证明材料 响应文件封面 资格证明资料 技术参数偏离表 类似项目业绩表 残疾人福利性单位声明函 标的清单 陕西省政府采购供应商拒绝政府采购领域商业贿赂承诺书 响应函 商务及合同条款偏离表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按照最后报价由低到高的顺序推荐。如最后报价相同，则成交候选供应商并列。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详见附件：实施方案及设备相关证明材料</w:t>
      </w:r>
    </w:p>
    <w:p>
      <w:pPr>
        <w:pStyle w:val="null3"/>
        <w:ind w:firstLine="960"/>
      </w:pPr>
      <w:r>
        <w:rPr>
          <w:rFonts w:ascii="仿宋_GB2312" w:hAnsi="仿宋_GB2312" w:cs="仿宋_GB2312" w:eastAsia="仿宋_GB2312"/>
        </w:rPr>
        <w:t>详见附件：类似项目业绩表</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详见附件：商务及合同条款偏离表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