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023D9">
      <w:pPr>
        <w:widowControl w:val="0"/>
        <w:topLinePunct/>
        <w:adjustRightInd/>
        <w:snapToGrid/>
        <w:spacing w:after="0" w:line="480" w:lineRule="auto"/>
        <w:jc w:val="center"/>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rPr>
        <w:t>《本国产品说明》</w:t>
      </w:r>
    </w:p>
    <w:tbl>
      <w:tblPr>
        <w:tblStyle w:val="3"/>
        <w:tblW w:w="8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561"/>
        <w:gridCol w:w="2550"/>
        <w:gridCol w:w="2454"/>
      </w:tblGrid>
      <w:tr w14:paraId="502B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14:paraId="7C34016B">
            <w:pPr>
              <w:widowControl w:val="0"/>
              <w:topLinePunct/>
              <w:adjustRightInd/>
              <w:snapToGrid/>
              <w:spacing w:after="0"/>
              <w:jc w:val="center"/>
              <w:rPr>
                <w:rFonts w:hint="eastAsia" w:ascii="宋体" w:hAnsi="宋体" w:eastAsia="宋体" w:cs="宋体"/>
                <w:b/>
                <w:bCs/>
                <w:color w:val="auto"/>
                <w:kern w:val="2"/>
                <w:sz w:val="21"/>
                <w:szCs w:val="21"/>
                <w:highlight w:val="none"/>
                <w:vertAlign w:val="baseline"/>
              </w:rPr>
            </w:pPr>
            <w:r>
              <w:rPr>
                <w:rFonts w:hint="eastAsia" w:ascii="宋体" w:hAnsi="宋体" w:eastAsia="宋体" w:cs="宋体"/>
                <w:b/>
                <w:bCs/>
                <w:color w:val="auto"/>
                <w:kern w:val="2"/>
                <w:sz w:val="21"/>
                <w:szCs w:val="21"/>
                <w:highlight w:val="none"/>
              </w:rPr>
              <w:t>序号</w:t>
            </w:r>
          </w:p>
        </w:tc>
        <w:tc>
          <w:tcPr>
            <w:tcW w:w="2561" w:type="dxa"/>
            <w:vAlign w:val="center"/>
          </w:tcPr>
          <w:p w14:paraId="1D1CC2D0">
            <w:pPr>
              <w:widowControl w:val="0"/>
              <w:topLinePunct/>
              <w:adjustRightInd/>
              <w:snapToGrid/>
              <w:spacing w:after="0"/>
              <w:jc w:val="center"/>
              <w:rPr>
                <w:rFonts w:hint="eastAsia" w:ascii="宋体" w:hAnsi="宋体" w:eastAsia="宋体" w:cs="宋体"/>
                <w:b/>
                <w:bCs/>
                <w:color w:val="auto"/>
                <w:kern w:val="2"/>
                <w:sz w:val="21"/>
                <w:szCs w:val="21"/>
                <w:highlight w:val="none"/>
                <w:vertAlign w:val="baseline"/>
              </w:rPr>
            </w:pPr>
            <w:r>
              <w:rPr>
                <w:rFonts w:hint="eastAsia" w:ascii="宋体" w:hAnsi="宋体" w:eastAsia="宋体" w:cs="宋体"/>
                <w:b/>
                <w:bCs/>
                <w:color w:val="auto"/>
                <w:kern w:val="2"/>
                <w:sz w:val="21"/>
                <w:szCs w:val="21"/>
                <w:highlight w:val="none"/>
              </w:rPr>
              <w:t>主要产品/技术名称（规格型号）</w:t>
            </w:r>
          </w:p>
        </w:tc>
        <w:tc>
          <w:tcPr>
            <w:tcW w:w="2550" w:type="dxa"/>
            <w:vAlign w:val="center"/>
          </w:tcPr>
          <w:p w14:paraId="3DD60083">
            <w:pPr>
              <w:widowControl w:val="0"/>
              <w:topLinePunct/>
              <w:adjustRightInd/>
              <w:snapToGrid/>
              <w:spacing w:after="0"/>
              <w:jc w:val="center"/>
              <w:rPr>
                <w:rFonts w:hint="eastAsia" w:ascii="宋体" w:hAnsi="宋体" w:eastAsia="宋体" w:cs="宋体"/>
                <w:b/>
                <w:bCs/>
                <w:color w:val="auto"/>
                <w:kern w:val="2"/>
                <w:sz w:val="21"/>
                <w:szCs w:val="21"/>
                <w:highlight w:val="none"/>
                <w:vertAlign w:val="baseline"/>
              </w:rPr>
            </w:pPr>
            <w:r>
              <w:rPr>
                <w:rFonts w:hint="eastAsia" w:ascii="宋体" w:hAnsi="宋体" w:eastAsia="宋体" w:cs="宋体"/>
                <w:b/>
                <w:bCs/>
                <w:color w:val="auto"/>
                <w:kern w:val="2"/>
                <w:sz w:val="21"/>
                <w:szCs w:val="21"/>
                <w:highlight w:val="none"/>
              </w:rPr>
              <w:t>本国产品</w:t>
            </w:r>
          </w:p>
        </w:tc>
        <w:tc>
          <w:tcPr>
            <w:tcW w:w="2454" w:type="dxa"/>
            <w:vAlign w:val="center"/>
          </w:tcPr>
          <w:p w14:paraId="2A5B4CB5">
            <w:pPr>
              <w:widowControl w:val="0"/>
              <w:topLinePunct/>
              <w:adjustRightInd/>
              <w:snapToGrid/>
              <w:spacing w:after="0"/>
              <w:jc w:val="center"/>
              <w:rPr>
                <w:rFonts w:hint="eastAsia" w:ascii="宋体" w:hAnsi="宋体" w:eastAsia="宋体" w:cs="宋体"/>
                <w:b/>
                <w:bCs/>
                <w:color w:val="auto"/>
                <w:kern w:val="2"/>
                <w:sz w:val="21"/>
                <w:szCs w:val="21"/>
                <w:highlight w:val="none"/>
                <w:vertAlign w:val="baseline"/>
              </w:rPr>
            </w:pPr>
            <w:r>
              <w:rPr>
                <w:rFonts w:hint="eastAsia" w:ascii="宋体" w:hAnsi="宋体" w:eastAsia="宋体" w:cs="宋体"/>
                <w:b/>
                <w:bCs/>
                <w:color w:val="auto"/>
                <w:kern w:val="2"/>
                <w:sz w:val="21"/>
                <w:szCs w:val="21"/>
                <w:highlight w:val="none"/>
              </w:rPr>
              <w:t>该产品成本在产品总成本中占比（%）</w:t>
            </w:r>
          </w:p>
        </w:tc>
      </w:tr>
      <w:tr w14:paraId="36F6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14:paraId="5A5293CB">
            <w:pPr>
              <w:widowControl w:val="0"/>
              <w:topLinePunct/>
              <w:adjustRightInd/>
              <w:snapToGrid/>
              <w:spacing w:after="0"/>
              <w:jc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w:t>
            </w:r>
          </w:p>
        </w:tc>
        <w:tc>
          <w:tcPr>
            <w:tcW w:w="2561" w:type="dxa"/>
          </w:tcPr>
          <w:p w14:paraId="0C2032E6">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550" w:type="dxa"/>
          </w:tcPr>
          <w:p w14:paraId="06957002">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454" w:type="dxa"/>
          </w:tcPr>
          <w:p w14:paraId="3B76A22C">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r>
      <w:tr w14:paraId="108B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14:paraId="04EF471C">
            <w:pPr>
              <w:widowControl w:val="0"/>
              <w:topLinePunct/>
              <w:adjustRightInd/>
              <w:snapToGrid/>
              <w:spacing w:after="0"/>
              <w:jc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2</w:t>
            </w:r>
          </w:p>
        </w:tc>
        <w:tc>
          <w:tcPr>
            <w:tcW w:w="2561" w:type="dxa"/>
          </w:tcPr>
          <w:p w14:paraId="0B11E46D">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550" w:type="dxa"/>
          </w:tcPr>
          <w:p w14:paraId="7FFF7CD5">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454" w:type="dxa"/>
          </w:tcPr>
          <w:p w14:paraId="7963095F">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r>
      <w:tr w14:paraId="3A19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14:paraId="5B692F3F">
            <w:pPr>
              <w:widowControl w:val="0"/>
              <w:topLinePunct/>
              <w:adjustRightInd/>
              <w:snapToGrid/>
              <w:spacing w:after="0"/>
              <w:jc w:val="center"/>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w:t>
            </w:r>
          </w:p>
        </w:tc>
        <w:tc>
          <w:tcPr>
            <w:tcW w:w="2561" w:type="dxa"/>
          </w:tcPr>
          <w:p w14:paraId="53AC0B2D">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550" w:type="dxa"/>
          </w:tcPr>
          <w:p w14:paraId="47630793">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454" w:type="dxa"/>
          </w:tcPr>
          <w:p w14:paraId="5BE83E06">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r>
      <w:tr w14:paraId="335D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14:paraId="7B818260">
            <w:pPr>
              <w:widowControl w:val="0"/>
              <w:topLinePunct/>
              <w:adjustRightInd/>
              <w:snapToGrid/>
              <w:spacing w:after="0"/>
              <w:jc w:val="center"/>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w:t>
            </w:r>
          </w:p>
        </w:tc>
        <w:tc>
          <w:tcPr>
            <w:tcW w:w="2561" w:type="dxa"/>
          </w:tcPr>
          <w:p w14:paraId="4A0B6225">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550" w:type="dxa"/>
          </w:tcPr>
          <w:p w14:paraId="0E6F52CB">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c>
          <w:tcPr>
            <w:tcW w:w="2454" w:type="dxa"/>
          </w:tcPr>
          <w:p w14:paraId="11CC72E1">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r>
      <w:tr w14:paraId="2FE7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6" w:type="dxa"/>
            <w:gridSpan w:val="3"/>
            <w:vAlign w:val="center"/>
          </w:tcPr>
          <w:p w14:paraId="5CDCA99F">
            <w:pPr>
              <w:widowControl w:val="0"/>
              <w:topLinePunct/>
              <w:adjustRightInd/>
              <w:snapToGrid/>
              <w:spacing w:after="0"/>
              <w:jc w:val="center"/>
              <w:rPr>
                <w:rFonts w:hint="eastAsia" w:ascii="宋体" w:hAnsi="宋体" w:eastAsia="宋体" w:cs="宋体"/>
                <w:color w:val="auto"/>
                <w:kern w:val="2"/>
                <w:sz w:val="21"/>
                <w:szCs w:val="21"/>
                <w:highlight w:val="none"/>
                <w:vertAlign w:val="baseline"/>
              </w:rPr>
            </w:pPr>
            <w:r>
              <w:rPr>
                <w:rFonts w:hint="eastAsia" w:ascii="宋体" w:hAnsi="宋体" w:eastAsia="宋体" w:cs="宋体"/>
                <w:color w:val="auto"/>
                <w:kern w:val="2"/>
                <w:sz w:val="21"/>
                <w:szCs w:val="21"/>
                <w:highlight w:val="none"/>
              </w:rPr>
              <w:t>本国产品在产品总成本中占比合计</w:t>
            </w:r>
          </w:p>
        </w:tc>
        <w:tc>
          <w:tcPr>
            <w:tcW w:w="2454" w:type="dxa"/>
          </w:tcPr>
          <w:p w14:paraId="0505F23F">
            <w:pPr>
              <w:widowControl w:val="0"/>
              <w:topLinePunct/>
              <w:adjustRightInd/>
              <w:snapToGrid/>
              <w:spacing w:after="0"/>
              <w:jc w:val="both"/>
              <w:rPr>
                <w:rFonts w:hint="eastAsia" w:ascii="宋体" w:hAnsi="宋体" w:eastAsia="宋体" w:cs="宋体"/>
                <w:color w:val="auto"/>
                <w:kern w:val="2"/>
                <w:sz w:val="21"/>
                <w:szCs w:val="21"/>
                <w:highlight w:val="none"/>
                <w:vertAlign w:val="baseline"/>
              </w:rPr>
            </w:pPr>
          </w:p>
        </w:tc>
      </w:tr>
    </w:tbl>
    <w:p w14:paraId="6FB706B5">
      <w:pPr>
        <w:widowControl w:val="0"/>
        <w:topLinePunct/>
        <w:adjustRightInd/>
        <w:snapToGrid/>
        <w:spacing w:after="0"/>
        <w:jc w:val="both"/>
        <w:rPr>
          <w:rFonts w:hint="eastAsia" w:ascii="宋体" w:hAnsi="宋体" w:eastAsia="宋体" w:cs="宋体"/>
          <w:color w:val="auto"/>
          <w:kern w:val="2"/>
          <w:sz w:val="24"/>
          <w:szCs w:val="24"/>
          <w:highlight w:val="none"/>
        </w:rPr>
      </w:pPr>
    </w:p>
    <w:p w14:paraId="7A7C283A">
      <w:pPr>
        <w:widowControl w:val="0"/>
        <w:topLinePunct/>
        <w:adjustRightInd/>
        <w:snapToGrid/>
        <w:spacing w:after="0"/>
        <w:jc w:val="both"/>
        <w:rPr>
          <w:rFonts w:hint="eastAsia" w:ascii="宋体" w:hAnsi="宋体" w:eastAsia="宋体" w:cs="宋体"/>
          <w:color w:val="auto"/>
          <w:kern w:val="2"/>
          <w:sz w:val="24"/>
          <w:szCs w:val="24"/>
          <w:highlight w:val="none"/>
        </w:rPr>
      </w:pPr>
    </w:p>
    <w:p w14:paraId="356E7248">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供应商名称（盖章）：__________________</w:t>
      </w:r>
    </w:p>
    <w:p w14:paraId="11BA7092">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日期：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 xml:space="preserve">年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 xml:space="preserve">月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日</w:t>
      </w:r>
    </w:p>
    <w:p w14:paraId="4992613A">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p>
    <w:p w14:paraId="753D9A96">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p>
    <w:p w14:paraId="404E8A81">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注：</w:t>
      </w:r>
    </w:p>
    <w:p w14:paraId="5002088A">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188C8A1B">
      <w:pPr>
        <w:widowControl w:val="0"/>
        <w:topLinePunct/>
        <w:adjustRightInd/>
        <w:snapToGrid/>
        <w:spacing w:after="0" w:line="360" w:lineRule="auto"/>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2.供应商须同时出具《关于符合本国产品标准的声明函》（样式见下附件2）或财政部会同有关部门规定的有关证明文件。出具符合要求的《声明函》或有关证明文件的，该产品视为本国产品。</w:t>
      </w:r>
    </w:p>
    <w:p w14:paraId="65E109EF">
      <w:pP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br w:type="page"/>
      </w:r>
    </w:p>
    <w:p w14:paraId="503FEA8F">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附件1</w:t>
      </w:r>
    </w:p>
    <w:p w14:paraId="50DF20B9">
      <w:pPr>
        <w:widowControl w:val="0"/>
        <w:topLinePunct/>
        <w:adjustRightInd/>
        <w:snapToGrid/>
        <w:spacing w:after="0"/>
        <w:jc w:val="center"/>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rPr>
        <w:t>中国境内生产的组件成本核算基本规则</w:t>
      </w:r>
    </w:p>
    <w:p w14:paraId="24F58B82">
      <w:pPr>
        <w:widowControl w:val="0"/>
        <w:topLinePunct/>
        <w:adjustRightInd/>
        <w:snapToGrid/>
        <w:spacing w:after="0" w:line="360" w:lineRule="auto"/>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5E0744B">
      <w:pPr>
        <w:widowControl w:val="0"/>
        <w:topLinePunct/>
        <w:adjustRightInd/>
        <w:snapToGrid/>
        <w:spacing w:after="0" w:line="360" w:lineRule="auto"/>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一、产品的一级组件是指直接组成产品的组件。产品的二级组件是指直接组成产品一级组件的组件。一级组件不可分解的，视同二级组件。</w:t>
      </w:r>
    </w:p>
    <w:p w14:paraId="390F8AA3">
      <w:pPr>
        <w:widowControl w:val="0"/>
        <w:topLinePunct/>
        <w:adjustRightInd/>
        <w:snapToGrid/>
        <w:spacing w:after="0" w:line="360" w:lineRule="auto"/>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二、二级组件在中国境内生产的，其全部成本计入中国境内生产的组件成本；二级组件不在中国境内生产的，其成本不计入中国境内生产的组件成本。</w:t>
      </w:r>
    </w:p>
    <w:p w14:paraId="133894AA">
      <w:pPr>
        <w:widowControl w:val="0"/>
        <w:topLinePunct/>
        <w:adjustRightInd/>
        <w:snapToGrid/>
        <w:spacing w:after="0" w:line="360" w:lineRule="auto"/>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三、产品总成本和组件成本以相关会计核算数据、采购合同、进货记录等为基础进行计算。</w:t>
      </w:r>
    </w:p>
    <w:p w14:paraId="10CEA48B">
      <w:pPr>
        <w:widowControl w:val="0"/>
        <w:topLinePunct/>
        <w:adjustRightInd/>
        <w:snapToGrid/>
        <w:spacing w:after="0" w:line="360" w:lineRule="auto"/>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四、需要对成本核算规则予以进一步明确的其他有关事项，由财政部会同有关部门另行规定。</w:t>
      </w:r>
    </w:p>
    <w:p w14:paraId="3BF85F85">
      <w:pP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br w:type="page"/>
      </w:r>
    </w:p>
    <w:p w14:paraId="6AA68D82">
      <w:pPr>
        <w:widowControl w:val="0"/>
        <w:topLinePunct/>
        <w:adjustRightInd/>
        <w:snapToGrid/>
        <w:spacing w:after="0"/>
        <w:jc w:val="both"/>
        <w:rPr>
          <w:rFonts w:hint="eastAsia" w:ascii="宋体" w:hAnsi="宋体" w:eastAsia="宋体" w:cs="宋体"/>
          <w:color w:val="auto"/>
          <w:kern w:val="2"/>
          <w:sz w:val="24"/>
          <w:szCs w:val="24"/>
          <w:highlight w:val="none"/>
          <w:lang w:eastAsia="zh-CN"/>
        </w:rPr>
      </w:pPr>
      <w:bookmarkStart w:id="1" w:name="_GoBack"/>
      <w:bookmarkEnd w:id="1"/>
      <w:r>
        <w:rPr>
          <w:rFonts w:hint="eastAsia" w:ascii="宋体" w:hAnsi="宋体" w:eastAsia="宋体" w:cs="宋体"/>
          <w:color w:val="auto"/>
          <w:kern w:val="2"/>
          <w:sz w:val="24"/>
          <w:szCs w:val="24"/>
          <w:highlight w:val="none"/>
        </w:rPr>
        <w:t>附件</w:t>
      </w:r>
      <w:r>
        <w:rPr>
          <w:rFonts w:hint="eastAsia" w:ascii="宋体" w:hAnsi="宋体" w:eastAsia="宋体" w:cs="宋体"/>
          <w:color w:val="auto"/>
          <w:kern w:val="2"/>
          <w:sz w:val="24"/>
          <w:szCs w:val="24"/>
          <w:highlight w:val="none"/>
          <w:lang w:val="en-US" w:eastAsia="zh-CN"/>
        </w:rPr>
        <w:t>2</w:t>
      </w:r>
    </w:p>
    <w:p w14:paraId="4422E708">
      <w:pPr>
        <w:widowControl w:val="0"/>
        <w:adjustRightInd/>
        <w:snapToGrid/>
        <w:spacing w:after="0" w:line="360" w:lineRule="auto"/>
        <w:jc w:val="center"/>
        <w:outlineLvl w:val="1"/>
        <w:rPr>
          <w:rFonts w:hint="eastAsia" w:ascii="宋体" w:hAnsi="宋体" w:eastAsia="宋体" w:cs="宋体"/>
          <w:b/>
          <w:bCs/>
          <w:color w:val="auto"/>
          <w:kern w:val="2"/>
          <w:sz w:val="28"/>
          <w:szCs w:val="28"/>
          <w:highlight w:val="none"/>
        </w:rPr>
      </w:pPr>
      <w:bookmarkStart w:id="0" w:name="_Toc32543"/>
      <w:r>
        <w:rPr>
          <w:rFonts w:hint="eastAsia" w:ascii="宋体" w:hAnsi="宋体" w:eastAsia="宋体" w:cs="宋体"/>
          <w:b/>
          <w:bCs/>
          <w:color w:val="auto"/>
          <w:kern w:val="2"/>
          <w:sz w:val="28"/>
          <w:szCs w:val="28"/>
          <w:highlight w:val="none"/>
        </w:rPr>
        <w:t>关于符合本国产品标准的声明函</w:t>
      </w:r>
      <w:bookmarkEnd w:id="0"/>
    </w:p>
    <w:p w14:paraId="3EEE3E14">
      <w:pPr>
        <w:widowControl w:val="0"/>
        <w:topLinePunct/>
        <w:adjustRightInd/>
        <w:snapToGrid/>
        <w:spacing w:after="0"/>
        <w:jc w:val="both"/>
        <w:rPr>
          <w:rFonts w:hint="eastAsia" w:ascii="宋体" w:hAnsi="宋体" w:eastAsia="宋体" w:cs="宋体"/>
          <w:color w:val="auto"/>
          <w:kern w:val="2"/>
          <w:sz w:val="24"/>
          <w:szCs w:val="24"/>
          <w:highlight w:val="none"/>
        </w:rPr>
      </w:pPr>
    </w:p>
    <w:p w14:paraId="2CE657EF">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775AC7BA">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u w:val="single"/>
        </w:rPr>
        <w:t>（产品名称1）</w:t>
      </w:r>
      <w:r>
        <w:rPr>
          <w:rFonts w:hint="eastAsia" w:ascii="宋体" w:hAnsi="宋体" w:eastAsia="宋体" w:cs="宋体"/>
          <w:color w:val="auto"/>
          <w:kern w:val="2"/>
          <w:sz w:val="28"/>
          <w:szCs w:val="28"/>
          <w:highlight w:val="none"/>
          <w:u w:val="single"/>
          <w:vertAlign w:val="superscript"/>
          <w:lang w:val="en-US" w:eastAsia="zh-CN"/>
        </w:rPr>
        <w:t>1</w:t>
      </w:r>
      <w:r>
        <w:rPr>
          <w:rFonts w:hint="eastAsia" w:ascii="宋体" w:hAnsi="宋体" w:eastAsia="宋体" w:cs="宋体"/>
          <w:color w:val="auto"/>
          <w:kern w:val="2"/>
          <w:sz w:val="24"/>
          <w:szCs w:val="24"/>
          <w:highlight w:val="none"/>
        </w:rPr>
        <w:t>，生产厂为</w:t>
      </w:r>
      <w:r>
        <w:rPr>
          <w:rFonts w:hint="eastAsia" w:ascii="宋体" w:hAnsi="宋体" w:eastAsia="宋体" w:cs="宋体"/>
          <w:color w:val="auto"/>
          <w:kern w:val="2"/>
          <w:sz w:val="24"/>
          <w:szCs w:val="24"/>
          <w:highlight w:val="none"/>
          <w:u w:val="single"/>
        </w:rPr>
        <w:t>（厂名）</w:t>
      </w:r>
      <w:r>
        <w:rPr>
          <w:rFonts w:hint="eastAsia" w:ascii="宋体" w:hAnsi="宋体" w:eastAsia="宋体" w:cs="宋体"/>
          <w:color w:val="auto"/>
          <w:kern w:val="2"/>
          <w:sz w:val="28"/>
          <w:szCs w:val="28"/>
          <w:highlight w:val="none"/>
          <w:u w:val="single"/>
          <w:vertAlign w:val="superscript"/>
          <w:lang w:val="en-US" w:eastAsia="zh-CN"/>
        </w:rPr>
        <w:t>2</w:t>
      </w:r>
      <w:r>
        <w:rPr>
          <w:rFonts w:hint="eastAsia" w:ascii="宋体" w:hAnsi="宋体" w:eastAsia="宋体" w:cs="宋体"/>
          <w:color w:val="auto"/>
          <w:kern w:val="2"/>
          <w:sz w:val="24"/>
          <w:szCs w:val="24"/>
          <w:highlight w:val="none"/>
        </w:rPr>
        <w:t>，厂址为</w:t>
      </w:r>
      <w:r>
        <w:rPr>
          <w:rFonts w:hint="eastAsia" w:ascii="宋体" w:hAnsi="宋体" w:eastAsia="宋体" w:cs="宋体"/>
          <w:color w:val="auto"/>
          <w:kern w:val="2"/>
          <w:sz w:val="24"/>
          <w:szCs w:val="24"/>
          <w:highlight w:val="none"/>
          <w:u w:val="single"/>
        </w:rPr>
        <w:t>（生产厂址）</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（产品名称1）</w:t>
      </w:r>
      <w:r>
        <w:rPr>
          <w:rFonts w:hint="eastAsia" w:ascii="宋体" w:hAnsi="宋体" w:eastAsia="宋体" w:cs="宋体"/>
          <w:color w:val="auto"/>
          <w:kern w:val="2"/>
          <w:sz w:val="24"/>
          <w:szCs w:val="24"/>
          <w:highlight w:val="none"/>
        </w:rPr>
        <w:t>的中国境内生产的组件成本占比≥</w:t>
      </w:r>
      <w:r>
        <w:rPr>
          <w:rFonts w:hint="eastAsia" w:ascii="宋体" w:hAnsi="宋体" w:eastAsia="宋体" w:cs="宋体"/>
          <w:color w:val="auto"/>
          <w:kern w:val="2"/>
          <w:sz w:val="24"/>
          <w:szCs w:val="24"/>
          <w:highlight w:val="none"/>
          <w:u w:val="single"/>
        </w:rPr>
        <w:t>（规定比例）</w:t>
      </w:r>
      <w:r>
        <w:rPr>
          <w:rFonts w:hint="eastAsia" w:ascii="宋体" w:hAnsi="宋体" w:eastAsia="宋体" w:cs="宋体"/>
          <w:color w:val="auto"/>
          <w:kern w:val="2"/>
          <w:sz w:val="28"/>
          <w:szCs w:val="28"/>
          <w:highlight w:val="none"/>
          <w:u w:val="single"/>
        </w:rPr>
        <w:t>³</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（产品名称1）</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u w:val="single"/>
        </w:rPr>
        <w:t>（关键组件）</w:t>
      </w:r>
      <w:r>
        <w:rPr>
          <w:rFonts w:hint="eastAsia" w:ascii="宋体" w:hAnsi="宋体" w:eastAsia="宋体" w:cs="宋体"/>
          <w:color w:val="auto"/>
          <w:kern w:val="2"/>
          <w:sz w:val="28"/>
          <w:szCs w:val="28"/>
          <w:highlight w:val="none"/>
          <w:u w:val="single"/>
          <w:vertAlign w:val="superscript"/>
          <w:lang w:val="en-US" w:eastAsia="zh-CN"/>
        </w:rPr>
        <w:t>4</w:t>
      </w:r>
      <w:r>
        <w:rPr>
          <w:rFonts w:hint="eastAsia" w:ascii="宋体" w:hAnsi="宋体" w:eastAsia="宋体" w:cs="宋体"/>
          <w:color w:val="auto"/>
          <w:kern w:val="2"/>
          <w:sz w:val="24"/>
          <w:szCs w:val="24"/>
          <w:highlight w:val="none"/>
        </w:rPr>
        <w:t>在中国境内生产。</w:t>
      </w:r>
      <w:r>
        <w:rPr>
          <w:rFonts w:hint="eastAsia" w:ascii="宋体" w:hAnsi="宋体" w:eastAsia="宋体" w:cs="宋体"/>
          <w:color w:val="auto"/>
          <w:kern w:val="2"/>
          <w:sz w:val="24"/>
          <w:szCs w:val="24"/>
          <w:highlight w:val="none"/>
          <w:u w:val="single"/>
        </w:rPr>
        <w:t>（产品名称1）</w:t>
      </w:r>
      <w:r>
        <w:rPr>
          <w:rFonts w:hint="eastAsia" w:ascii="宋体" w:hAnsi="宋体" w:eastAsia="宋体" w:cs="宋体"/>
          <w:color w:val="auto"/>
          <w:kern w:val="2"/>
          <w:sz w:val="24"/>
          <w:szCs w:val="24"/>
          <w:highlight w:val="none"/>
        </w:rPr>
        <w:t>的</w:t>
      </w:r>
      <w:r>
        <w:rPr>
          <w:rFonts w:hint="eastAsia" w:ascii="宋体" w:hAnsi="宋体" w:eastAsia="宋体" w:cs="宋体"/>
          <w:b w:val="0"/>
          <w:bCs w:val="0"/>
          <w:color w:val="auto"/>
          <w:kern w:val="2"/>
          <w:sz w:val="24"/>
          <w:szCs w:val="24"/>
          <w:highlight w:val="none"/>
          <w:u w:val="single"/>
        </w:rPr>
        <w:t>（关键工序）</w:t>
      </w:r>
      <w:r>
        <w:rPr>
          <w:rFonts w:hint="eastAsia" w:ascii="宋体" w:hAnsi="宋体" w:eastAsia="宋体" w:cs="宋体"/>
          <w:b w:val="0"/>
          <w:bCs w:val="0"/>
          <w:color w:val="auto"/>
          <w:kern w:val="2"/>
          <w:sz w:val="28"/>
          <w:szCs w:val="28"/>
          <w:highlight w:val="none"/>
          <w:u w:val="single"/>
          <w:vertAlign w:val="superscript"/>
          <w:lang w:val="en-US" w:eastAsia="zh-CN"/>
        </w:rPr>
        <w:t>5</w:t>
      </w:r>
      <w:r>
        <w:rPr>
          <w:rFonts w:hint="eastAsia" w:ascii="宋体" w:hAnsi="宋体" w:eastAsia="宋体" w:cs="宋体"/>
          <w:color w:val="auto"/>
          <w:kern w:val="2"/>
          <w:sz w:val="24"/>
          <w:szCs w:val="24"/>
          <w:highlight w:val="none"/>
        </w:rPr>
        <w:t>在中国境内完成。</w:t>
      </w:r>
    </w:p>
    <w:p w14:paraId="373CD6E4">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u w:val="single"/>
        </w:rPr>
        <w:t>（产品名称2）</w:t>
      </w:r>
      <w:r>
        <w:rPr>
          <w:rFonts w:hint="eastAsia" w:ascii="宋体" w:hAnsi="宋体" w:eastAsia="宋体" w:cs="宋体"/>
          <w:color w:val="auto"/>
          <w:kern w:val="2"/>
          <w:sz w:val="24"/>
          <w:szCs w:val="24"/>
          <w:highlight w:val="none"/>
        </w:rPr>
        <w:t>，生产厂为</w:t>
      </w:r>
      <w:r>
        <w:rPr>
          <w:rFonts w:hint="eastAsia" w:ascii="宋体" w:hAnsi="宋体" w:eastAsia="宋体" w:cs="宋体"/>
          <w:color w:val="auto"/>
          <w:kern w:val="2"/>
          <w:sz w:val="24"/>
          <w:szCs w:val="24"/>
          <w:highlight w:val="none"/>
          <w:u w:val="single"/>
        </w:rPr>
        <w:t>（厂名）</w:t>
      </w:r>
      <w:r>
        <w:rPr>
          <w:rFonts w:hint="eastAsia" w:ascii="宋体" w:hAnsi="宋体" w:eastAsia="宋体" w:cs="宋体"/>
          <w:color w:val="auto"/>
          <w:kern w:val="2"/>
          <w:sz w:val="24"/>
          <w:szCs w:val="24"/>
          <w:highlight w:val="none"/>
        </w:rPr>
        <w:t>，厂址为</w:t>
      </w:r>
      <w:r>
        <w:rPr>
          <w:rFonts w:hint="eastAsia" w:ascii="宋体" w:hAnsi="宋体" w:eastAsia="宋体" w:cs="宋体"/>
          <w:color w:val="auto"/>
          <w:kern w:val="2"/>
          <w:sz w:val="24"/>
          <w:szCs w:val="24"/>
          <w:highlight w:val="none"/>
          <w:u w:val="single"/>
        </w:rPr>
        <w:t>（生产厂址）</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（产品名称2）</w:t>
      </w:r>
      <w:r>
        <w:rPr>
          <w:rFonts w:hint="eastAsia" w:ascii="宋体" w:hAnsi="宋体" w:eastAsia="宋体" w:cs="宋体"/>
          <w:color w:val="auto"/>
          <w:kern w:val="2"/>
          <w:sz w:val="24"/>
          <w:szCs w:val="24"/>
          <w:highlight w:val="none"/>
        </w:rPr>
        <w:t>的中国境内生产的组件成本占比≥</w:t>
      </w:r>
      <w:r>
        <w:rPr>
          <w:rFonts w:hint="eastAsia" w:ascii="宋体" w:hAnsi="宋体" w:eastAsia="宋体" w:cs="宋体"/>
          <w:color w:val="auto"/>
          <w:kern w:val="2"/>
          <w:sz w:val="24"/>
          <w:szCs w:val="24"/>
          <w:highlight w:val="none"/>
          <w:u w:val="single"/>
        </w:rPr>
        <w:t>（规定比例）</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（产品名称2）</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u w:val="single"/>
        </w:rPr>
        <w:t>（关键组件）</w:t>
      </w:r>
      <w:r>
        <w:rPr>
          <w:rFonts w:hint="eastAsia" w:ascii="宋体" w:hAnsi="宋体" w:eastAsia="宋体" w:cs="宋体"/>
          <w:color w:val="auto"/>
          <w:kern w:val="2"/>
          <w:sz w:val="24"/>
          <w:szCs w:val="24"/>
          <w:highlight w:val="none"/>
        </w:rPr>
        <w:t>在中国境内生产。</w:t>
      </w:r>
      <w:r>
        <w:rPr>
          <w:rFonts w:hint="eastAsia" w:ascii="宋体" w:hAnsi="宋体" w:eastAsia="宋体" w:cs="宋体"/>
          <w:color w:val="auto"/>
          <w:kern w:val="2"/>
          <w:sz w:val="24"/>
          <w:szCs w:val="24"/>
          <w:highlight w:val="none"/>
          <w:u w:val="single"/>
        </w:rPr>
        <w:t>（产品名称2）</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u w:val="single"/>
        </w:rPr>
        <w:t>（关键工序）</w:t>
      </w:r>
      <w:r>
        <w:rPr>
          <w:rFonts w:hint="eastAsia" w:ascii="宋体" w:hAnsi="宋体" w:eastAsia="宋体" w:cs="宋体"/>
          <w:color w:val="auto"/>
          <w:kern w:val="2"/>
          <w:sz w:val="24"/>
          <w:szCs w:val="24"/>
          <w:highlight w:val="none"/>
        </w:rPr>
        <w:t>在中国境内完成。</w:t>
      </w:r>
    </w:p>
    <w:p w14:paraId="565B7C7F">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4EDF1900">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本公司（单位）对上述声明内容的真实性负责。如有虚假，愿承担相应法律责任。</w:t>
      </w:r>
    </w:p>
    <w:p w14:paraId="4FBDAA24">
      <w:pPr>
        <w:widowControl w:val="0"/>
        <w:adjustRightInd w:val="0"/>
        <w:snapToGrid w:val="0"/>
        <w:spacing w:after="0" w:line="500" w:lineRule="exact"/>
        <w:ind w:firstLine="480" w:firstLineChars="200"/>
        <w:jc w:val="both"/>
        <w:rPr>
          <w:rFonts w:hint="eastAsia" w:ascii="宋体" w:hAnsi="宋体" w:eastAsia="宋体" w:cs="宋体"/>
          <w:color w:val="auto"/>
          <w:kern w:val="2"/>
          <w:sz w:val="24"/>
          <w:szCs w:val="24"/>
          <w:highlight w:val="none"/>
        </w:rPr>
      </w:pPr>
    </w:p>
    <w:p w14:paraId="5FEA9C60">
      <w:pPr>
        <w:widowControl w:val="0"/>
        <w:adjustRightInd w:val="0"/>
        <w:snapToGrid w:val="0"/>
        <w:spacing w:after="0" w:line="500" w:lineRule="exact"/>
        <w:ind w:firstLine="4560" w:firstLineChars="19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公司（单位）名称（盖章）：</w:t>
      </w:r>
    </w:p>
    <w:p w14:paraId="61A5A2BD">
      <w:pPr>
        <w:widowControl w:val="0"/>
        <w:adjustRightInd w:val="0"/>
        <w:snapToGrid w:val="0"/>
        <w:spacing w:after="0" w:line="500" w:lineRule="exact"/>
        <w:ind w:firstLine="4560" w:firstLineChars="19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日</w:t>
      </w:r>
    </w:p>
    <w:p w14:paraId="66781052">
      <w:pPr>
        <w:widowControl w:val="0"/>
        <w:topLinePunct/>
        <w:adjustRightInd/>
        <w:snapToGrid/>
        <w:spacing w:after="0"/>
        <w:jc w:val="both"/>
        <w:rPr>
          <w:rFonts w:hint="eastAsia" w:ascii="宋体" w:hAnsi="宋体" w:eastAsia="宋体" w:cs="宋体"/>
          <w:color w:val="auto"/>
          <w:kern w:val="2"/>
          <w:sz w:val="24"/>
          <w:szCs w:val="24"/>
          <w:highlight w:val="none"/>
        </w:rPr>
      </w:pPr>
    </w:p>
    <w:p w14:paraId="2F87518E">
      <w:pPr>
        <w:widowControl w:val="0"/>
        <w:topLinePunct/>
        <w:adjustRightInd/>
        <w:snapToGrid/>
        <w:spacing w:after="0"/>
        <w:jc w:val="both"/>
        <w:rPr>
          <w:rFonts w:hint="eastAsia" w:ascii="宋体" w:hAnsi="宋体" w:eastAsia="宋体" w:cs="宋体"/>
          <w:color w:val="auto"/>
          <w:kern w:val="2"/>
          <w:sz w:val="24"/>
          <w:szCs w:val="24"/>
          <w:highlight w:val="none"/>
        </w:rPr>
      </w:pPr>
    </w:p>
    <w:p w14:paraId="6CC7CC93">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_____________________________________________________________________</w:t>
      </w:r>
    </w:p>
    <w:p w14:paraId="7E481CD7">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1.产品如有型号，请在“产品名称”栏一并填写。</w:t>
      </w:r>
    </w:p>
    <w:p w14:paraId="76C011C0">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2.生产厂名与厂址应与生产厂营业执照载明的相关信息保持一致。</w:t>
      </w:r>
    </w:p>
    <w:p w14:paraId="7202BEC6">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3.该产品的中国境内生产的组件成本占比相关要求实施前，“规定比例”栏可不填，下同。</w:t>
      </w:r>
    </w:p>
    <w:p w14:paraId="3B05ECF4">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4.该产品的关键组件要求实施前，“关键组件”栏可不填，下同。</w:t>
      </w:r>
    </w:p>
    <w:p w14:paraId="1409CAFF">
      <w:pPr>
        <w:widowControl w:val="0"/>
        <w:topLinePunct/>
        <w:adjustRightInd/>
        <w:snapToGrid/>
        <w:spacing w:after="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5.该产品的关键工序要求实施前，“关键工序”栏可不填，下同。</w:t>
      </w:r>
    </w:p>
    <w:p w14:paraId="290B5FB7">
      <w:pPr>
        <w:widowControl w:val="0"/>
        <w:topLinePunct/>
        <w:adjustRightInd/>
        <w:snapToGrid/>
        <w:spacing w:after="0"/>
        <w:jc w:val="both"/>
        <w:rPr>
          <w:rFonts w:hint="eastAsia" w:ascii="宋体" w:hAnsi="宋体" w:eastAsia="宋体" w:cs="宋体"/>
          <w:color w:val="auto"/>
          <w:kern w:val="2"/>
          <w:sz w:val="24"/>
          <w:szCs w:val="24"/>
          <w:highlight w:val="none"/>
        </w:rPr>
      </w:pPr>
    </w:p>
    <w:p w14:paraId="23354BB2">
      <w:pPr>
        <w:widowControl w:val="0"/>
        <w:topLinePunct/>
        <w:adjustRightInd/>
        <w:snapToGrid/>
        <w:spacing w:after="0"/>
        <w:jc w:val="both"/>
        <w:rPr>
          <w:rFonts w:hint="eastAsia" w:ascii="宋体" w:hAnsi="宋体" w:eastAsia="宋体" w:cs="宋体"/>
          <w:color w:val="auto"/>
          <w:kern w:val="2"/>
          <w:sz w:val="24"/>
          <w:szCs w:val="24"/>
          <w:highlight w:val="none"/>
        </w:rPr>
      </w:pPr>
    </w:p>
    <w:p w14:paraId="7E2F346E">
      <w:pPr>
        <w:widowControl w:val="0"/>
        <w:adjustRightInd/>
        <w:snapToGrid/>
        <w:spacing w:after="0" w:line="480" w:lineRule="auto"/>
        <w:jc w:val="both"/>
      </w:pPr>
      <w:r>
        <w:rPr>
          <w:rFonts w:hint="eastAsia" w:ascii="宋体" w:hAnsi="宋体" w:eastAsia="宋体" w:cs="宋体"/>
          <w:b/>
          <w:bCs/>
          <w:color w:val="auto"/>
          <w:kern w:val="2"/>
          <w:sz w:val="24"/>
          <w:szCs w:val="24"/>
          <w:highlight w:val="none"/>
        </w:rPr>
        <w:t>说明：</w:t>
      </w:r>
      <w:r>
        <w:rPr>
          <w:rFonts w:hint="eastAsia" w:ascii="宋体" w:hAnsi="宋体" w:eastAsia="宋体" w:cs="宋体"/>
          <w:b/>
          <w:bCs/>
          <w:color w:val="auto"/>
          <w:kern w:val="2"/>
          <w:sz w:val="24"/>
          <w:szCs w:val="24"/>
          <w:highlight w:val="none"/>
          <w:lang w:val="en-US" w:eastAsia="zh-CN"/>
        </w:rPr>
        <w:t>所投产品为本国产品的必须如实填报此声明函</w:t>
      </w:r>
      <w:r>
        <w:rPr>
          <w:rFonts w:hint="eastAsia" w:ascii="宋体" w:hAnsi="宋体" w:eastAsia="宋体" w:cs="宋体"/>
          <w:b/>
          <w:bCs/>
          <w:color w:val="auto"/>
          <w:kern w:val="2"/>
          <w:sz w:val="24"/>
          <w:szCs w:val="24"/>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BF673A"/>
    <w:rsid w:val="01BF673A"/>
    <w:rsid w:val="0599447B"/>
    <w:rsid w:val="10AE086D"/>
    <w:rsid w:val="16406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1148</Words>
  <Characters>1252</Characters>
  <Lines>0</Lines>
  <Paragraphs>0</Paragraphs>
  <TotalTime>0</TotalTime>
  <ScaleCrop>false</ScaleCrop>
  <LinksUpToDate>false</LinksUpToDate>
  <CharactersWithSpaces>1274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2026-06-02T03:29:00Z</dcterms:created>
  <dc:creator>哇咔咔</dc:creator>
  <cp:lastModifiedBy>哇咔咔</cp:lastModifiedBy>
  <dcterms:modified xsi:type="dcterms:W3CDTF">2026-06-03T02:08:24Z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17C4A4E828ED4CE3A3624B7EDB747F9C_11</vt:lpwstr>
  </property>
  <property fmtid="{D5CDD505-2E9C-101B-9397-08002B2CF9AE}" pid="4" name="KSOTemplateDocerSaveRecord">
    <vt:lpwstr>eyJoZGlkIjoiM2VjZGM3YzY5ZThjMjQ4MTZiYTEwM2MxNzdmMmE2MDUiLCJ1c2VySWQiOiIyOTUyNTg2NDAifQ==</vt:lpwstr>
  </property>
</Properties>
</file>