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AF9271">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 xml:space="preserve">甲方：                       </w:t>
      </w:r>
    </w:p>
    <w:p w14:paraId="56A906D2">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 xml:space="preserve">乙方：                       </w:t>
      </w:r>
    </w:p>
    <w:p w14:paraId="2BC28221">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一、工程概况：</w:t>
      </w:r>
    </w:p>
    <w:p w14:paraId="3EDEEAB2">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1 、工程名称：西安市第三十中学食堂扩容改造。</w:t>
      </w:r>
    </w:p>
    <w:p w14:paraId="5B80347A">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textAlignment w:val="auto"/>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Hans"/>
        </w:rPr>
        <w:t>2 、工程地点：西安市新城区西新街51号</w:t>
      </w:r>
      <w:r>
        <w:rPr>
          <w:rFonts w:hint="eastAsia" w:ascii="宋体" w:hAnsi="宋体" w:eastAsia="宋体" w:cs="宋体"/>
          <w:kern w:val="0"/>
          <w:sz w:val="20"/>
          <w:szCs w:val="20"/>
          <w:lang w:val="en-US" w:eastAsia="zh-CN"/>
        </w:rPr>
        <w:t>。</w:t>
      </w:r>
    </w:p>
    <w:p w14:paraId="37B88696">
      <w:pPr>
        <w:keepNext w:val="0"/>
        <w:keepLines w:val="0"/>
        <w:pageBreakBefore w:val="0"/>
        <w:widowControl w:val="0"/>
        <w:kinsoku/>
        <w:wordWrap/>
        <w:overflowPunct/>
        <w:topLinePunct w:val="0"/>
        <w:autoSpaceDE/>
        <w:autoSpaceDN/>
        <w:bidi w:val="0"/>
        <w:adjustRightInd/>
        <w:snapToGrid/>
        <w:spacing w:line="360" w:lineRule="auto"/>
        <w:ind w:left="0" w:leftChars="0" w:right="0" w:firstLine="400" w:firstLineChars="200"/>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3 、工程内容：西安市第三十中学食堂扩容改造项目，食堂一楼北侧挑空层处设立钢结构后，拆除隔墙，与现食堂贯通，新增面积75平方米。同时将食堂南侧实训室隔墙拆除，与现食堂贯通，新增面积75平方米。区域衔接处装修（墙面修补、吊顶调整、地砖铺设等），食堂售餐台整体迁移至南侧。购置餐具、厨具一批。具体以本项目工程量清单及图纸为准。</w:t>
      </w:r>
    </w:p>
    <w:p w14:paraId="290EB9EE">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二、承包范围：</w:t>
      </w:r>
      <w:r>
        <w:rPr>
          <w:rFonts w:hint="eastAsia" w:ascii="宋体" w:hAnsi="宋体" w:eastAsia="宋体" w:cs="宋体"/>
          <w:kern w:val="0"/>
          <w:sz w:val="20"/>
          <w:szCs w:val="20"/>
          <w:lang w:val="en-US" w:eastAsia="zh-CN"/>
        </w:rPr>
        <w:t>含与本工程相关的材料、人工、机械、及施工各项手续办理、按技术规范规定要求等全部内容</w:t>
      </w:r>
      <w:r>
        <w:rPr>
          <w:rFonts w:hint="eastAsia" w:ascii="宋体" w:hAnsi="宋体" w:eastAsia="宋体" w:cs="宋体"/>
          <w:kern w:val="0"/>
          <w:sz w:val="20"/>
          <w:szCs w:val="20"/>
          <w:lang w:val="en-US" w:eastAsia="zh-Hans"/>
        </w:rPr>
        <w:t>。</w:t>
      </w:r>
    </w:p>
    <w:p w14:paraId="136092A1">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textAlignment w:val="auto"/>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Hans"/>
        </w:rPr>
        <w:t>三、合同总价暂定为人民币大写：</w:t>
      </w:r>
      <w:r>
        <w:rPr>
          <w:rFonts w:hint="eastAsia" w:ascii="宋体" w:hAnsi="宋体" w:eastAsia="宋体" w:cs="宋体"/>
          <w:kern w:val="0"/>
          <w:sz w:val="20"/>
          <w:szCs w:val="20"/>
          <w:u w:val="single"/>
          <w:lang w:val="en-US" w:eastAsia="zh-CN"/>
        </w:rPr>
        <w:t xml:space="preserve">         </w:t>
      </w:r>
      <w:r>
        <w:rPr>
          <w:rFonts w:hint="eastAsia" w:ascii="宋体" w:hAnsi="宋体" w:eastAsia="宋体" w:cs="宋体"/>
          <w:kern w:val="0"/>
          <w:sz w:val="20"/>
          <w:szCs w:val="20"/>
          <w:u w:val="single"/>
          <w:lang w:val="en-US" w:eastAsia="zh-Hans"/>
        </w:rPr>
        <w:t xml:space="preserve"> </w:t>
      </w:r>
      <w:r>
        <w:rPr>
          <w:rFonts w:hint="eastAsia" w:ascii="宋体" w:hAnsi="宋体" w:eastAsia="宋体" w:cs="宋体"/>
          <w:kern w:val="0"/>
          <w:sz w:val="20"/>
          <w:szCs w:val="20"/>
          <w:lang w:val="en-US" w:eastAsia="zh-Hans"/>
        </w:rPr>
        <w:t>（</w:t>
      </w:r>
      <w:r>
        <w:rPr>
          <w:rFonts w:hint="eastAsia" w:ascii="宋体" w:hAnsi="宋体" w:eastAsia="宋体" w:cs="宋体"/>
          <w:kern w:val="0"/>
          <w:sz w:val="20"/>
          <w:szCs w:val="20"/>
          <w:u w:val="single"/>
          <w:lang w:val="en-US" w:eastAsia="zh-CN"/>
        </w:rPr>
        <w:t xml:space="preserve">           </w:t>
      </w:r>
      <w:r>
        <w:rPr>
          <w:rFonts w:hint="eastAsia" w:ascii="宋体" w:hAnsi="宋体" w:eastAsia="宋体" w:cs="宋体"/>
          <w:kern w:val="0"/>
          <w:sz w:val="20"/>
          <w:szCs w:val="20"/>
          <w:lang w:val="en-US" w:eastAsia="zh-CN"/>
        </w:rPr>
        <w:t>元）</w:t>
      </w:r>
    </w:p>
    <w:p w14:paraId="69D31F32">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textAlignment w:val="auto"/>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本项目为固定</w:t>
      </w:r>
      <w:r>
        <w:rPr>
          <w:rFonts w:hint="eastAsia" w:ascii="宋体" w:hAnsi="宋体" w:cs="宋体"/>
          <w:kern w:val="0"/>
          <w:sz w:val="20"/>
          <w:szCs w:val="20"/>
          <w:lang w:val="en-US" w:eastAsia="zh-CN"/>
        </w:rPr>
        <w:t>总价</w:t>
      </w:r>
      <w:r>
        <w:rPr>
          <w:rFonts w:hint="eastAsia" w:ascii="宋体" w:hAnsi="宋体" w:eastAsia="宋体" w:cs="宋体"/>
          <w:kern w:val="0"/>
          <w:sz w:val="20"/>
          <w:szCs w:val="20"/>
          <w:lang w:val="en-US" w:eastAsia="zh-CN"/>
        </w:rPr>
        <w:t>合同，固定</w:t>
      </w:r>
      <w:r>
        <w:rPr>
          <w:rFonts w:hint="eastAsia" w:ascii="宋体" w:hAnsi="宋体" w:cs="宋体"/>
          <w:kern w:val="0"/>
          <w:sz w:val="20"/>
          <w:szCs w:val="20"/>
          <w:lang w:val="en-US" w:eastAsia="zh-CN"/>
        </w:rPr>
        <w:t>总</w:t>
      </w:r>
      <w:r>
        <w:rPr>
          <w:rFonts w:hint="eastAsia" w:ascii="宋体" w:hAnsi="宋体" w:eastAsia="宋体" w:cs="宋体"/>
          <w:kern w:val="0"/>
          <w:sz w:val="20"/>
          <w:szCs w:val="20"/>
          <w:lang w:val="en-US" w:eastAsia="zh-CN"/>
        </w:rPr>
        <w:t>价应包括但不限于完成工作的人工费、材料费、大型机械进出场费、成本、利润、税金、措施费、风险费、外围关系协调费以及政策性文件规定的所有相关费用等，</w:t>
      </w:r>
      <w:r>
        <w:rPr>
          <w:rFonts w:hint="eastAsia" w:ascii="宋体" w:hAnsi="宋体" w:cs="宋体"/>
          <w:kern w:val="0"/>
          <w:sz w:val="20"/>
          <w:szCs w:val="20"/>
          <w:lang w:val="en-US" w:eastAsia="zh-CN"/>
        </w:rPr>
        <w:t>总</w:t>
      </w:r>
      <w:r>
        <w:rPr>
          <w:rFonts w:hint="eastAsia" w:ascii="宋体" w:hAnsi="宋体" w:eastAsia="宋体" w:cs="宋体"/>
          <w:kern w:val="0"/>
          <w:sz w:val="20"/>
          <w:szCs w:val="20"/>
          <w:lang w:val="en-US" w:eastAsia="zh-CN"/>
        </w:rPr>
        <w:t>价一次包死，在工程实施期间不因政策或市场因素影响价格变化而调整，即</w:t>
      </w:r>
      <w:r>
        <w:rPr>
          <w:rFonts w:hint="eastAsia" w:ascii="宋体" w:hAnsi="宋体" w:cs="宋体"/>
          <w:kern w:val="0"/>
          <w:sz w:val="20"/>
          <w:szCs w:val="20"/>
          <w:lang w:val="en-US" w:eastAsia="zh-CN"/>
        </w:rPr>
        <w:t>总</w:t>
      </w:r>
      <w:r>
        <w:rPr>
          <w:rFonts w:hint="eastAsia" w:ascii="宋体" w:hAnsi="宋体" w:eastAsia="宋体" w:cs="宋体"/>
          <w:kern w:val="0"/>
          <w:sz w:val="20"/>
          <w:szCs w:val="20"/>
          <w:lang w:val="en-US" w:eastAsia="zh-CN"/>
        </w:rPr>
        <w:t>价高低变化的风险由乙方承担。</w:t>
      </w:r>
    </w:p>
    <w:p w14:paraId="23651E6B">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textAlignment w:val="auto"/>
        <w:rPr>
          <w:rFonts w:hint="eastAsia" w:ascii="宋体" w:hAnsi="宋体" w:cs="宋体"/>
          <w:kern w:val="0"/>
          <w:sz w:val="20"/>
          <w:szCs w:val="20"/>
          <w:lang w:val="en-US" w:eastAsia="zh-CN"/>
        </w:rPr>
      </w:pPr>
      <w:r>
        <w:rPr>
          <w:rFonts w:hint="eastAsia" w:ascii="宋体" w:hAnsi="宋体" w:eastAsia="宋体" w:cs="宋体"/>
          <w:kern w:val="0"/>
          <w:sz w:val="20"/>
          <w:szCs w:val="20"/>
          <w:lang w:val="en-US" w:eastAsia="zh-Hans"/>
        </w:rPr>
        <w:t>四、工程期限：</w:t>
      </w:r>
    </w:p>
    <w:p w14:paraId="68E73CC4">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计划开工日期：</w:t>
      </w:r>
      <w:r>
        <w:rPr>
          <w:rFonts w:hint="eastAsia" w:ascii="宋体" w:hAnsi="宋体" w:eastAsia="宋体" w:cs="宋体"/>
          <w:kern w:val="0"/>
          <w:sz w:val="20"/>
          <w:szCs w:val="20"/>
          <w:lang w:val="en-US" w:eastAsia="zh-CN"/>
        </w:rPr>
        <w:t>2026</w:t>
      </w:r>
      <w:r>
        <w:rPr>
          <w:rFonts w:hint="eastAsia" w:ascii="宋体" w:hAnsi="宋体" w:eastAsia="宋体" w:cs="宋体"/>
          <w:kern w:val="0"/>
          <w:sz w:val="20"/>
          <w:szCs w:val="20"/>
          <w:lang w:val="en-US" w:eastAsia="zh-Hans"/>
        </w:rPr>
        <w:t xml:space="preserve">   年 </w:t>
      </w:r>
      <w:r>
        <w:rPr>
          <w:rFonts w:hint="eastAsia" w:ascii="宋体" w:hAnsi="宋体" w:eastAsia="宋体" w:cs="宋体"/>
          <w:kern w:val="0"/>
          <w:sz w:val="20"/>
          <w:szCs w:val="20"/>
          <w:lang w:val="en-US" w:eastAsia="zh-CN"/>
        </w:rPr>
        <w:t xml:space="preserve">  </w:t>
      </w:r>
      <w:r>
        <w:rPr>
          <w:rFonts w:hint="eastAsia" w:ascii="宋体" w:hAnsi="宋体" w:eastAsia="宋体" w:cs="宋体"/>
          <w:kern w:val="0"/>
          <w:sz w:val="20"/>
          <w:szCs w:val="20"/>
          <w:lang w:val="en-US" w:eastAsia="zh-Hans"/>
        </w:rPr>
        <w:t xml:space="preserve">   月 </w:t>
      </w:r>
      <w:r>
        <w:rPr>
          <w:rFonts w:hint="eastAsia" w:ascii="宋体" w:hAnsi="宋体" w:eastAsia="宋体" w:cs="宋体"/>
          <w:kern w:val="0"/>
          <w:sz w:val="20"/>
          <w:szCs w:val="20"/>
          <w:lang w:val="en-US" w:eastAsia="zh-CN"/>
        </w:rPr>
        <w:t xml:space="preserve">  </w:t>
      </w:r>
      <w:r>
        <w:rPr>
          <w:rFonts w:hint="eastAsia" w:ascii="宋体" w:hAnsi="宋体" w:eastAsia="宋体" w:cs="宋体"/>
          <w:kern w:val="0"/>
          <w:sz w:val="20"/>
          <w:szCs w:val="20"/>
          <w:lang w:val="en-US" w:eastAsia="zh-Hans"/>
        </w:rPr>
        <w:t xml:space="preserve">  日</w:t>
      </w:r>
    </w:p>
    <w:p w14:paraId="56439B09">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计划竣工日期：</w:t>
      </w:r>
      <w:r>
        <w:rPr>
          <w:rFonts w:hint="eastAsia" w:ascii="宋体" w:hAnsi="宋体" w:eastAsia="宋体" w:cs="宋体"/>
          <w:kern w:val="0"/>
          <w:sz w:val="20"/>
          <w:szCs w:val="20"/>
          <w:lang w:val="en-US" w:eastAsia="zh-CN"/>
        </w:rPr>
        <w:t>2026</w:t>
      </w:r>
      <w:r>
        <w:rPr>
          <w:rFonts w:hint="eastAsia" w:ascii="宋体" w:hAnsi="宋体" w:eastAsia="宋体" w:cs="宋体"/>
          <w:kern w:val="0"/>
          <w:sz w:val="20"/>
          <w:szCs w:val="20"/>
          <w:lang w:val="en-US" w:eastAsia="zh-Hans"/>
        </w:rPr>
        <w:t xml:space="preserve">   年 </w:t>
      </w:r>
      <w:r>
        <w:rPr>
          <w:rFonts w:hint="eastAsia" w:ascii="宋体" w:hAnsi="宋体" w:eastAsia="宋体" w:cs="宋体"/>
          <w:kern w:val="0"/>
          <w:sz w:val="20"/>
          <w:szCs w:val="20"/>
          <w:lang w:val="en-US" w:eastAsia="zh-CN"/>
        </w:rPr>
        <w:t xml:space="preserve"> </w:t>
      </w:r>
      <w:r>
        <w:rPr>
          <w:rFonts w:hint="eastAsia" w:ascii="宋体" w:hAnsi="宋体" w:eastAsia="宋体" w:cs="宋体"/>
          <w:kern w:val="0"/>
          <w:sz w:val="20"/>
          <w:szCs w:val="20"/>
          <w:lang w:val="en-US" w:eastAsia="zh-Hans"/>
        </w:rPr>
        <w:t xml:space="preserve">   </w:t>
      </w:r>
      <w:r>
        <w:rPr>
          <w:rFonts w:hint="eastAsia" w:ascii="宋体" w:hAnsi="宋体" w:cs="宋体"/>
          <w:kern w:val="0"/>
          <w:sz w:val="20"/>
          <w:szCs w:val="20"/>
          <w:lang w:val="en-US" w:eastAsia="zh-CN"/>
        </w:rPr>
        <w:t xml:space="preserve"> </w:t>
      </w:r>
      <w:r>
        <w:rPr>
          <w:rFonts w:hint="eastAsia" w:ascii="宋体" w:hAnsi="宋体" w:eastAsia="宋体" w:cs="宋体"/>
          <w:kern w:val="0"/>
          <w:sz w:val="20"/>
          <w:szCs w:val="20"/>
          <w:lang w:val="en-US" w:eastAsia="zh-Hans"/>
        </w:rPr>
        <w:t xml:space="preserve">月   </w:t>
      </w:r>
      <w:r>
        <w:rPr>
          <w:rFonts w:hint="eastAsia" w:ascii="宋体" w:hAnsi="宋体" w:eastAsia="宋体" w:cs="宋体"/>
          <w:kern w:val="0"/>
          <w:sz w:val="20"/>
          <w:szCs w:val="20"/>
          <w:lang w:val="en-US" w:eastAsia="zh-CN"/>
        </w:rPr>
        <w:t xml:space="preserve">  </w:t>
      </w:r>
      <w:r>
        <w:rPr>
          <w:rFonts w:hint="eastAsia" w:ascii="宋体" w:hAnsi="宋体" w:eastAsia="宋体" w:cs="宋体"/>
          <w:kern w:val="0"/>
          <w:sz w:val="20"/>
          <w:szCs w:val="20"/>
          <w:lang w:val="en-US" w:eastAsia="zh-Hans"/>
        </w:rPr>
        <w:t>日</w:t>
      </w:r>
    </w:p>
    <w:p w14:paraId="74B9C094">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 xml:space="preserve">合同工期为 </w:t>
      </w:r>
      <w:r>
        <w:rPr>
          <w:rFonts w:hint="eastAsia" w:ascii="宋体" w:hAnsi="宋体" w:eastAsia="宋体" w:cs="宋体"/>
          <w:kern w:val="0"/>
          <w:sz w:val="20"/>
          <w:szCs w:val="20"/>
          <w:lang w:val="en-US" w:eastAsia="zh-CN"/>
        </w:rPr>
        <w:t xml:space="preserve">20 </w:t>
      </w:r>
      <w:r>
        <w:rPr>
          <w:rFonts w:hint="eastAsia" w:ascii="宋体" w:hAnsi="宋体" w:eastAsia="宋体" w:cs="宋体"/>
          <w:kern w:val="0"/>
          <w:sz w:val="20"/>
          <w:szCs w:val="20"/>
          <w:lang w:val="en-US" w:eastAsia="zh-Hans"/>
        </w:rPr>
        <w:t>日历</w:t>
      </w:r>
      <w:r>
        <w:rPr>
          <w:rFonts w:hint="eastAsia" w:ascii="宋体" w:hAnsi="宋体" w:cs="宋体"/>
          <w:kern w:val="0"/>
          <w:sz w:val="20"/>
          <w:szCs w:val="20"/>
          <w:lang w:val="en-US" w:eastAsia="zh-CN"/>
        </w:rPr>
        <w:t>天</w:t>
      </w:r>
      <w:r>
        <w:rPr>
          <w:rFonts w:hint="eastAsia" w:ascii="宋体" w:hAnsi="宋体" w:eastAsia="宋体" w:cs="宋体"/>
          <w:kern w:val="0"/>
          <w:sz w:val="20"/>
          <w:szCs w:val="20"/>
          <w:lang w:val="en-US" w:eastAsia="zh-Hans"/>
        </w:rPr>
        <w:t>，实际开工日期以甲方指令为准，乙方不得以任何理由拖延工期，若拖延工期按逾期违约责任处理。</w:t>
      </w:r>
    </w:p>
    <w:p w14:paraId="52C3339D">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textAlignment w:val="auto"/>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Hans"/>
        </w:rPr>
        <w:t>五、质量要求：</w:t>
      </w:r>
      <w:r>
        <w:rPr>
          <w:rFonts w:hint="eastAsia" w:ascii="宋体" w:hAnsi="宋体" w:eastAsia="宋体" w:cs="宋体"/>
          <w:kern w:val="0"/>
          <w:sz w:val="20"/>
          <w:szCs w:val="20"/>
          <w:u w:val="single"/>
          <w:lang w:val="en-US" w:eastAsia="zh-Hans"/>
        </w:rPr>
        <w:t xml:space="preserve"> 合格 </w:t>
      </w:r>
      <w:r>
        <w:rPr>
          <w:rFonts w:hint="eastAsia" w:ascii="宋体" w:hAnsi="宋体" w:cs="宋体"/>
          <w:kern w:val="0"/>
          <w:sz w:val="20"/>
          <w:szCs w:val="20"/>
          <w:lang w:val="en-US" w:eastAsia="zh-CN"/>
        </w:rPr>
        <w:t>，符合国家现行有关施工质量验收规范“合格”要求。</w:t>
      </w:r>
    </w:p>
    <w:p w14:paraId="0E7CFB12">
      <w:pPr>
        <w:keepNext w:val="0"/>
        <w:keepLines w:val="0"/>
        <w:pageBreakBefore w:val="0"/>
        <w:widowControl w:val="0"/>
        <w:kinsoku/>
        <w:wordWrap/>
        <w:overflowPunct/>
        <w:topLinePunct w:val="0"/>
        <w:autoSpaceDE/>
        <w:autoSpaceDN/>
        <w:bidi w:val="0"/>
        <w:adjustRightInd/>
        <w:snapToGrid/>
        <w:spacing w:line="360" w:lineRule="auto"/>
        <w:ind w:left="0" w:leftChars="0" w:right="0" w:firstLine="400" w:firstLineChars="200"/>
        <w:textAlignment w:val="auto"/>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Hans"/>
        </w:rPr>
        <w:t>质量保证期：本项目竣工验收合格通过之日起3年</w:t>
      </w:r>
      <w:r>
        <w:rPr>
          <w:rFonts w:hint="eastAsia" w:ascii="宋体" w:hAnsi="宋体" w:eastAsia="宋体" w:cs="宋体"/>
          <w:kern w:val="0"/>
          <w:sz w:val="20"/>
          <w:szCs w:val="20"/>
          <w:lang w:val="en-US" w:eastAsia="zh-CN"/>
        </w:rPr>
        <w:t>。属于保修范围和内容的项目，乙方应在接到维修通知后，1天内派人维修。发生紧急抢修事故（如上水管跑水、爆裂，供电设施漏、断电等），乙应在接到事故通知后2小时内到达事故现场并于4小时内完成应急维修。</w:t>
      </w:r>
    </w:p>
    <w:p w14:paraId="4201ECFC">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六、工程款支付方式：</w:t>
      </w:r>
      <w:bookmarkStart w:id="0" w:name="_GoBack"/>
      <w:bookmarkEnd w:id="0"/>
    </w:p>
    <w:p w14:paraId="642BBC86">
      <w:pPr>
        <w:keepNext w:val="0"/>
        <w:keepLines w:val="0"/>
        <w:pageBreakBefore w:val="0"/>
        <w:widowControl w:val="0"/>
        <w:kinsoku/>
        <w:wordWrap/>
        <w:overflowPunct/>
        <w:topLinePunct w:val="0"/>
        <w:autoSpaceDE/>
        <w:autoSpaceDN/>
        <w:bidi w:val="0"/>
        <w:adjustRightInd/>
        <w:snapToGrid/>
        <w:spacing w:line="360" w:lineRule="auto"/>
        <w:ind w:left="0" w:leftChars="0" w:right="0" w:firstLine="400" w:firstLineChars="200"/>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1、项目进度款支付方式：合同生效且</w:t>
      </w:r>
      <w:r>
        <w:rPr>
          <w:rFonts w:hint="eastAsia" w:ascii="宋体" w:hAnsi="宋体" w:cs="宋体"/>
          <w:kern w:val="0"/>
          <w:sz w:val="20"/>
          <w:szCs w:val="20"/>
          <w:lang w:val="en-US" w:eastAsia="zh-CN"/>
        </w:rPr>
        <w:t>乙方</w:t>
      </w:r>
      <w:r>
        <w:rPr>
          <w:rFonts w:hint="eastAsia" w:ascii="宋体" w:hAnsi="宋体" w:eastAsia="宋体" w:cs="宋体"/>
          <w:kern w:val="0"/>
          <w:sz w:val="20"/>
          <w:szCs w:val="20"/>
          <w:lang w:val="en-US" w:eastAsia="zh-Hans"/>
        </w:rPr>
        <w:t>向</w:t>
      </w:r>
      <w:r>
        <w:rPr>
          <w:rFonts w:hint="eastAsia" w:ascii="宋体" w:hAnsi="宋体" w:cs="宋体"/>
          <w:kern w:val="0"/>
          <w:sz w:val="20"/>
          <w:szCs w:val="20"/>
          <w:lang w:val="en-US" w:eastAsia="zh-CN"/>
        </w:rPr>
        <w:t>甲方</w:t>
      </w:r>
      <w:r>
        <w:rPr>
          <w:rFonts w:hint="eastAsia" w:ascii="宋体" w:hAnsi="宋体" w:eastAsia="宋体" w:cs="宋体"/>
          <w:kern w:val="0"/>
          <w:sz w:val="20"/>
          <w:szCs w:val="20"/>
          <w:lang w:val="en-US" w:eastAsia="zh-Hans"/>
        </w:rPr>
        <w:t>提交合同总价40%的合法有效预付款保函、同时提交合同总价5%的履约保函，并经</w:t>
      </w:r>
      <w:r>
        <w:rPr>
          <w:rFonts w:hint="eastAsia" w:ascii="宋体" w:hAnsi="宋体" w:cs="宋体"/>
          <w:kern w:val="0"/>
          <w:sz w:val="20"/>
          <w:szCs w:val="20"/>
          <w:lang w:val="en-US" w:eastAsia="zh-CN"/>
        </w:rPr>
        <w:t>甲方</w:t>
      </w:r>
      <w:r>
        <w:rPr>
          <w:rFonts w:hint="eastAsia" w:ascii="宋体" w:hAnsi="宋体" w:eastAsia="宋体" w:cs="宋体"/>
          <w:kern w:val="0"/>
          <w:sz w:val="20"/>
          <w:szCs w:val="20"/>
          <w:lang w:val="en-US" w:eastAsia="zh-Hans"/>
        </w:rPr>
        <w:t>审核无误后15个工作日内，</w:t>
      </w:r>
      <w:r>
        <w:rPr>
          <w:rFonts w:hint="eastAsia" w:ascii="宋体" w:hAnsi="宋体" w:cs="宋体"/>
          <w:kern w:val="0"/>
          <w:sz w:val="20"/>
          <w:szCs w:val="20"/>
          <w:lang w:val="en-US" w:eastAsia="zh-CN"/>
        </w:rPr>
        <w:t>甲方</w:t>
      </w:r>
      <w:r>
        <w:rPr>
          <w:rFonts w:hint="eastAsia" w:ascii="宋体" w:hAnsi="宋体" w:eastAsia="宋体" w:cs="宋体"/>
          <w:kern w:val="0"/>
          <w:sz w:val="20"/>
          <w:szCs w:val="20"/>
          <w:lang w:val="en-US" w:eastAsia="zh-Hans"/>
        </w:rPr>
        <w:t>向</w:t>
      </w:r>
      <w:r>
        <w:rPr>
          <w:rFonts w:hint="eastAsia" w:ascii="宋体" w:hAnsi="宋体" w:cs="宋体"/>
          <w:kern w:val="0"/>
          <w:sz w:val="20"/>
          <w:szCs w:val="20"/>
          <w:lang w:val="en-US" w:eastAsia="zh-CN"/>
        </w:rPr>
        <w:t>乙方</w:t>
      </w:r>
      <w:r>
        <w:rPr>
          <w:rFonts w:hint="eastAsia" w:ascii="宋体" w:hAnsi="宋体" w:eastAsia="宋体" w:cs="宋体"/>
          <w:kern w:val="0"/>
          <w:sz w:val="20"/>
          <w:szCs w:val="20"/>
          <w:lang w:val="en-US" w:eastAsia="zh-Hans"/>
        </w:rPr>
        <w:t>支付合同总价的40%作为预付款。</w:t>
      </w:r>
    </w:p>
    <w:p w14:paraId="558BAE25">
      <w:pPr>
        <w:keepNext w:val="0"/>
        <w:keepLines w:val="0"/>
        <w:pageBreakBefore w:val="0"/>
        <w:widowControl w:val="0"/>
        <w:kinsoku/>
        <w:wordWrap/>
        <w:overflowPunct/>
        <w:topLinePunct w:val="0"/>
        <w:autoSpaceDE/>
        <w:autoSpaceDN/>
        <w:bidi w:val="0"/>
        <w:adjustRightInd/>
        <w:snapToGrid/>
        <w:spacing w:line="360" w:lineRule="auto"/>
        <w:ind w:left="0" w:leftChars="0" w:right="0" w:firstLine="400" w:firstLineChars="200"/>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2、项目完工，竣工验收合格后30个工作日内，</w:t>
      </w:r>
      <w:r>
        <w:rPr>
          <w:rFonts w:hint="eastAsia" w:ascii="宋体" w:hAnsi="宋体" w:eastAsia="宋体" w:cs="宋体"/>
          <w:kern w:val="0"/>
          <w:sz w:val="20"/>
          <w:szCs w:val="20"/>
          <w:lang w:val="en-US" w:eastAsia="zh-CN"/>
        </w:rPr>
        <w:t>甲方</w:t>
      </w:r>
      <w:r>
        <w:rPr>
          <w:rFonts w:hint="eastAsia" w:ascii="宋体" w:hAnsi="宋体" w:eastAsia="宋体" w:cs="宋体"/>
          <w:kern w:val="0"/>
          <w:sz w:val="20"/>
          <w:szCs w:val="20"/>
          <w:lang w:val="en-US" w:eastAsia="zh-Hans"/>
        </w:rPr>
        <w:t>向</w:t>
      </w:r>
      <w:r>
        <w:rPr>
          <w:rFonts w:hint="eastAsia" w:ascii="宋体" w:hAnsi="宋体" w:eastAsia="宋体" w:cs="宋体"/>
          <w:kern w:val="0"/>
          <w:sz w:val="20"/>
          <w:szCs w:val="20"/>
          <w:lang w:val="en-US" w:eastAsia="zh-CN"/>
        </w:rPr>
        <w:t>乙方</w:t>
      </w:r>
      <w:r>
        <w:rPr>
          <w:rFonts w:hint="eastAsia" w:ascii="宋体" w:hAnsi="宋体" w:eastAsia="宋体" w:cs="宋体"/>
          <w:kern w:val="0"/>
          <w:sz w:val="20"/>
          <w:szCs w:val="20"/>
          <w:lang w:val="en-US" w:eastAsia="zh-Hans"/>
        </w:rPr>
        <w:t>一次性支付合同总价的剩余60%。</w:t>
      </w:r>
    </w:p>
    <w:p w14:paraId="1EF187B4">
      <w:pPr>
        <w:keepNext w:val="0"/>
        <w:keepLines w:val="0"/>
        <w:pageBreakBefore w:val="0"/>
        <w:widowControl w:val="0"/>
        <w:kinsoku/>
        <w:wordWrap/>
        <w:overflowPunct/>
        <w:topLinePunct w:val="0"/>
        <w:autoSpaceDE/>
        <w:autoSpaceDN/>
        <w:bidi w:val="0"/>
        <w:adjustRightInd/>
        <w:snapToGrid/>
        <w:spacing w:line="360" w:lineRule="auto"/>
        <w:ind w:left="0" w:leftChars="0" w:right="0" w:firstLine="400" w:firstLineChars="200"/>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CN"/>
        </w:rPr>
        <w:t>3、</w:t>
      </w:r>
      <w:r>
        <w:rPr>
          <w:rFonts w:hint="eastAsia" w:ascii="宋体" w:hAnsi="宋体" w:eastAsia="宋体" w:cs="宋体"/>
          <w:kern w:val="0"/>
          <w:sz w:val="20"/>
          <w:szCs w:val="20"/>
          <w:lang w:val="en-US" w:eastAsia="zh-Hans"/>
        </w:rPr>
        <w:t>付款前提：所有款项支付前，</w:t>
      </w:r>
      <w:r>
        <w:rPr>
          <w:rFonts w:hint="eastAsia" w:ascii="宋体" w:hAnsi="宋体" w:cs="宋体"/>
          <w:kern w:val="0"/>
          <w:sz w:val="20"/>
          <w:szCs w:val="20"/>
          <w:lang w:val="en-US" w:eastAsia="zh-CN"/>
        </w:rPr>
        <w:t>乙方</w:t>
      </w:r>
      <w:r>
        <w:rPr>
          <w:rFonts w:hint="eastAsia" w:ascii="宋体" w:hAnsi="宋体" w:eastAsia="宋体" w:cs="宋体"/>
          <w:kern w:val="0"/>
          <w:sz w:val="20"/>
          <w:szCs w:val="20"/>
          <w:lang w:val="en-US" w:eastAsia="zh-Hans"/>
        </w:rPr>
        <w:t>须按</w:t>
      </w:r>
      <w:r>
        <w:rPr>
          <w:rFonts w:hint="eastAsia" w:ascii="宋体" w:hAnsi="宋体" w:cs="宋体"/>
          <w:kern w:val="0"/>
          <w:sz w:val="20"/>
          <w:szCs w:val="20"/>
          <w:lang w:val="en-US" w:eastAsia="zh-CN"/>
        </w:rPr>
        <w:t>甲方</w:t>
      </w:r>
      <w:r>
        <w:rPr>
          <w:rFonts w:hint="eastAsia" w:ascii="宋体" w:hAnsi="宋体" w:eastAsia="宋体" w:cs="宋体"/>
          <w:kern w:val="0"/>
          <w:sz w:val="20"/>
          <w:szCs w:val="20"/>
          <w:lang w:val="en-US" w:eastAsia="zh-Hans"/>
        </w:rPr>
        <w:t>财务要求提供合法、有效、足额的增值税发票，否则</w:t>
      </w:r>
      <w:r>
        <w:rPr>
          <w:rFonts w:hint="eastAsia" w:ascii="宋体" w:hAnsi="宋体" w:cs="宋体"/>
          <w:kern w:val="0"/>
          <w:sz w:val="20"/>
          <w:szCs w:val="20"/>
          <w:lang w:val="en-US" w:eastAsia="zh-CN"/>
        </w:rPr>
        <w:t>甲方</w:t>
      </w:r>
      <w:r>
        <w:rPr>
          <w:rFonts w:hint="eastAsia" w:ascii="宋体" w:hAnsi="宋体" w:eastAsia="宋体" w:cs="宋体"/>
          <w:kern w:val="0"/>
          <w:sz w:val="20"/>
          <w:szCs w:val="20"/>
          <w:lang w:val="en-US" w:eastAsia="zh-Hans"/>
        </w:rPr>
        <w:t>有权顺延付款，且不承担违约责任。</w:t>
      </w:r>
    </w:p>
    <w:p w14:paraId="10E944A6">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jc w:val="both"/>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七、双方的责任和义务：</w:t>
      </w:r>
    </w:p>
    <w:p w14:paraId="719CFF57">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（一）甲方的责任和义务：</w:t>
      </w:r>
    </w:p>
    <w:p w14:paraId="0F39FE94">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1、甲方有权指导乙方规范操作、安全施工。</w:t>
      </w:r>
    </w:p>
    <w:p w14:paraId="2E6BC897">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2、甲方对施工过程进行监管，协调解决现场施工问题。</w:t>
      </w:r>
    </w:p>
    <w:p w14:paraId="3C1560C0">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textAlignment w:val="auto"/>
        <w:rPr>
          <w:rFonts w:hint="eastAsia" w:ascii="宋体" w:hAnsi="宋体" w:eastAsia="宋体" w:cs="宋体"/>
          <w:kern w:val="0"/>
          <w:sz w:val="20"/>
          <w:szCs w:val="20"/>
          <w:lang w:val="en-US" w:eastAsia="zh-Hans"/>
        </w:rPr>
      </w:pPr>
      <w:r>
        <w:rPr>
          <w:rFonts w:hint="eastAsia" w:ascii="宋体" w:hAnsi="宋体" w:cs="宋体"/>
          <w:kern w:val="0"/>
          <w:sz w:val="20"/>
          <w:szCs w:val="20"/>
          <w:lang w:val="en-US" w:eastAsia="zh-CN"/>
        </w:rPr>
        <w:t>3、</w:t>
      </w:r>
      <w:r>
        <w:rPr>
          <w:rFonts w:hint="eastAsia" w:ascii="宋体" w:hAnsi="宋体" w:eastAsia="宋体" w:cs="宋体"/>
          <w:kern w:val="0"/>
          <w:sz w:val="20"/>
          <w:szCs w:val="20"/>
          <w:lang w:val="en-US" w:eastAsia="zh-Hans"/>
        </w:rPr>
        <w:t>安排专人配合乙方施工，负责工程监督，对不符合规范要求的，有权要求乙方进行返工，由此产生费用由乙方承担。</w:t>
      </w:r>
    </w:p>
    <w:p w14:paraId="30428E2D">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textAlignment w:val="auto"/>
        <w:rPr>
          <w:rFonts w:hint="eastAsia" w:ascii="宋体" w:hAnsi="宋体" w:eastAsia="宋体" w:cs="宋体"/>
          <w:kern w:val="0"/>
          <w:sz w:val="20"/>
          <w:szCs w:val="20"/>
          <w:lang w:val="en-US" w:eastAsia="zh-Hans"/>
        </w:rPr>
      </w:pPr>
      <w:r>
        <w:rPr>
          <w:rFonts w:hint="eastAsia" w:ascii="宋体" w:hAnsi="宋体" w:cs="宋体"/>
          <w:kern w:val="0"/>
          <w:sz w:val="20"/>
          <w:szCs w:val="20"/>
          <w:lang w:val="en-US" w:eastAsia="zh-CN"/>
        </w:rPr>
        <w:t>4</w:t>
      </w:r>
      <w:r>
        <w:rPr>
          <w:rFonts w:hint="eastAsia" w:ascii="宋体" w:hAnsi="宋体" w:eastAsia="宋体" w:cs="宋体"/>
          <w:kern w:val="0"/>
          <w:sz w:val="20"/>
          <w:szCs w:val="20"/>
          <w:lang w:val="en-US" w:eastAsia="zh-Hans"/>
        </w:rPr>
        <w:t>、甲方协助乙方办理施工用水、用电手续，费用由乙方支付，乙方应按供水、电单位的规定按月及时交纳水、电费，否则造成的后果由乙方承担。</w:t>
      </w:r>
    </w:p>
    <w:p w14:paraId="5B57FA5B">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（二）乙方的责任和义务：</w:t>
      </w:r>
    </w:p>
    <w:p w14:paraId="3F3982D3">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textAlignment w:val="auto"/>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Hans"/>
        </w:rPr>
        <w:t>1、乙方应切实加强施工现场管理，精细组织，严密施工。施工现场必须按照文明工地要求进行管理，严禁出现脏、乱、差现象及打架斗殴、赌博、偷盗等违法行为</w:t>
      </w:r>
      <w:r>
        <w:rPr>
          <w:rFonts w:hint="eastAsia" w:ascii="宋体" w:hAnsi="宋体" w:eastAsia="宋体" w:cs="宋体"/>
          <w:kern w:val="0"/>
          <w:sz w:val="20"/>
          <w:szCs w:val="20"/>
          <w:lang w:val="en-US" w:eastAsia="zh-CN"/>
        </w:rPr>
        <w:t>。</w:t>
      </w:r>
    </w:p>
    <w:p w14:paraId="44B96E8A">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2、乙方负责提供本工程所需全部机械、工具、设备，费用自理。</w:t>
      </w:r>
    </w:p>
    <w:p w14:paraId="41E42B2A">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3、乙方应严格按照甲方要求施工，确保施工质量、施工进度。施工中如确需变更，应首先办理变更手续，接到批准的变更通知后，方可进行变更施</w:t>
      </w:r>
      <w:r>
        <w:rPr>
          <w:rFonts w:hint="eastAsia" w:ascii="宋体" w:hAnsi="宋体" w:eastAsia="宋体" w:cs="宋体"/>
          <w:kern w:val="0"/>
          <w:sz w:val="20"/>
          <w:szCs w:val="20"/>
          <w:lang w:val="en-US" w:eastAsia="zh-CN"/>
        </w:rPr>
        <w:t>。</w:t>
      </w:r>
      <w:r>
        <w:rPr>
          <w:rFonts w:hint="eastAsia" w:ascii="宋体" w:hAnsi="宋体" w:eastAsia="宋体" w:cs="宋体"/>
          <w:kern w:val="0"/>
          <w:sz w:val="20"/>
          <w:szCs w:val="20"/>
          <w:lang w:val="en-US" w:eastAsia="zh-Hans"/>
        </w:rPr>
        <w:t>若发生乙方不按要求施工、违反施工规范、不文明施工等行为，甲方有权提出批评或责令其停工、返工，由此所造成的一切损失由乙方承担。</w:t>
      </w:r>
    </w:p>
    <w:p w14:paraId="3E00C7C3">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textAlignment w:val="auto"/>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4、</w:t>
      </w:r>
      <w:r>
        <w:rPr>
          <w:rFonts w:hint="eastAsia" w:ascii="宋体" w:hAnsi="宋体" w:eastAsia="宋体" w:cs="宋体"/>
          <w:kern w:val="0"/>
          <w:sz w:val="20"/>
          <w:szCs w:val="20"/>
          <w:lang w:val="en-US" w:eastAsia="zh-Hans"/>
        </w:rPr>
        <w:t>本工程施工人员食宿、水、电费用，全部由乙方承担。</w:t>
      </w:r>
    </w:p>
    <w:p w14:paraId="46CCC2B9">
      <w:pPr>
        <w:keepNext w:val="0"/>
        <w:keepLines w:val="0"/>
        <w:pageBreakBefore w:val="0"/>
        <w:widowControl w:val="0"/>
        <w:kinsoku/>
        <w:wordWrap/>
        <w:overflowPunct/>
        <w:topLinePunct w:val="0"/>
        <w:autoSpaceDE/>
        <w:autoSpaceDN/>
        <w:bidi w:val="0"/>
        <w:adjustRightInd/>
        <w:snapToGrid/>
        <w:spacing w:line="360" w:lineRule="auto"/>
        <w:ind w:left="0" w:leftChars="0" w:right="0" w:firstLine="400" w:firstLineChars="200"/>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CN"/>
        </w:rPr>
        <w:t>5</w:t>
      </w:r>
      <w:r>
        <w:rPr>
          <w:rFonts w:hint="eastAsia" w:ascii="宋体" w:hAnsi="宋体" w:eastAsia="宋体" w:cs="宋体"/>
          <w:kern w:val="0"/>
          <w:sz w:val="20"/>
          <w:szCs w:val="20"/>
          <w:lang w:val="en-US" w:eastAsia="zh-Hans"/>
        </w:rPr>
        <w:t>、乙方不得以任何理由擅自停工或消极怠工，以及采取吵闹、威胁等不当手段，否则甲方有权责令乙方退场并解除本合同，一切后果由乙方承担。</w:t>
      </w:r>
    </w:p>
    <w:p w14:paraId="36172A60">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CN"/>
        </w:rPr>
        <w:t>6</w:t>
      </w:r>
      <w:r>
        <w:rPr>
          <w:rFonts w:hint="eastAsia" w:ascii="宋体" w:hAnsi="宋体" w:eastAsia="宋体" w:cs="宋体"/>
          <w:kern w:val="0"/>
          <w:sz w:val="20"/>
          <w:szCs w:val="20"/>
          <w:lang w:val="en-US" w:eastAsia="zh-Hans"/>
        </w:rPr>
        <w:t>、对进场施工人员进行安全教育，负责工人的施工安全、出现伤亡事故自行承担，甲方概不负责。</w:t>
      </w:r>
    </w:p>
    <w:p w14:paraId="29F1CCFC">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textAlignment w:val="auto"/>
        <w:rPr>
          <w:rFonts w:hint="eastAsia" w:ascii="宋体" w:hAnsi="宋体" w:eastAsia="宋体" w:cs="宋体"/>
          <w:kern w:val="0"/>
          <w:sz w:val="20"/>
          <w:szCs w:val="20"/>
          <w:lang w:val="en-US" w:eastAsia="zh-Hans"/>
        </w:rPr>
      </w:pPr>
      <w:r>
        <w:rPr>
          <w:rFonts w:hint="eastAsia" w:ascii="宋体" w:hAnsi="宋体" w:cs="宋体"/>
          <w:kern w:val="0"/>
          <w:sz w:val="20"/>
          <w:szCs w:val="20"/>
          <w:lang w:val="en-US" w:eastAsia="zh-CN"/>
        </w:rPr>
        <w:t>7、</w:t>
      </w:r>
      <w:r>
        <w:rPr>
          <w:rFonts w:hint="eastAsia" w:ascii="宋体" w:hAnsi="宋体" w:eastAsia="宋体" w:cs="宋体"/>
          <w:kern w:val="0"/>
          <w:sz w:val="20"/>
          <w:szCs w:val="20"/>
          <w:lang w:val="en-US" w:eastAsia="zh-Hans"/>
        </w:rPr>
        <w:t>工程完工后，乙方须按甲方要求数量向甲方提供完整的竣工资料(含符合校档案馆要求的电子扫描件1份)。</w:t>
      </w:r>
    </w:p>
    <w:p w14:paraId="6F826540">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textAlignment w:val="auto"/>
        <w:rPr>
          <w:rFonts w:hint="eastAsia" w:ascii="宋体" w:hAnsi="宋体" w:eastAsia="宋体" w:cs="宋体"/>
          <w:kern w:val="0"/>
          <w:sz w:val="20"/>
          <w:szCs w:val="20"/>
          <w:lang w:val="en-US" w:eastAsia="zh-Hans"/>
        </w:rPr>
      </w:pPr>
      <w:r>
        <w:rPr>
          <w:rFonts w:hint="eastAsia" w:ascii="宋体" w:hAnsi="宋体" w:cs="宋体"/>
          <w:kern w:val="0"/>
          <w:sz w:val="20"/>
          <w:szCs w:val="20"/>
          <w:lang w:val="en-US" w:eastAsia="zh-CN"/>
        </w:rPr>
        <w:t>八</w:t>
      </w:r>
      <w:r>
        <w:rPr>
          <w:rFonts w:hint="eastAsia" w:ascii="宋体" w:hAnsi="宋体" w:eastAsia="宋体" w:cs="宋体"/>
          <w:kern w:val="0"/>
          <w:sz w:val="20"/>
          <w:szCs w:val="20"/>
          <w:lang w:val="en-US" w:eastAsia="zh-Hans"/>
        </w:rPr>
        <w:t>、保函与退还</w:t>
      </w:r>
    </w:p>
    <w:p w14:paraId="69045EBC">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textAlignment w:val="auto"/>
        <w:rPr>
          <w:rFonts w:hint="eastAsia" w:ascii="宋体" w:hAnsi="宋体" w:eastAsia="宋体" w:cs="宋体"/>
          <w:kern w:val="0"/>
          <w:sz w:val="20"/>
          <w:szCs w:val="20"/>
          <w:lang w:val="en-US" w:eastAsia="zh-Hans"/>
        </w:rPr>
      </w:pPr>
      <w:r>
        <w:rPr>
          <w:rFonts w:hint="eastAsia" w:ascii="宋体" w:hAnsi="宋体" w:cs="宋体"/>
          <w:kern w:val="0"/>
          <w:sz w:val="20"/>
          <w:szCs w:val="20"/>
          <w:lang w:val="en-US" w:eastAsia="zh-CN"/>
        </w:rPr>
        <w:t>1、</w:t>
      </w:r>
      <w:r>
        <w:rPr>
          <w:rFonts w:hint="eastAsia" w:ascii="宋体" w:hAnsi="宋体" w:eastAsia="宋体" w:cs="宋体"/>
          <w:kern w:val="0"/>
          <w:sz w:val="20"/>
          <w:szCs w:val="20"/>
          <w:lang w:val="en-US" w:eastAsia="zh-Hans"/>
        </w:rPr>
        <w:t>预付款保函有效期自开具之日起至本项目竣工验收合格通过之日止；竣工验收合格后，</w:t>
      </w:r>
      <w:r>
        <w:rPr>
          <w:rFonts w:hint="eastAsia" w:ascii="宋体" w:hAnsi="宋体" w:cs="宋体"/>
          <w:kern w:val="0"/>
          <w:sz w:val="20"/>
          <w:szCs w:val="20"/>
          <w:lang w:val="en-US" w:eastAsia="zh-CN"/>
        </w:rPr>
        <w:t>甲方</w:t>
      </w:r>
      <w:r>
        <w:rPr>
          <w:rFonts w:hint="eastAsia" w:ascii="宋体" w:hAnsi="宋体" w:eastAsia="宋体" w:cs="宋体"/>
          <w:kern w:val="0"/>
          <w:sz w:val="20"/>
          <w:szCs w:val="20"/>
          <w:lang w:val="en-US" w:eastAsia="zh-Hans"/>
        </w:rPr>
        <w:t>凭竣工验收报告配合办理预付款保函注销/退还，保函自动失效。</w:t>
      </w:r>
    </w:p>
    <w:p w14:paraId="6BA2E444">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textAlignment w:val="auto"/>
        <w:rPr>
          <w:rFonts w:hint="eastAsia" w:ascii="宋体" w:hAnsi="宋体" w:eastAsia="宋体" w:cs="宋体"/>
          <w:kern w:val="0"/>
          <w:sz w:val="20"/>
          <w:szCs w:val="20"/>
          <w:lang w:val="en-US" w:eastAsia="zh-Hans"/>
        </w:rPr>
      </w:pPr>
      <w:r>
        <w:rPr>
          <w:rFonts w:hint="eastAsia" w:ascii="宋体" w:hAnsi="宋体" w:cs="宋体"/>
          <w:kern w:val="0"/>
          <w:sz w:val="20"/>
          <w:szCs w:val="20"/>
          <w:lang w:val="en-US" w:eastAsia="zh-CN"/>
        </w:rPr>
        <w:t>2、</w:t>
      </w:r>
      <w:r>
        <w:rPr>
          <w:rFonts w:hint="eastAsia" w:ascii="宋体" w:hAnsi="宋体" w:eastAsia="宋体" w:cs="宋体"/>
          <w:kern w:val="0"/>
          <w:sz w:val="20"/>
          <w:szCs w:val="20"/>
          <w:lang w:val="en-US" w:eastAsia="zh-Hans"/>
        </w:rPr>
        <w:t>履约保函有效期自开具之日起至竣工验收合格之日后30天止；竣工验收合格30天后</w:t>
      </w:r>
      <w:r>
        <w:rPr>
          <w:rFonts w:hint="eastAsia" w:ascii="宋体" w:hAnsi="宋体" w:cs="宋体"/>
          <w:kern w:val="0"/>
          <w:sz w:val="20"/>
          <w:szCs w:val="20"/>
          <w:lang w:val="en-US" w:eastAsia="zh-CN"/>
        </w:rPr>
        <w:t>甲方</w:t>
      </w:r>
      <w:r>
        <w:rPr>
          <w:rFonts w:hint="eastAsia" w:ascii="宋体" w:hAnsi="宋体" w:eastAsia="宋体" w:cs="宋体"/>
          <w:kern w:val="0"/>
          <w:sz w:val="20"/>
          <w:szCs w:val="20"/>
          <w:lang w:val="en-US" w:eastAsia="zh-Hans"/>
        </w:rPr>
        <w:t>在15个工作日内配合办理履约保函注销/退还，保函自动失效。</w:t>
      </w:r>
    </w:p>
    <w:p w14:paraId="71C890E9">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textAlignment w:val="auto"/>
        <w:rPr>
          <w:rFonts w:hint="eastAsia" w:ascii="宋体" w:hAnsi="宋体" w:eastAsia="宋体" w:cs="宋体"/>
          <w:kern w:val="0"/>
          <w:sz w:val="20"/>
          <w:szCs w:val="20"/>
          <w:lang w:val="en-US" w:eastAsia="zh-Hans"/>
        </w:rPr>
      </w:pPr>
      <w:r>
        <w:rPr>
          <w:rFonts w:hint="eastAsia" w:ascii="宋体" w:hAnsi="宋体" w:cs="宋体"/>
          <w:kern w:val="0"/>
          <w:sz w:val="20"/>
          <w:szCs w:val="20"/>
          <w:lang w:val="en-US" w:eastAsia="zh-CN"/>
        </w:rPr>
        <w:t>九、</w:t>
      </w:r>
      <w:r>
        <w:rPr>
          <w:rFonts w:hint="eastAsia" w:ascii="宋体" w:hAnsi="宋体" w:eastAsia="宋体" w:cs="宋体"/>
          <w:kern w:val="0"/>
          <w:sz w:val="20"/>
          <w:szCs w:val="20"/>
          <w:lang w:val="en-US" w:eastAsia="zh-Hans"/>
        </w:rPr>
        <w:t>安全文明施工管理：</w:t>
      </w:r>
    </w:p>
    <w:p w14:paraId="55BBFC66">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1、本工程安全目标：</w:t>
      </w:r>
      <w:r>
        <w:rPr>
          <w:rFonts w:hint="eastAsia" w:ascii="宋体" w:hAnsi="宋体" w:eastAsia="宋体" w:cs="宋体"/>
          <w:kern w:val="0"/>
          <w:sz w:val="20"/>
          <w:szCs w:val="20"/>
          <w:u w:val="single"/>
          <w:lang w:val="en-US" w:eastAsia="zh-Hans"/>
        </w:rPr>
        <w:t xml:space="preserve">  零安全事故  </w:t>
      </w:r>
      <w:r>
        <w:rPr>
          <w:rFonts w:hint="eastAsia" w:ascii="宋体" w:hAnsi="宋体" w:eastAsia="宋体" w:cs="宋体"/>
          <w:kern w:val="0"/>
          <w:sz w:val="20"/>
          <w:szCs w:val="20"/>
          <w:lang w:val="en-US" w:eastAsia="zh-Hans"/>
        </w:rPr>
        <w:t>。</w:t>
      </w:r>
    </w:p>
    <w:p w14:paraId="6E1E1534">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2、乙方应遵守工程建设安全生产有关管理规定和甲方职业健康安全管理体系文件的要求，严格按安全标准进行施工，服从甲方的监督、管理和指挥。</w:t>
      </w:r>
    </w:p>
    <w:p w14:paraId="731E20E5">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3、乙方必须对进场的工人，在施工前进行安全生产教育和安全生产交底。严禁违章作业，确保安全生产。</w:t>
      </w:r>
    </w:p>
    <w:p w14:paraId="122535B7">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4、乙方必须为本工程安排专职安全员（应有上岗证且上岗证在有效期内）不少于  1名，并常驻工地。</w:t>
      </w:r>
    </w:p>
    <w:p w14:paraId="19C7751C">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5、</w:t>
      </w:r>
      <w:r>
        <w:rPr>
          <w:rFonts w:hint="eastAsia" w:ascii="宋体" w:hAnsi="宋体" w:eastAsia="宋体" w:cs="宋体"/>
          <w:kern w:val="0"/>
          <w:sz w:val="20"/>
          <w:szCs w:val="20"/>
          <w:lang w:val="en-US" w:eastAsia="zh-CN"/>
        </w:rPr>
        <w:t>乙方必须为其现场所有人员购买人身意外伤害保险及工伤保险（此部分费用已含在合同价款中）并提供缴纳凭证，否则，结算时扣除该项费用</w:t>
      </w:r>
      <w:r>
        <w:rPr>
          <w:rFonts w:hint="eastAsia" w:ascii="宋体" w:hAnsi="宋体" w:eastAsia="宋体" w:cs="宋体"/>
          <w:kern w:val="0"/>
          <w:sz w:val="20"/>
          <w:szCs w:val="20"/>
          <w:lang w:val="en-US" w:eastAsia="zh-Hans"/>
        </w:rPr>
        <w:t>。</w:t>
      </w:r>
    </w:p>
    <w:p w14:paraId="034F7843">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6、本工程若发生伤亡事故，由乙方承担相应的责任，因乙方怠于承担责任，导致甲方先行垫付赔偿款的，甲方有权向乙方追偿。</w:t>
      </w:r>
    </w:p>
    <w:p w14:paraId="40BDB5CA">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7、乙方按相关要求做好治污减霾措施并承担相关责任，施工完毕所有裸露黄土应覆盖。</w:t>
      </w:r>
    </w:p>
    <w:p w14:paraId="6B377BC0">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8、乙方负责相关政府部门（包括不限于城管）的手续办理及关系协调。</w:t>
      </w:r>
    </w:p>
    <w:p w14:paraId="0798AD02">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textAlignment w:val="auto"/>
        <w:rPr>
          <w:rFonts w:hint="eastAsia" w:ascii="宋体" w:hAnsi="宋体" w:eastAsia="宋体" w:cs="宋体"/>
          <w:kern w:val="0"/>
          <w:sz w:val="20"/>
          <w:szCs w:val="20"/>
          <w:lang w:val="en-US" w:eastAsia="zh-Hans"/>
        </w:rPr>
      </w:pPr>
      <w:r>
        <w:rPr>
          <w:rFonts w:hint="eastAsia" w:ascii="宋体" w:hAnsi="宋体" w:cs="宋体"/>
          <w:kern w:val="0"/>
          <w:sz w:val="20"/>
          <w:szCs w:val="20"/>
          <w:lang w:val="en-US" w:eastAsia="zh-CN"/>
        </w:rPr>
        <w:t>十</w:t>
      </w:r>
      <w:r>
        <w:rPr>
          <w:rFonts w:hint="eastAsia" w:ascii="宋体" w:hAnsi="宋体" w:eastAsia="宋体" w:cs="宋体"/>
          <w:kern w:val="0"/>
          <w:sz w:val="20"/>
          <w:szCs w:val="20"/>
          <w:lang w:val="en-US" w:eastAsia="zh-CN"/>
        </w:rPr>
        <w:t>、</w:t>
      </w:r>
      <w:r>
        <w:rPr>
          <w:rFonts w:hint="eastAsia" w:ascii="宋体" w:hAnsi="宋体" w:eastAsia="宋体" w:cs="宋体"/>
          <w:kern w:val="0"/>
          <w:sz w:val="20"/>
          <w:szCs w:val="20"/>
          <w:lang w:val="en-US" w:eastAsia="zh-Hans"/>
        </w:rPr>
        <w:t>竣工验收</w:t>
      </w:r>
    </w:p>
    <w:p w14:paraId="54C95450">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工程具备竣工验收条件，乙方按国家工程竣工验收有关规定，向甲方提供完整竣工资料及竣工验收报告（含竣工图、隐蔽工程签证和现场签证单及保修书等）。验收合格的，双方进行交接，验收不合格的，乙方应及时返工，费用由乙方自行承担，返工导致工期延误的，乙方应承担相应的违约责任。</w:t>
      </w:r>
    </w:p>
    <w:p w14:paraId="5B4161B5">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textAlignment w:val="auto"/>
        <w:rPr>
          <w:rFonts w:hint="eastAsia" w:ascii="宋体" w:hAnsi="宋体" w:eastAsia="宋体" w:cs="宋体"/>
          <w:kern w:val="0"/>
          <w:sz w:val="20"/>
          <w:szCs w:val="20"/>
          <w:lang w:val="en-US" w:eastAsia="zh-Hans"/>
        </w:rPr>
      </w:pPr>
      <w:r>
        <w:rPr>
          <w:rFonts w:hint="eastAsia" w:ascii="宋体" w:hAnsi="宋体" w:cs="宋体"/>
          <w:kern w:val="0"/>
          <w:sz w:val="20"/>
          <w:szCs w:val="20"/>
          <w:lang w:val="en-US" w:eastAsia="zh-CN"/>
        </w:rPr>
        <w:t>十一</w:t>
      </w:r>
      <w:r>
        <w:rPr>
          <w:rFonts w:hint="eastAsia" w:ascii="宋体" w:hAnsi="宋体" w:eastAsia="宋体" w:cs="宋体"/>
          <w:kern w:val="0"/>
          <w:sz w:val="20"/>
          <w:szCs w:val="20"/>
          <w:lang w:val="en-US" w:eastAsia="zh-Hans"/>
        </w:rPr>
        <w:t>、违约责任：</w:t>
      </w:r>
    </w:p>
    <w:p w14:paraId="368302B2">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textAlignment w:val="auto"/>
        <w:rPr>
          <w:rFonts w:hint="eastAsia" w:ascii="宋体" w:hAnsi="宋体" w:eastAsia="宋体" w:cs="宋体"/>
          <w:kern w:val="0"/>
          <w:sz w:val="20"/>
          <w:szCs w:val="20"/>
          <w:lang w:val="en-US" w:eastAsia="zh-Hans"/>
        </w:rPr>
      </w:pPr>
      <w:r>
        <w:rPr>
          <w:rFonts w:hint="eastAsia" w:ascii="宋体" w:hAnsi="宋体" w:cs="宋体"/>
          <w:kern w:val="0"/>
          <w:sz w:val="20"/>
          <w:szCs w:val="20"/>
          <w:lang w:val="en-US" w:eastAsia="zh-CN"/>
        </w:rPr>
        <w:t>1</w:t>
      </w:r>
      <w:r>
        <w:rPr>
          <w:rFonts w:hint="eastAsia" w:ascii="宋体" w:hAnsi="宋体" w:eastAsia="宋体" w:cs="宋体"/>
          <w:kern w:val="0"/>
          <w:sz w:val="20"/>
          <w:szCs w:val="20"/>
          <w:lang w:val="en-US" w:eastAsia="zh-Hans"/>
        </w:rPr>
        <w:t>、乙方未能按时竣工的，每延期一日应按工程总价款的</w:t>
      </w:r>
      <w:r>
        <w:rPr>
          <w:rFonts w:hint="eastAsia" w:ascii="宋体" w:hAnsi="宋体" w:cs="宋体"/>
          <w:kern w:val="0"/>
          <w:sz w:val="20"/>
          <w:szCs w:val="20"/>
          <w:u w:val="single"/>
          <w:lang w:val="en-US" w:eastAsia="zh-CN"/>
        </w:rPr>
        <w:t xml:space="preserve"> 1% </w:t>
      </w:r>
      <w:r>
        <w:rPr>
          <w:rFonts w:hint="eastAsia" w:ascii="宋体" w:hAnsi="宋体" w:eastAsia="宋体" w:cs="宋体"/>
          <w:kern w:val="0"/>
          <w:sz w:val="20"/>
          <w:szCs w:val="20"/>
          <w:lang w:val="en-US" w:eastAsia="zh-Hans"/>
        </w:rPr>
        <w:t>向甲方支付违约金（从工程款中直接扣除）；无故延期</w:t>
      </w:r>
      <w:r>
        <w:rPr>
          <w:rFonts w:hint="eastAsia" w:ascii="宋体" w:hAnsi="宋体" w:cs="宋体"/>
          <w:kern w:val="0"/>
          <w:sz w:val="20"/>
          <w:szCs w:val="20"/>
          <w:u w:val="single"/>
          <w:lang w:val="en-US" w:eastAsia="zh-CN"/>
        </w:rPr>
        <w:t xml:space="preserve"> 5 </w:t>
      </w:r>
      <w:r>
        <w:rPr>
          <w:rFonts w:hint="eastAsia" w:ascii="宋体" w:hAnsi="宋体" w:eastAsia="宋体" w:cs="宋体"/>
          <w:kern w:val="0"/>
          <w:sz w:val="20"/>
          <w:szCs w:val="20"/>
          <w:lang w:val="en-US" w:eastAsia="zh-Hans"/>
        </w:rPr>
        <w:t>日以上视为根本性违约，甲方有权解除本合同，乙方除应全额退还甲方已支付的工程款外，还应向甲方支付违约金人民币</w:t>
      </w:r>
      <w:r>
        <w:rPr>
          <w:rFonts w:hint="eastAsia" w:ascii="宋体" w:hAnsi="宋体" w:cs="宋体"/>
          <w:kern w:val="0"/>
          <w:sz w:val="20"/>
          <w:szCs w:val="20"/>
          <w:u w:val="single"/>
          <w:lang w:val="en-US" w:eastAsia="zh-CN"/>
        </w:rPr>
        <w:t xml:space="preserve"> 50000 </w:t>
      </w:r>
      <w:r>
        <w:rPr>
          <w:rFonts w:hint="eastAsia" w:ascii="宋体" w:hAnsi="宋体" w:eastAsia="宋体" w:cs="宋体"/>
          <w:kern w:val="0"/>
          <w:sz w:val="20"/>
          <w:szCs w:val="20"/>
          <w:lang w:val="en-US" w:eastAsia="zh-Hans"/>
        </w:rPr>
        <w:t>元。</w:t>
      </w:r>
    </w:p>
    <w:p w14:paraId="555E592D">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textAlignment w:val="auto"/>
        <w:rPr>
          <w:rFonts w:hint="eastAsia" w:ascii="宋体" w:hAnsi="宋体" w:eastAsia="宋体" w:cs="宋体"/>
          <w:kern w:val="0"/>
          <w:sz w:val="20"/>
          <w:szCs w:val="20"/>
          <w:lang w:val="en-US" w:eastAsia="zh-Hans"/>
        </w:rPr>
      </w:pPr>
      <w:r>
        <w:rPr>
          <w:rFonts w:hint="eastAsia" w:ascii="宋体" w:hAnsi="宋体" w:cs="宋体"/>
          <w:kern w:val="0"/>
          <w:sz w:val="20"/>
          <w:szCs w:val="20"/>
          <w:lang w:val="en-US" w:eastAsia="zh-CN"/>
        </w:rPr>
        <w:t>2</w:t>
      </w:r>
      <w:r>
        <w:rPr>
          <w:rFonts w:hint="eastAsia" w:ascii="宋体" w:hAnsi="宋体" w:eastAsia="宋体" w:cs="宋体"/>
          <w:kern w:val="0"/>
          <w:sz w:val="20"/>
          <w:szCs w:val="20"/>
          <w:lang w:val="en-US" w:eastAsia="zh-Hans"/>
        </w:rPr>
        <w:t>、工程出现质量问题视为乙方严重违约，视情节轻重乙方应按工程款的</w:t>
      </w:r>
      <w:r>
        <w:rPr>
          <w:rFonts w:hint="eastAsia" w:ascii="宋体" w:hAnsi="宋体" w:cs="宋体"/>
          <w:kern w:val="0"/>
          <w:sz w:val="20"/>
          <w:szCs w:val="20"/>
          <w:u w:val="single"/>
          <w:lang w:val="en-US" w:eastAsia="zh-CN"/>
        </w:rPr>
        <w:t xml:space="preserve"> 20 </w:t>
      </w:r>
      <w:r>
        <w:rPr>
          <w:rFonts w:hint="eastAsia" w:ascii="宋体" w:hAnsi="宋体" w:eastAsia="宋体" w:cs="宋体"/>
          <w:kern w:val="0"/>
          <w:sz w:val="20"/>
          <w:szCs w:val="20"/>
          <w:lang w:val="en-US" w:eastAsia="zh-Hans"/>
        </w:rPr>
        <w:t>%向甲方支付违约金（可从工程款中直接扣除），此外应赔偿因此给甲方造成的损失。</w:t>
      </w:r>
    </w:p>
    <w:p w14:paraId="413FA078">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textAlignment w:val="auto"/>
        <w:rPr>
          <w:rFonts w:hint="eastAsia" w:ascii="宋体" w:hAnsi="宋体" w:eastAsia="宋体" w:cs="宋体"/>
          <w:kern w:val="0"/>
          <w:sz w:val="20"/>
          <w:szCs w:val="20"/>
          <w:lang w:val="en-US" w:eastAsia="zh-Hans"/>
        </w:rPr>
      </w:pPr>
      <w:r>
        <w:rPr>
          <w:rFonts w:hint="eastAsia" w:ascii="宋体" w:hAnsi="宋体" w:cs="宋体"/>
          <w:kern w:val="0"/>
          <w:sz w:val="20"/>
          <w:szCs w:val="20"/>
          <w:lang w:val="en-US" w:eastAsia="zh-CN"/>
        </w:rPr>
        <w:t>3</w:t>
      </w:r>
      <w:r>
        <w:rPr>
          <w:rFonts w:hint="eastAsia" w:ascii="宋体" w:hAnsi="宋体" w:eastAsia="宋体" w:cs="宋体"/>
          <w:kern w:val="0"/>
          <w:sz w:val="20"/>
          <w:szCs w:val="20"/>
          <w:lang w:val="en-US" w:eastAsia="zh-Hans"/>
        </w:rPr>
        <w:t>、协议一方擅自解除或终止本合同的，违约方应按工程款的20%向守约方支付违约金。</w:t>
      </w:r>
    </w:p>
    <w:p w14:paraId="0F1C55FF">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十</w:t>
      </w:r>
      <w:r>
        <w:rPr>
          <w:rFonts w:hint="eastAsia" w:ascii="宋体" w:hAnsi="宋体" w:cs="宋体"/>
          <w:kern w:val="0"/>
          <w:sz w:val="20"/>
          <w:szCs w:val="20"/>
          <w:lang w:val="en-US" w:eastAsia="zh-CN"/>
        </w:rPr>
        <w:t>二</w:t>
      </w:r>
      <w:r>
        <w:rPr>
          <w:rFonts w:hint="eastAsia" w:ascii="宋体" w:hAnsi="宋体" w:eastAsia="宋体" w:cs="宋体"/>
          <w:kern w:val="0"/>
          <w:sz w:val="20"/>
          <w:szCs w:val="20"/>
          <w:lang w:val="en-US" w:eastAsia="zh-Hans"/>
        </w:rPr>
        <w:t>、纠纷解决方式：本合同在履行过程中发生的争议，由双方协商解决，协商解决不成时，双方约定：向</w:t>
      </w:r>
      <w:r>
        <w:rPr>
          <w:rFonts w:hint="eastAsia" w:ascii="宋体" w:hAnsi="宋体" w:eastAsia="宋体" w:cs="宋体"/>
          <w:kern w:val="0"/>
          <w:sz w:val="20"/>
          <w:szCs w:val="20"/>
          <w:lang w:val="en-US" w:eastAsia="zh-CN"/>
        </w:rPr>
        <w:t>西安市</w:t>
      </w:r>
      <w:r>
        <w:rPr>
          <w:rFonts w:hint="eastAsia" w:ascii="宋体" w:hAnsi="宋体" w:eastAsia="宋体" w:cs="宋体"/>
          <w:kern w:val="0"/>
          <w:sz w:val="20"/>
          <w:szCs w:val="20"/>
          <w:lang w:val="en-US" w:eastAsia="zh-Hans"/>
        </w:rPr>
        <w:t>仲裁委员会申请仲裁。</w:t>
      </w:r>
    </w:p>
    <w:p w14:paraId="1A04085E">
      <w:pPr>
        <w:keepNext w:val="0"/>
        <w:keepLines w:val="0"/>
        <w:pageBreakBefore w:val="0"/>
        <w:widowControl w:val="0"/>
        <w:kinsoku/>
        <w:wordWrap/>
        <w:overflowPunct/>
        <w:topLinePunct w:val="0"/>
        <w:autoSpaceDE/>
        <w:autoSpaceDN/>
        <w:bidi w:val="0"/>
        <w:adjustRightInd/>
        <w:snapToGrid/>
        <w:spacing w:line="360" w:lineRule="auto"/>
        <w:ind w:left="0" w:right="0" w:firstLine="400" w:firstLineChars="200"/>
        <w:textAlignment w:val="auto"/>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本合同未尽事宜由甲乙双方另行协商并签订补充协议书解决。</w:t>
      </w:r>
    </w:p>
    <w:p w14:paraId="3AACB33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400" w:firstLineChars="200"/>
        <w:textAlignment w:val="auto"/>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十</w:t>
      </w:r>
      <w:r>
        <w:rPr>
          <w:rFonts w:hint="eastAsia" w:ascii="宋体" w:hAnsi="宋体" w:cs="宋体"/>
          <w:kern w:val="0"/>
          <w:sz w:val="20"/>
          <w:szCs w:val="20"/>
          <w:lang w:val="en-US" w:eastAsia="zh-CN"/>
        </w:rPr>
        <w:t>三</w:t>
      </w:r>
      <w:r>
        <w:rPr>
          <w:rFonts w:hint="eastAsia" w:ascii="宋体" w:hAnsi="宋体" w:eastAsia="宋体" w:cs="宋体"/>
          <w:kern w:val="0"/>
          <w:sz w:val="20"/>
          <w:szCs w:val="20"/>
          <w:lang w:val="en-US" w:eastAsia="zh-CN"/>
        </w:rPr>
        <w:t>、</w:t>
      </w:r>
      <w:r>
        <w:rPr>
          <w:rFonts w:hint="default" w:ascii="宋体" w:hAnsi="宋体" w:eastAsia="宋体" w:cs="宋体"/>
          <w:kern w:val="0"/>
          <w:sz w:val="20"/>
          <w:szCs w:val="20"/>
          <w:lang w:val="en-US" w:eastAsia="zh-CN"/>
        </w:rPr>
        <w:t>本合同自双方签字盖章后生效，一式</w:t>
      </w:r>
      <w:r>
        <w:rPr>
          <w:rFonts w:hint="eastAsia" w:ascii="宋体" w:hAnsi="宋体" w:cs="宋体"/>
          <w:kern w:val="0"/>
          <w:sz w:val="20"/>
          <w:szCs w:val="20"/>
          <w:u w:val="single"/>
          <w:lang w:val="en-US" w:eastAsia="zh-CN"/>
        </w:rPr>
        <w:t xml:space="preserve"> 陆 </w:t>
      </w:r>
      <w:r>
        <w:rPr>
          <w:rFonts w:hint="default" w:ascii="宋体" w:hAnsi="宋体" w:eastAsia="宋体" w:cs="宋体"/>
          <w:kern w:val="0"/>
          <w:sz w:val="20"/>
          <w:szCs w:val="20"/>
          <w:lang w:val="en-US" w:eastAsia="zh-CN"/>
        </w:rPr>
        <w:t>份，甲方执</w:t>
      </w:r>
      <w:r>
        <w:rPr>
          <w:rFonts w:hint="eastAsia" w:ascii="宋体" w:hAnsi="宋体" w:cs="宋体"/>
          <w:kern w:val="0"/>
          <w:sz w:val="20"/>
          <w:szCs w:val="20"/>
          <w:u w:val="single"/>
          <w:lang w:val="en-US" w:eastAsia="zh-CN"/>
        </w:rPr>
        <w:t xml:space="preserve"> 肆 </w:t>
      </w:r>
      <w:r>
        <w:rPr>
          <w:rFonts w:hint="default" w:ascii="宋体" w:hAnsi="宋体" w:eastAsia="宋体" w:cs="宋体"/>
          <w:kern w:val="0"/>
          <w:sz w:val="20"/>
          <w:szCs w:val="20"/>
          <w:lang w:val="en-US" w:eastAsia="zh-CN"/>
        </w:rPr>
        <w:t>份，乙方执</w:t>
      </w:r>
      <w:r>
        <w:rPr>
          <w:rFonts w:hint="eastAsia" w:ascii="宋体" w:hAnsi="宋体" w:cs="宋体"/>
          <w:kern w:val="0"/>
          <w:sz w:val="20"/>
          <w:szCs w:val="20"/>
          <w:u w:val="single"/>
          <w:lang w:val="en-US" w:eastAsia="zh-CN"/>
        </w:rPr>
        <w:t xml:space="preserve"> 贰 </w:t>
      </w:r>
      <w:r>
        <w:rPr>
          <w:rFonts w:hint="default" w:ascii="宋体" w:hAnsi="宋体" w:eastAsia="宋体" w:cs="宋体"/>
          <w:kern w:val="0"/>
          <w:sz w:val="20"/>
          <w:szCs w:val="20"/>
          <w:lang w:val="en-US" w:eastAsia="zh-CN"/>
        </w:rPr>
        <w:t>份，均具有同等法律效力。</w:t>
      </w:r>
    </w:p>
    <w:p w14:paraId="0F1282CD">
      <w:pPr>
        <w:pStyle w:val="2"/>
        <w:rPr>
          <w:rFonts w:hint="default" w:ascii="宋体" w:hAnsi="宋体" w:eastAsia="宋体" w:cs="宋体"/>
          <w:kern w:val="0"/>
          <w:sz w:val="20"/>
          <w:szCs w:val="20"/>
          <w:lang w:val="en-US" w:eastAsia="zh-CN"/>
        </w:rPr>
      </w:pPr>
    </w:p>
    <w:p w14:paraId="1D9C3A17">
      <w:pPr>
        <w:keepNext w:val="0"/>
        <w:keepLines w:val="0"/>
        <w:pageBreakBefore w:val="0"/>
        <w:widowControl w:val="0"/>
        <w:numPr>
          <w:ilvl w:val="0"/>
          <w:numId w:val="0"/>
        </w:numPr>
        <w:kinsoku/>
        <w:wordWrap/>
        <w:overflowPunct/>
        <w:topLinePunct w:val="0"/>
        <w:autoSpaceDE/>
        <w:autoSpaceDN/>
        <w:bidi w:val="0"/>
        <w:adjustRightInd/>
        <w:spacing w:line="440" w:lineRule="exact"/>
        <w:ind w:left="0" w:leftChars="0" w:firstLine="358" w:firstLineChars="179"/>
        <w:textAlignment w:val="auto"/>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甲方：（盖章）</w:t>
      </w:r>
      <w:r>
        <w:rPr>
          <w:rFonts w:hint="eastAsia" w:ascii="宋体" w:hAnsi="宋体" w:eastAsia="宋体" w:cs="宋体"/>
          <w:kern w:val="0"/>
          <w:sz w:val="20"/>
          <w:szCs w:val="20"/>
          <w:lang w:val="en-US" w:eastAsia="zh-CN"/>
        </w:rPr>
        <w:tab/>
      </w:r>
      <w:r>
        <w:rPr>
          <w:rFonts w:hint="eastAsia" w:ascii="宋体" w:hAnsi="宋体" w:eastAsia="宋体" w:cs="宋体"/>
          <w:kern w:val="0"/>
          <w:sz w:val="20"/>
          <w:szCs w:val="20"/>
          <w:lang w:val="en-US" w:eastAsia="zh-CN"/>
        </w:rPr>
        <w:tab/>
      </w:r>
      <w:r>
        <w:rPr>
          <w:rFonts w:hint="eastAsia" w:ascii="宋体" w:hAnsi="宋体" w:eastAsia="宋体" w:cs="宋体"/>
          <w:kern w:val="0"/>
          <w:sz w:val="20"/>
          <w:szCs w:val="20"/>
          <w:lang w:val="en-US" w:eastAsia="zh-CN"/>
        </w:rPr>
        <w:t xml:space="preserve">                     乙方：   （盖章） </w:t>
      </w:r>
    </w:p>
    <w:p w14:paraId="244D62D9">
      <w:pPr>
        <w:keepNext w:val="0"/>
        <w:keepLines w:val="0"/>
        <w:pageBreakBefore w:val="0"/>
        <w:widowControl w:val="0"/>
        <w:numPr>
          <w:ilvl w:val="0"/>
          <w:numId w:val="0"/>
        </w:numPr>
        <w:kinsoku/>
        <w:wordWrap/>
        <w:overflowPunct/>
        <w:topLinePunct w:val="0"/>
        <w:autoSpaceDE/>
        <w:autoSpaceDN/>
        <w:bidi w:val="0"/>
        <w:adjustRightInd/>
        <w:spacing w:line="440" w:lineRule="exact"/>
        <w:ind w:left="0" w:leftChars="0" w:firstLine="358" w:firstLineChars="179"/>
        <w:textAlignment w:val="auto"/>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法定代表人或其授权</w:t>
      </w:r>
      <w:r>
        <w:rPr>
          <w:rFonts w:hint="eastAsia" w:ascii="宋体" w:hAnsi="宋体" w:eastAsia="宋体" w:cs="宋体"/>
          <w:kern w:val="0"/>
          <w:sz w:val="20"/>
          <w:szCs w:val="20"/>
          <w:lang w:val="en-US" w:eastAsia="zh-CN"/>
        </w:rPr>
        <w:tab/>
      </w:r>
      <w:r>
        <w:rPr>
          <w:rFonts w:hint="eastAsia" w:ascii="宋体" w:hAnsi="宋体" w:eastAsia="宋体" w:cs="宋体"/>
          <w:kern w:val="0"/>
          <w:sz w:val="20"/>
          <w:szCs w:val="20"/>
          <w:lang w:val="en-US" w:eastAsia="zh-CN"/>
        </w:rPr>
        <w:tab/>
      </w:r>
      <w:r>
        <w:rPr>
          <w:rFonts w:hint="eastAsia" w:ascii="宋体" w:hAnsi="宋体" w:eastAsia="宋体" w:cs="宋体"/>
          <w:kern w:val="0"/>
          <w:sz w:val="20"/>
          <w:szCs w:val="20"/>
          <w:lang w:val="en-US" w:eastAsia="zh-CN"/>
        </w:rPr>
        <w:tab/>
      </w:r>
      <w:r>
        <w:rPr>
          <w:rFonts w:hint="eastAsia" w:ascii="宋体" w:hAnsi="宋体" w:eastAsia="宋体" w:cs="宋体"/>
          <w:kern w:val="0"/>
          <w:sz w:val="20"/>
          <w:szCs w:val="20"/>
          <w:lang w:val="en-US" w:eastAsia="zh-CN"/>
        </w:rPr>
        <w:tab/>
      </w:r>
      <w:r>
        <w:rPr>
          <w:rFonts w:hint="eastAsia" w:ascii="宋体" w:hAnsi="宋体" w:eastAsia="宋体" w:cs="宋体"/>
          <w:kern w:val="0"/>
          <w:sz w:val="20"/>
          <w:szCs w:val="20"/>
          <w:lang w:val="en-US" w:eastAsia="zh-CN"/>
        </w:rPr>
        <w:tab/>
      </w:r>
      <w:r>
        <w:rPr>
          <w:rFonts w:hint="eastAsia" w:ascii="宋体" w:hAnsi="宋体" w:cs="宋体"/>
          <w:kern w:val="0"/>
          <w:sz w:val="20"/>
          <w:szCs w:val="20"/>
          <w:lang w:val="en-US" w:eastAsia="zh-CN"/>
        </w:rPr>
        <w:t xml:space="preserve">    </w:t>
      </w:r>
      <w:r>
        <w:rPr>
          <w:rFonts w:hint="eastAsia" w:ascii="宋体" w:hAnsi="宋体" w:eastAsia="宋体" w:cs="宋体"/>
          <w:kern w:val="0"/>
          <w:sz w:val="20"/>
          <w:szCs w:val="20"/>
          <w:lang w:val="en-US" w:eastAsia="zh-CN"/>
        </w:rPr>
        <w:t>法定代表人或其授权</w:t>
      </w:r>
    </w:p>
    <w:p w14:paraId="181FAF3E">
      <w:pPr>
        <w:keepNext w:val="0"/>
        <w:keepLines w:val="0"/>
        <w:pageBreakBefore w:val="0"/>
        <w:widowControl w:val="0"/>
        <w:numPr>
          <w:ilvl w:val="0"/>
          <w:numId w:val="0"/>
        </w:numPr>
        <w:kinsoku/>
        <w:wordWrap/>
        <w:overflowPunct/>
        <w:topLinePunct w:val="0"/>
        <w:autoSpaceDE/>
        <w:autoSpaceDN/>
        <w:bidi w:val="0"/>
        <w:adjustRightInd/>
        <w:spacing w:line="440" w:lineRule="exact"/>
        <w:ind w:left="0" w:leftChars="0" w:firstLine="358" w:firstLineChars="179"/>
        <w:textAlignment w:val="auto"/>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的代理人：（签字）</w:t>
      </w:r>
      <w:r>
        <w:rPr>
          <w:rFonts w:hint="eastAsia" w:ascii="宋体" w:hAnsi="宋体" w:eastAsia="宋体" w:cs="宋体"/>
          <w:kern w:val="0"/>
          <w:sz w:val="20"/>
          <w:szCs w:val="20"/>
          <w:lang w:val="en-US" w:eastAsia="zh-CN"/>
        </w:rPr>
        <w:tab/>
      </w:r>
      <w:r>
        <w:rPr>
          <w:rFonts w:hint="eastAsia" w:ascii="宋体" w:hAnsi="宋体" w:eastAsia="宋体" w:cs="宋体"/>
          <w:kern w:val="0"/>
          <w:sz w:val="20"/>
          <w:szCs w:val="20"/>
          <w:lang w:val="en-US" w:eastAsia="zh-CN"/>
        </w:rPr>
        <w:tab/>
      </w:r>
      <w:r>
        <w:rPr>
          <w:rFonts w:hint="eastAsia" w:ascii="宋体" w:hAnsi="宋体" w:eastAsia="宋体" w:cs="宋体"/>
          <w:kern w:val="0"/>
          <w:sz w:val="20"/>
          <w:szCs w:val="20"/>
          <w:lang w:val="en-US" w:eastAsia="zh-CN"/>
        </w:rPr>
        <w:tab/>
      </w:r>
      <w:r>
        <w:rPr>
          <w:rFonts w:hint="eastAsia" w:ascii="宋体" w:hAnsi="宋体" w:eastAsia="宋体" w:cs="宋体"/>
          <w:kern w:val="0"/>
          <w:sz w:val="20"/>
          <w:szCs w:val="20"/>
          <w:lang w:val="en-US" w:eastAsia="zh-CN"/>
        </w:rPr>
        <w:tab/>
      </w:r>
      <w:r>
        <w:rPr>
          <w:rFonts w:hint="eastAsia" w:ascii="宋体" w:hAnsi="宋体" w:eastAsia="宋体" w:cs="宋体"/>
          <w:kern w:val="0"/>
          <w:sz w:val="20"/>
          <w:szCs w:val="20"/>
          <w:lang w:val="en-US" w:eastAsia="zh-CN"/>
        </w:rPr>
        <w:tab/>
      </w:r>
      <w:r>
        <w:rPr>
          <w:rFonts w:hint="eastAsia" w:ascii="宋体" w:hAnsi="宋体" w:eastAsia="宋体" w:cs="宋体"/>
          <w:kern w:val="0"/>
          <w:sz w:val="20"/>
          <w:szCs w:val="20"/>
          <w:lang w:val="en-US" w:eastAsia="zh-CN"/>
        </w:rPr>
        <w:t xml:space="preserve">  </w:t>
      </w:r>
      <w:r>
        <w:rPr>
          <w:rFonts w:hint="eastAsia" w:ascii="宋体" w:hAnsi="宋体" w:cs="宋体"/>
          <w:kern w:val="0"/>
          <w:sz w:val="20"/>
          <w:szCs w:val="20"/>
          <w:lang w:val="en-US" w:eastAsia="zh-CN"/>
        </w:rPr>
        <w:t xml:space="preserve">  </w:t>
      </w:r>
      <w:r>
        <w:rPr>
          <w:rFonts w:hint="eastAsia" w:ascii="宋体" w:hAnsi="宋体" w:eastAsia="宋体" w:cs="宋体"/>
          <w:kern w:val="0"/>
          <w:sz w:val="20"/>
          <w:szCs w:val="20"/>
          <w:lang w:val="en-US" w:eastAsia="zh-CN"/>
        </w:rPr>
        <w:t xml:space="preserve">的代理人：（签字） </w:t>
      </w:r>
    </w:p>
    <w:p w14:paraId="22E564A6">
      <w:pPr>
        <w:pStyle w:val="8"/>
        <w:ind w:firstLine="400" w:firstLineChars="200"/>
        <w:rPr>
          <w:rFonts w:hint="eastAsia" w:ascii="宋体" w:hAnsi="宋体" w:eastAsia="宋体" w:cs="宋体"/>
        </w:rPr>
      </w:pPr>
      <w:r>
        <w:rPr>
          <w:rFonts w:hint="eastAsia" w:ascii="宋体" w:hAnsi="宋体" w:eastAsia="宋体" w:cs="宋体"/>
          <w:kern w:val="0"/>
          <w:sz w:val="20"/>
          <w:szCs w:val="20"/>
          <w:lang w:val="en-US" w:eastAsia="zh-CN"/>
        </w:rPr>
        <w:t xml:space="preserve">签订日期：                                签订日期： </w:t>
      </w:r>
    </w:p>
    <w:p w14:paraId="687C2FD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7240DE"/>
    <w:rsid w:val="05B41546"/>
    <w:rsid w:val="0C851169"/>
    <w:rsid w:val="12ED1816"/>
    <w:rsid w:val="13105585"/>
    <w:rsid w:val="142179C9"/>
    <w:rsid w:val="156C736A"/>
    <w:rsid w:val="16CA2677"/>
    <w:rsid w:val="1DC35F95"/>
    <w:rsid w:val="23676FB6"/>
    <w:rsid w:val="2EE61AE3"/>
    <w:rsid w:val="2FF7387C"/>
    <w:rsid w:val="3EE33949"/>
    <w:rsid w:val="42DA1507"/>
    <w:rsid w:val="44882303"/>
    <w:rsid w:val="45774DEB"/>
    <w:rsid w:val="4C5C781C"/>
    <w:rsid w:val="4E067654"/>
    <w:rsid w:val="4E2F0959"/>
    <w:rsid w:val="574F3E1A"/>
    <w:rsid w:val="5BC64B0E"/>
    <w:rsid w:val="5E0019CA"/>
    <w:rsid w:val="628A21AA"/>
    <w:rsid w:val="6908207B"/>
    <w:rsid w:val="695D23C7"/>
    <w:rsid w:val="6EC43FC2"/>
    <w:rsid w:val="6FC211D5"/>
    <w:rsid w:val="740F384A"/>
    <w:rsid w:val="788A485A"/>
    <w:rsid w:val="7A166930"/>
    <w:rsid w:val="7A5138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annotation text"/>
    <w:basedOn w:val="1"/>
    <w:qFormat/>
    <w:uiPriority w:val="0"/>
    <w:pPr>
      <w:jc w:val="left"/>
    </w:p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2526</Words>
  <Characters>2556</Characters>
  <Lines>0</Lines>
  <Paragraphs>0</Paragraphs>
  <TotalTime>0</TotalTime>
  <ScaleCrop>false</ScaleCrop>
  <LinksUpToDate>false</LinksUpToDate>
  <CharactersWithSpaces>2757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2026-05-19T06:09:00Z</dcterms:created>
  <dc:creator>Administrator</dc:creator>
  <cp:lastModifiedBy>逐风！</cp:lastModifiedBy>
  <dcterms:modified xsi:type="dcterms:W3CDTF">2026-06-08T06:38:58Z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eyJoZGlkIjoiOTc3M2Y5NzIzMDFlZjAyY2Q4Njk5ODkyYjFjNzBiNTQiLCJ1c2VySWQiOiI1MDk3MzQ0MDUifQ==</vt:lpwstr>
  </property>
  <property fmtid="{D5CDD505-2E9C-101B-9397-08002B2CF9AE}" pid="4" name="ICV">
    <vt:lpwstr>F9A5FFBB17DA42ADA821D5890777776B_12</vt:lpwstr>
  </property>
</Properties>
</file>