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9B357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详细评审-培训方案</w:t>
      </w:r>
    </w:p>
    <w:p w14:paraId="3A4F7CAE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22AE2016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2026-06-10T23:50:26Z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eyJoZGlkIjoiOTEzYTE1NjhmYmI0MDkxYmE1ZjVkMjkwNjA2M2Q0ZDUiLCJ1c2VySWQiOiI0NTE5NDQwNTQifQ==</vt:lpwstr>
  </property>
</Properties>
</file>