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版本号：SCIT-ZC-SX202605000620260522001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电子工程学院光电集成系统设计平台用房改建项目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SCIT-ZC-SX2026050006</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电子工程学院光电集成系统设计平台用房改建项目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SCIT-ZC-SX2026050006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电子工程学院光电集成系统设计平台用房改建项目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，用于电子工程学院光电集成系统设计平台用房改建；（具体详见磋商文件）。 采购包预算金额（元）: 591,800.58 采购包最高限价（元）: 591,800.58</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按采购文件规定格式提供授权书及法定代表人、被授权人身份证明； 供应商需在项目电子化交易系统中按要求进行电子签章。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应具备建筑装修装饰工程专业承包二级及以上资质和建筑机电安装工程专业承包三级及以上施工资质，具有有效的安全生产许可证；：供应商应具备建筑装修装饰工程专业承包二级及以上资质和建筑机电安装工程专业承包三级及以上施工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供应商拟派项目负责人须具备建筑工程专业贰级及以上注册建造师资质、具有安全生产考核合格证（B证）且无在建工程。：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p>
      <w:pPr>
        <w:pStyle w:val="null3"/>
      </w:pPr>
      <w:r>
        <w:rPr>
          <w:rFonts w:ascii="仿宋_GB2312" w:hAnsi="仿宋_GB2312" w:cs="仿宋_GB2312" w:eastAsia="仿宋_GB2312"/>
        </w:rPr>
        <w:t>5、省外企业须为“陕西省建筑市场监管与诚信信息一体化平台”备案企业；：省外企业须为“陕西省建筑市场监管与诚信信息一体化平台”备案企业；采购人或采购代理机构将于本项目磋商截止日在“陕西省建筑市场监管与诚信信息一体化平台”对供应商进行备案记录查询，未在“陕西省建筑市场监管与诚信信息一体化平台”备案的将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采购包1：591,800.58元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银行账号：9902001851865590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说明：签订合同前，成交供应商应向采购人缴纳成交金额5%的履约保证金。项目验收合格后，采购人一次性无息退还5%的履约保证金给成交人。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50万元以下按标准的100%、50万元（含）以上按标准的80%计取支付，由成交人在领取成交通知书前向招标代理机构交纳招标服务费。招标代理服务费支付方式：银行转账或现金方式.</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踏勘时间：2026-06-02 09:30:00</w:t>
            </w:r>
          </w:p>
          <w:p>
            <w:pPr>
              <w:pStyle w:val="null3"/>
              <w:ind w:firstLine="975"/>
            </w:pPr>
            <w:r>
              <w:rPr>
                <w:rFonts w:ascii="仿宋_GB2312" w:hAnsi="仿宋_GB2312" w:cs="仿宋_GB2312" w:eastAsia="仿宋_GB2312"/>
              </w:rPr>
              <w:t>踏勘地点：西安邮电大学长安校区电子工程学院</w:t>
            </w:r>
          </w:p>
          <w:p>
            <w:pPr>
              <w:pStyle w:val="null3"/>
              <w:ind w:firstLine="975"/>
            </w:pPr>
            <w:r>
              <w:rPr>
                <w:rFonts w:ascii="仿宋_GB2312" w:hAnsi="仿宋_GB2312" w:cs="仿宋_GB2312" w:eastAsia="仿宋_GB2312"/>
              </w:rPr>
              <w:t>联系人：朱老师</w:t>
            </w:r>
          </w:p>
          <w:p>
            <w:pPr>
              <w:pStyle w:val="null3"/>
              <w:ind w:firstLine="975"/>
            </w:pPr>
            <w:r>
              <w:rPr>
                <w:rFonts w:ascii="仿宋_GB2312" w:hAnsi="仿宋_GB2312" w:cs="仿宋_GB2312" w:eastAsia="仿宋_GB2312"/>
              </w:rPr>
              <w:t>联系电话号码：029-88166273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1.采购人组织安排验收，成交供应商提供工程量清单以及图纸配合验收工作。 2.验收标准：依据国家相关行业质量验收规范合格标准进行验收。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591,800.58</w:t>
      </w:r>
    </w:p>
    <w:p>
      <w:pPr>
        <w:pStyle w:val="null3"/>
      </w:pPr>
      <w:r>
        <w:rPr>
          <w:rFonts w:ascii="仿宋_GB2312" w:hAnsi="仿宋_GB2312" w:cs="仿宋_GB2312" w:eastAsia="仿宋_GB2312"/>
        </w:rPr>
        <w:t>采购包最高限价（元）: 591,800.58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电子工程学院光电集成系统设计平台用房改建工程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591,800.58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标的名称：电子工程学院光电集成系统设计平台用房改建工程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一、项目概述</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．项目名称：电子工程学院光电集成系统设计平台用房改建</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．项目地点：陕西省西安市长安区西长安街</w:t>
            </w:r>
            <w:r>
              <w:rPr>
                <w:rFonts w:ascii="仿宋_GB2312" w:hAnsi="仿宋_GB2312" w:cs="仿宋_GB2312" w:eastAsia="仿宋_GB2312"/>
                <w:sz w:val="24"/>
              </w:rPr>
              <w:t>618</w:t>
            </w:r>
            <w:r>
              <w:rPr>
                <w:rFonts w:ascii="仿宋_GB2312" w:hAnsi="仿宋_GB2312" w:cs="仿宋_GB2312" w:eastAsia="仿宋_GB2312"/>
                <w:sz w:val="24"/>
              </w:rPr>
              <w:t>号</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．本工程位于西安邮电大学长安校区电子工程学院。</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．本工程建筑分类为多层，建筑耐火等级为二级，建筑生产的火灾危险性类别为丙类。</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 xml:space="preserve">5. </w:t>
            </w:r>
            <w:r>
              <w:rPr>
                <w:rFonts w:ascii="仿宋_GB2312" w:hAnsi="仿宋_GB2312" w:cs="仿宋_GB2312" w:eastAsia="仿宋_GB2312"/>
                <w:sz w:val="24"/>
              </w:rPr>
              <w:t>本工程位于本建筑一层，建筑房间包含原教学教室长</w:t>
            </w:r>
            <w:r>
              <w:rPr>
                <w:rFonts w:ascii="仿宋_GB2312" w:hAnsi="仿宋_GB2312" w:cs="仿宋_GB2312" w:eastAsia="仿宋_GB2312"/>
                <w:sz w:val="24"/>
              </w:rPr>
              <w:t>15.12 m</w:t>
            </w:r>
            <w:r>
              <w:rPr>
                <w:rFonts w:ascii="仿宋_GB2312" w:hAnsi="仿宋_GB2312" w:cs="仿宋_GB2312" w:eastAsia="仿宋_GB2312"/>
                <w:sz w:val="24"/>
              </w:rPr>
              <w:t>，宽</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.95 m</w:t>
            </w:r>
            <w:r>
              <w:rPr>
                <w:rFonts w:ascii="仿宋_GB2312" w:hAnsi="仿宋_GB2312" w:cs="仿宋_GB2312" w:eastAsia="仿宋_GB2312"/>
                <w:sz w:val="24"/>
              </w:rPr>
              <w:t>，层高</w:t>
            </w:r>
            <w:r>
              <w:rPr>
                <w:rFonts w:ascii="仿宋_GB2312" w:hAnsi="仿宋_GB2312" w:cs="仿宋_GB2312" w:eastAsia="仿宋_GB2312"/>
                <w:sz w:val="24"/>
              </w:rPr>
              <w:t>4</w:t>
            </w:r>
            <w:r>
              <w:rPr>
                <w:rFonts w:ascii="仿宋_GB2312" w:hAnsi="仿宋_GB2312" w:cs="仿宋_GB2312" w:eastAsia="仿宋_GB2312"/>
                <w:sz w:val="24"/>
              </w:rPr>
              <w:t>.40 m</w:t>
            </w:r>
            <w:r>
              <w:rPr>
                <w:rFonts w:ascii="仿宋_GB2312" w:hAnsi="仿宋_GB2312" w:cs="仿宋_GB2312" w:eastAsia="仿宋_GB2312"/>
                <w:sz w:val="24"/>
              </w:rPr>
              <w:t>。建筑原教学教室改造区分吊顶上部和吊顶下部两部分，吊顶上部为技术夹层，吊顶下部为超净实验室，工作区面积</w:t>
            </w:r>
            <w:r>
              <w:rPr>
                <w:rFonts w:ascii="仿宋_GB2312" w:hAnsi="仿宋_GB2312" w:cs="仿宋_GB2312" w:eastAsia="仿宋_GB2312"/>
                <w:sz w:val="24"/>
              </w:rPr>
              <w:t>15</w:t>
            </w:r>
            <w:r>
              <w:rPr>
                <w:rFonts w:ascii="仿宋_GB2312" w:hAnsi="仿宋_GB2312" w:cs="仿宋_GB2312" w:eastAsia="仿宋_GB2312"/>
                <w:sz w:val="24"/>
              </w:rPr>
              <w:t>2</w:t>
            </w:r>
            <w:r>
              <w:rPr>
                <w:rFonts w:ascii="仿宋_GB2312" w:hAnsi="仿宋_GB2312" w:cs="仿宋_GB2312" w:eastAsia="仿宋_GB2312"/>
                <w:sz w:val="24"/>
              </w:rPr>
              <w:t>.51</w:t>
            </w:r>
            <w:r>
              <w:rPr>
                <w:rFonts w:ascii="仿宋_GB2312" w:hAnsi="仿宋_GB2312" w:cs="仿宋_GB2312" w:eastAsia="仿宋_GB2312"/>
                <w:sz w:val="24"/>
              </w:rPr>
              <w:t>㎡，其中</w:t>
            </w:r>
            <w:r>
              <w:rPr>
                <w:rFonts w:ascii="仿宋_GB2312" w:hAnsi="仿宋_GB2312" w:cs="仿宋_GB2312" w:eastAsia="仿宋_GB2312"/>
                <w:sz w:val="24"/>
              </w:rPr>
              <w:t>I</w:t>
            </w:r>
            <w:r>
              <w:rPr>
                <w:rFonts w:ascii="仿宋_GB2312" w:hAnsi="仿宋_GB2312" w:cs="仿宋_GB2312" w:eastAsia="仿宋_GB2312"/>
                <w:sz w:val="24"/>
              </w:rPr>
              <w:t>SO 1000</w:t>
            </w:r>
            <w:r>
              <w:rPr>
                <w:rFonts w:ascii="仿宋_GB2312" w:hAnsi="仿宋_GB2312" w:cs="仿宋_GB2312" w:eastAsia="仿宋_GB2312"/>
                <w:sz w:val="24"/>
              </w:rPr>
              <w:t>级超净间</w:t>
            </w:r>
            <w:r>
              <w:rPr>
                <w:rFonts w:ascii="仿宋_GB2312" w:hAnsi="仿宋_GB2312" w:cs="仿宋_GB2312" w:eastAsia="仿宋_GB2312"/>
                <w:sz w:val="24"/>
              </w:rPr>
              <w:t>1#</w:t>
            </w:r>
            <w:r>
              <w:rPr>
                <w:rFonts w:ascii="仿宋_GB2312" w:hAnsi="仿宋_GB2312" w:cs="仿宋_GB2312" w:eastAsia="仿宋_GB2312"/>
                <w:sz w:val="24"/>
              </w:rPr>
              <w:t>面积</w:t>
            </w:r>
            <w:r>
              <w:rPr>
                <w:rFonts w:ascii="仿宋_GB2312" w:hAnsi="仿宋_GB2312" w:cs="仿宋_GB2312" w:eastAsia="仿宋_GB2312"/>
                <w:sz w:val="24"/>
              </w:rPr>
              <w:t>49</w:t>
            </w:r>
            <w:r>
              <w:rPr>
                <w:rFonts w:ascii="仿宋_GB2312" w:hAnsi="仿宋_GB2312" w:cs="仿宋_GB2312" w:eastAsia="仿宋_GB2312"/>
                <w:sz w:val="24"/>
              </w:rPr>
              <w:t>.04</w:t>
            </w:r>
            <w:r>
              <w:rPr>
                <w:rFonts w:ascii="仿宋_GB2312" w:hAnsi="仿宋_GB2312" w:cs="仿宋_GB2312" w:eastAsia="仿宋_GB2312"/>
                <w:sz w:val="24"/>
              </w:rPr>
              <w:t>㎡、</w:t>
            </w:r>
            <w:r>
              <w:rPr>
                <w:rFonts w:ascii="仿宋_GB2312" w:hAnsi="仿宋_GB2312" w:cs="仿宋_GB2312" w:eastAsia="仿宋_GB2312"/>
                <w:sz w:val="24"/>
              </w:rPr>
              <w:t>I</w:t>
            </w:r>
            <w:r>
              <w:rPr>
                <w:rFonts w:ascii="仿宋_GB2312" w:hAnsi="仿宋_GB2312" w:cs="仿宋_GB2312" w:eastAsia="仿宋_GB2312"/>
                <w:sz w:val="24"/>
              </w:rPr>
              <w:t>SO 1000</w:t>
            </w:r>
            <w:r>
              <w:rPr>
                <w:rFonts w:ascii="仿宋_GB2312" w:hAnsi="仿宋_GB2312" w:cs="仿宋_GB2312" w:eastAsia="仿宋_GB2312"/>
                <w:sz w:val="24"/>
              </w:rPr>
              <w:t>级超净间</w:t>
            </w:r>
            <w:r>
              <w:rPr>
                <w:rFonts w:ascii="仿宋_GB2312" w:hAnsi="仿宋_GB2312" w:cs="仿宋_GB2312" w:eastAsia="仿宋_GB2312"/>
                <w:sz w:val="24"/>
              </w:rPr>
              <w:t>2#</w:t>
            </w:r>
            <w:r>
              <w:rPr>
                <w:rFonts w:ascii="仿宋_GB2312" w:hAnsi="仿宋_GB2312" w:cs="仿宋_GB2312" w:eastAsia="仿宋_GB2312"/>
                <w:sz w:val="24"/>
              </w:rPr>
              <w:t>面积</w:t>
            </w:r>
            <w:r>
              <w:rPr>
                <w:rFonts w:ascii="仿宋_GB2312" w:hAnsi="仿宋_GB2312" w:cs="仿宋_GB2312" w:eastAsia="仿宋_GB2312"/>
                <w:sz w:val="24"/>
              </w:rPr>
              <w:t>13.06</w:t>
            </w:r>
            <w:r>
              <w:rPr>
                <w:rFonts w:ascii="仿宋_GB2312" w:hAnsi="仿宋_GB2312" w:cs="仿宋_GB2312" w:eastAsia="仿宋_GB2312"/>
                <w:sz w:val="24"/>
              </w:rPr>
              <w:t>㎡、</w:t>
            </w:r>
            <w:r>
              <w:rPr>
                <w:rFonts w:ascii="仿宋_GB2312" w:hAnsi="仿宋_GB2312" w:cs="仿宋_GB2312" w:eastAsia="仿宋_GB2312"/>
                <w:sz w:val="24"/>
              </w:rPr>
              <w:t>I</w:t>
            </w:r>
            <w:r>
              <w:rPr>
                <w:rFonts w:ascii="仿宋_GB2312" w:hAnsi="仿宋_GB2312" w:cs="仿宋_GB2312" w:eastAsia="仿宋_GB2312"/>
                <w:sz w:val="24"/>
              </w:rPr>
              <w:t>SO 1000</w:t>
            </w:r>
            <w:r>
              <w:rPr>
                <w:rFonts w:ascii="仿宋_GB2312" w:hAnsi="仿宋_GB2312" w:cs="仿宋_GB2312" w:eastAsia="仿宋_GB2312"/>
                <w:sz w:val="24"/>
              </w:rPr>
              <w:t>级光刻间面积</w:t>
            </w:r>
            <w:r>
              <w:rPr>
                <w:rFonts w:ascii="仿宋_GB2312" w:hAnsi="仿宋_GB2312" w:cs="仿宋_GB2312" w:eastAsia="仿宋_GB2312"/>
                <w:sz w:val="24"/>
              </w:rPr>
              <w:t>16.83</w:t>
            </w:r>
            <w:r>
              <w:rPr>
                <w:rFonts w:ascii="仿宋_GB2312" w:hAnsi="仿宋_GB2312" w:cs="仿宋_GB2312" w:eastAsia="仿宋_GB2312"/>
                <w:sz w:val="24"/>
              </w:rPr>
              <w:t xml:space="preserve">㎡、 </w:t>
            </w:r>
            <w:r>
              <w:rPr>
                <w:rFonts w:ascii="仿宋_GB2312" w:hAnsi="仿宋_GB2312" w:cs="仿宋_GB2312" w:eastAsia="仿宋_GB2312"/>
                <w:sz w:val="24"/>
              </w:rPr>
              <w:t xml:space="preserve">ISO 10000 </w:t>
            </w:r>
            <w:r>
              <w:rPr>
                <w:rFonts w:ascii="仿宋_GB2312" w:hAnsi="仿宋_GB2312" w:cs="仿宋_GB2312" w:eastAsia="仿宋_GB2312"/>
                <w:sz w:val="24"/>
              </w:rPr>
              <w:t>级检测间为</w:t>
            </w:r>
            <w:r>
              <w:rPr>
                <w:rFonts w:ascii="仿宋_GB2312" w:hAnsi="仿宋_GB2312" w:cs="仿宋_GB2312" w:eastAsia="仿宋_GB2312"/>
                <w:sz w:val="24"/>
              </w:rPr>
              <w:t>49</w:t>
            </w:r>
            <w:r>
              <w:rPr>
                <w:rFonts w:ascii="仿宋_GB2312" w:hAnsi="仿宋_GB2312" w:cs="仿宋_GB2312" w:eastAsia="仿宋_GB2312"/>
                <w:sz w:val="24"/>
              </w:rPr>
              <w:t>.67</w:t>
            </w:r>
            <w:r>
              <w:rPr>
                <w:rFonts w:ascii="仿宋_GB2312" w:hAnsi="仿宋_GB2312" w:cs="仿宋_GB2312" w:eastAsia="仿宋_GB2312"/>
                <w:sz w:val="24"/>
              </w:rPr>
              <w:t>㎡、隔热间为</w:t>
            </w:r>
            <w:r>
              <w:rPr>
                <w:rFonts w:ascii="仿宋_GB2312" w:hAnsi="仿宋_GB2312" w:cs="仿宋_GB2312" w:eastAsia="仿宋_GB2312"/>
                <w:sz w:val="24"/>
              </w:rPr>
              <w:t>6.23</w:t>
            </w:r>
            <w:r>
              <w:rPr>
                <w:rFonts w:ascii="仿宋_GB2312" w:hAnsi="仿宋_GB2312" w:cs="仿宋_GB2312" w:eastAsia="仿宋_GB2312"/>
                <w:sz w:val="24"/>
              </w:rPr>
              <w:t>㎡、更衣缓冲间为</w:t>
            </w:r>
            <w:r>
              <w:rPr>
                <w:rFonts w:ascii="仿宋_GB2312" w:hAnsi="仿宋_GB2312" w:cs="仿宋_GB2312" w:eastAsia="仿宋_GB2312"/>
                <w:sz w:val="24"/>
              </w:rPr>
              <w:t>17.68</w:t>
            </w:r>
            <w:r>
              <w:rPr>
                <w:rFonts w:ascii="仿宋_GB2312" w:hAnsi="仿宋_GB2312" w:cs="仿宋_GB2312" w:eastAsia="仿宋_GB2312"/>
                <w:sz w:val="24"/>
              </w:rPr>
              <w:t>㎡；建筑室</w:t>
            </w:r>
            <w:r>
              <w:rPr>
                <w:rFonts w:ascii="仿宋_GB2312" w:hAnsi="仿宋_GB2312" w:cs="仿宋_GB2312" w:eastAsia="仿宋_GB2312"/>
                <w:sz w:val="24"/>
              </w:rPr>
              <w:t>外单独设置空调及主机。装修工程图纸见附件。</w:t>
            </w:r>
          </w:p>
          <w:p>
            <w:pPr>
              <w:pStyle w:val="null3"/>
              <w:numPr>
                <w:ilvl w:val="0"/>
                <w:numId w:val="1"/>
              </w:numPr>
              <w:jc w:val="left"/>
            </w:pPr>
            <w:r>
              <w:rPr>
                <w:rFonts w:ascii="仿宋_GB2312" w:hAnsi="仿宋_GB2312" w:cs="仿宋_GB2312" w:eastAsia="仿宋_GB2312"/>
                <w:sz w:val="24"/>
              </w:rPr>
              <w:t>项目范围</w:t>
            </w:r>
          </w:p>
          <w:p>
            <w:pPr>
              <w:pStyle w:val="null3"/>
              <w:ind w:firstLine="480"/>
              <w:jc w:val="left"/>
            </w:pPr>
            <w:r>
              <w:rPr>
                <w:rFonts w:ascii="仿宋_GB2312" w:hAnsi="仿宋_GB2312" w:cs="仿宋_GB2312" w:eastAsia="仿宋_GB2312"/>
                <w:sz w:val="24"/>
              </w:rPr>
              <w:t>本工程工事段主要包括：</w:t>
            </w:r>
          </w:p>
          <w:p>
            <w:pPr>
              <w:pStyle w:val="null3"/>
              <w:ind w:firstLine="480"/>
              <w:jc w:val="left"/>
            </w:pPr>
            <w:r>
              <w:rPr>
                <w:rFonts w:ascii="仿宋_GB2312" w:hAnsi="仿宋_GB2312" w:cs="仿宋_GB2312" w:eastAsia="仿宋_GB2312"/>
                <w:sz w:val="24"/>
              </w:rPr>
              <w:t xml:space="preserve">2.1 </w:t>
            </w:r>
            <w:r>
              <w:rPr>
                <w:rFonts w:ascii="仿宋_GB2312" w:hAnsi="仿宋_GB2312" w:cs="仿宋_GB2312" w:eastAsia="仿宋_GB2312"/>
                <w:sz w:val="24"/>
              </w:rPr>
              <w:t>净化装修工事：超净实验室的隔墙、吊顶、地面、门、窗、风淋室、更衣间的采购与安装。其中</w:t>
            </w:r>
            <w:r>
              <w:rPr>
                <w:rFonts w:ascii="仿宋_GB2312" w:hAnsi="仿宋_GB2312" w:cs="仿宋_GB2312" w:eastAsia="仿宋_GB2312"/>
                <w:sz w:val="24"/>
              </w:rPr>
              <w:t>50 mm</w:t>
            </w:r>
            <w:r>
              <w:rPr>
                <w:rFonts w:ascii="仿宋_GB2312" w:hAnsi="仿宋_GB2312" w:cs="仿宋_GB2312" w:eastAsia="仿宋_GB2312"/>
                <w:sz w:val="24"/>
              </w:rPr>
              <w:t>厚金属壁板墙面积：</w:t>
            </w:r>
            <w:r>
              <w:rPr>
                <w:rFonts w:ascii="仿宋_GB2312" w:hAnsi="仿宋_GB2312" w:cs="仿宋_GB2312" w:eastAsia="仿宋_GB2312"/>
                <w:sz w:val="24"/>
              </w:rPr>
              <w:t>470.49</w:t>
            </w:r>
            <w:r>
              <w:rPr>
                <w:rFonts w:ascii="仿宋_GB2312" w:hAnsi="仿宋_GB2312" w:cs="仿宋_GB2312" w:eastAsia="仿宋_GB2312"/>
                <w:sz w:val="24"/>
              </w:rPr>
              <w:t>㎡、手工玻镁岩棉吊顶板面积：</w:t>
            </w:r>
            <w:r>
              <w:rPr>
                <w:rFonts w:ascii="仿宋_GB2312" w:hAnsi="仿宋_GB2312" w:cs="仿宋_GB2312" w:eastAsia="仿宋_GB2312"/>
                <w:sz w:val="24"/>
              </w:rPr>
              <w:t>23.91</w:t>
            </w:r>
            <w:r>
              <w:rPr>
                <w:rFonts w:ascii="仿宋_GB2312" w:hAnsi="仿宋_GB2312" w:cs="仿宋_GB2312" w:eastAsia="仿宋_GB2312"/>
                <w:sz w:val="24"/>
              </w:rPr>
              <w:t>㎡、</w:t>
            </w:r>
            <w:r>
              <w:rPr>
                <w:rFonts w:ascii="仿宋_GB2312" w:hAnsi="仿宋_GB2312" w:cs="仿宋_GB2312" w:eastAsia="仿宋_GB2312"/>
                <w:sz w:val="24"/>
              </w:rPr>
              <w:t>FFU</w:t>
            </w:r>
            <w:r>
              <w:rPr>
                <w:rFonts w:ascii="仿宋_GB2312" w:hAnsi="仿宋_GB2312" w:cs="仿宋_GB2312" w:eastAsia="仿宋_GB2312"/>
                <w:sz w:val="24"/>
              </w:rPr>
              <w:t>龙骨盲板吊顶面积：</w:t>
            </w:r>
            <w:r>
              <w:rPr>
                <w:rFonts w:ascii="仿宋_GB2312" w:hAnsi="仿宋_GB2312" w:cs="仿宋_GB2312" w:eastAsia="仿宋_GB2312"/>
                <w:sz w:val="24"/>
              </w:rPr>
              <w:t>129.63</w:t>
            </w:r>
            <w:r>
              <w:rPr>
                <w:rFonts w:ascii="仿宋_GB2312" w:hAnsi="仿宋_GB2312" w:cs="仿宋_GB2312" w:eastAsia="仿宋_GB2312"/>
                <w:sz w:val="24"/>
              </w:rPr>
              <w:t>㎡、防静电</w:t>
            </w:r>
            <w:r>
              <w:rPr>
                <w:rFonts w:ascii="仿宋_GB2312" w:hAnsi="仿宋_GB2312" w:cs="仿宋_GB2312" w:eastAsia="仿宋_GB2312"/>
                <w:sz w:val="24"/>
              </w:rPr>
              <w:t>PVC</w:t>
            </w:r>
            <w:r>
              <w:rPr>
                <w:rFonts w:ascii="仿宋_GB2312" w:hAnsi="仿宋_GB2312" w:cs="仿宋_GB2312" w:eastAsia="仿宋_GB2312"/>
                <w:sz w:val="24"/>
              </w:rPr>
              <w:t>地面面积：</w:t>
            </w:r>
            <w:r>
              <w:rPr>
                <w:rFonts w:ascii="仿宋_GB2312" w:hAnsi="仿宋_GB2312" w:cs="仿宋_GB2312" w:eastAsia="仿宋_GB2312"/>
                <w:sz w:val="24"/>
              </w:rPr>
              <w:t>158.51</w:t>
            </w:r>
            <w:r>
              <w:rPr>
                <w:rFonts w:ascii="仿宋_GB2312" w:hAnsi="仿宋_GB2312" w:cs="仿宋_GB2312" w:eastAsia="仿宋_GB2312"/>
                <w:sz w:val="24"/>
              </w:rPr>
              <w:t>㎡、楼板顶棚水性环氧喷涂面积：</w:t>
            </w:r>
            <w:r>
              <w:rPr>
                <w:rFonts w:ascii="仿宋_GB2312" w:hAnsi="仿宋_GB2312" w:cs="仿宋_GB2312" w:eastAsia="仿宋_GB2312"/>
                <w:sz w:val="24"/>
              </w:rPr>
              <w:t>134.6</w:t>
            </w:r>
            <w:r>
              <w:rPr>
                <w:rFonts w:ascii="仿宋_GB2312" w:hAnsi="仿宋_GB2312" w:cs="仿宋_GB2312" w:eastAsia="仿宋_GB2312"/>
                <w:sz w:val="24"/>
              </w:rPr>
              <w:t>㎡、净化门窗面积：</w:t>
            </w:r>
            <w:r>
              <w:rPr>
                <w:rFonts w:ascii="仿宋_GB2312" w:hAnsi="仿宋_GB2312" w:cs="仿宋_GB2312" w:eastAsia="仿宋_GB2312"/>
                <w:sz w:val="24"/>
              </w:rPr>
              <w:t>26.65</w:t>
            </w:r>
            <w:r>
              <w:rPr>
                <w:rFonts w:ascii="仿宋_GB2312" w:hAnsi="仿宋_GB2312" w:cs="仿宋_GB2312" w:eastAsia="仿宋_GB2312"/>
                <w:sz w:val="24"/>
              </w:rPr>
              <w:t>㎡、风淋室</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 xml:space="preserve">.2 </w:t>
            </w:r>
            <w:r>
              <w:rPr>
                <w:rFonts w:ascii="仿宋_GB2312" w:hAnsi="仿宋_GB2312" w:cs="仿宋_GB2312" w:eastAsia="仿宋_GB2312"/>
                <w:sz w:val="24"/>
              </w:rPr>
              <w:t>暖通净化空调设备及管道安装工事：净化实验室的送风、回风、新风处理、空调冷热源及其管路等系统的采购与安装。其中净化空调机组设备</w:t>
            </w:r>
            <w:r>
              <w:rPr>
                <w:rFonts w:ascii="仿宋_GB2312" w:hAnsi="仿宋_GB2312" w:cs="仿宋_GB2312" w:eastAsia="仿宋_GB2312"/>
                <w:sz w:val="24"/>
              </w:rPr>
              <w:t>1</w:t>
            </w:r>
            <w:r>
              <w:rPr>
                <w:rFonts w:ascii="仿宋_GB2312" w:hAnsi="仿宋_GB2312" w:cs="仿宋_GB2312" w:eastAsia="仿宋_GB2312"/>
                <w:sz w:val="24"/>
              </w:rPr>
              <w:t>套、排风厨</w:t>
            </w:r>
            <w:r>
              <w:rPr>
                <w:rFonts w:ascii="仿宋_GB2312" w:hAnsi="仿宋_GB2312" w:cs="仿宋_GB2312" w:eastAsia="仿宋_GB2312"/>
                <w:sz w:val="24"/>
              </w:rPr>
              <w:t>1</w:t>
            </w:r>
            <w:r>
              <w:rPr>
                <w:rFonts w:ascii="仿宋_GB2312" w:hAnsi="仿宋_GB2312" w:cs="仿宋_GB2312" w:eastAsia="仿宋_GB2312"/>
                <w:sz w:val="24"/>
              </w:rPr>
              <w:t>套、排气扇</w:t>
            </w:r>
            <w:r>
              <w:rPr>
                <w:rFonts w:ascii="仿宋_GB2312" w:hAnsi="仿宋_GB2312" w:cs="仿宋_GB2312" w:eastAsia="仿宋_GB2312"/>
                <w:sz w:val="24"/>
              </w:rPr>
              <w:t>1</w:t>
            </w:r>
            <w:r>
              <w:rPr>
                <w:rFonts w:ascii="仿宋_GB2312" w:hAnsi="仿宋_GB2312" w:cs="仿宋_GB2312" w:eastAsia="仿宋_GB2312"/>
                <w:sz w:val="24"/>
              </w:rPr>
              <w:t>台、风机过滤单元（</w:t>
            </w:r>
            <w:r>
              <w:rPr>
                <w:rFonts w:ascii="仿宋_GB2312" w:hAnsi="仿宋_GB2312" w:cs="仿宋_GB2312" w:eastAsia="仿宋_GB2312"/>
                <w:sz w:val="24"/>
              </w:rPr>
              <w:t>FFU</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台、可更换式吊顶高效过滤器</w:t>
            </w:r>
            <w:r>
              <w:rPr>
                <w:rFonts w:ascii="仿宋_GB2312" w:hAnsi="仿宋_GB2312" w:cs="仿宋_GB2312" w:eastAsia="仿宋_GB2312"/>
                <w:sz w:val="24"/>
              </w:rPr>
              <w:t>2</w:t>
            </w:r>
            <w:r>
              <w:rPr>
                <w:rFonts w:ascii="仿宋_GB2312" w:hAnsi="仿宋_GB2312" w:cs="仿宋_GB2312" w:eastAsia="仿宋_GB2312"/>
                <w:sz w:val="24"/>
              </w:rPr>
              <w:t>台、对开手动多叶调节阀</w:t>
            </w:r>
            <w:r>
              <w:rPr>
                <w:rFonts w:ascii="仿宋_GB2312" w:hAnsi="仿宋_GB2312" w:cs="仿宋_GB2312" w:eastAsia="仿宋_GB2312"/>
                <w:sz w:val="24"/>
              </w:rPr>
              <w:t>30</w:t>
            </w:r>
            <w:r>
              <w:rPr>
                <w:rFonts w:ascii="仿宋_GB2312" w:hAnsi="仿宋_GB2312" w:cs="仿宋_GB2312" w:eastAsia="仿宋_GB2312"/>
                <w:sz w:val="24"/>
              </w:rPr>
              <w:t>个、</w:t>
            </w:r>
            <w:r>
              <w:rPr>
                <w:rFonts w:ascii="仿宋_GB2312" w:hAnsi="仿宋_GB2312" w:cs="仿宋_GB2312" w:eastAsia="仿宋_GB2312"/>
                <w:sz w:val="24"/>
              </w:rPr>
              <w:t>70</w:t>
            </w:r>
            <w:r>
              <w:rPr>
                <w:rFonts w:ascii="仿宋_GB2312" w:hAnsi="仿宋_GB2312" w:cs="仿宋_GB2312" w:eastAsia="仿宋_GB2312"/>
                <w:sz w:val="24"/>
              </w:rPr>
              <w:t>度防火阀</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PVC</w:t>
            </w:r>
            <w:r>
              <w:rPr>
                <w:rFonts w:ascii="仿宋_GB2312" w:hAnsi="仿宋_GB2312" w:cs="仿宋_GB2312" w:eastAsia="仿宋_GB2312"/>
                <w:sz w:val="24"/>
              </w:rPr>
              <w:t>止回阀</w:t>
            </w:r>
            <w:r>
              <w:rPr>
                <w:rFonts w:ascii="仿宋_GB2312" w:hAnsi="仿宋_GB2312" w:cs="仿宋_GB2312" w:eastAsia="仿宋_GB2312"/>
                <w:sz w:val="24"/>
              </w:rPr>
              <w:t>1</w:t>
            </w:r>
            <w:r>
              <w:rPr>
                <w:rFonts w:ascii="仿宋_GB2312" w:hAnsi="仿宋_GB2312" w:cs="仿宋_GB2312" w:eastAsia="仿宋_GB2312"/>
                <w:sz w:val="24"/>
              </w:rPr>
              <w:t>个、风口散流器</w:t>
            </w:r>
            <w:r>
              <w:rPr>
                <w:rFonts w:ascii="仿宋_GB2312" w:hAnsi="仿宋_GB2312" w:cs="仿宋_GB2312" w:eastAsia="仿宋_GB2312"/>
                <w:sz w:val="24"/>
              </w:rPr>
              <w:t>9</w:t>
            </w:r>
            <w:r>
              <w:rPr>
                <w:rFonts w:ascii="仿宋_GB2312" w:hAnsi="仿宋_GB2312" w:cs="仿宋_GB2312" w:eastAsia="仿宋_GB2312"/>
                <w:sz w:val="24"/>
              </w:rPr>
              <w:t>个、铝合金单层回风百叶</w:t>
            </w:r>
            <w:r>
              <w:rPr>
                <w:rFonts w:ascii="仿宋_GB2312" w:hAnsi="仿宋_GB2312" w:cs="仿宋_GB2312" w:eastAsia="仿宋_GB2312"/>
                <w:sz w:val="24"/>
              </w:rPr>
              <w:t>14</w:t>
            </w:r>
            <w:r>
              <w:rPr>
                <w:rFonts w:ascii="仿宋_GB2312" w:hAnsi="仿宋_GB2312" w:cs="仿宋_GB2312" w:eastAsia="仿宋_GB2312"/>
                <w:sz w:val="24"/>
              </w:rPr>
              <w:t>个、镀锌风管（</w:t>
            </w:r>
            <w:r>
              <w:rPr>
                <w:rFonts w:ascii="仿宋_GB2312" w:hAnsi="仿宋_GB2312" w:cs="仿宋_GB2312" w:eastAsia="仿宋_GB2312"/>
                <w:sz w:val="24"/>
              </w:rPr>
              <w:t>1.0 mm</w:t>
            </w:r>
            <w:r>
              <w:rPr>
                <w:rFonts w:ascii="仿宋_GB2312" w:hAnsi="仿宋_GB2312" w:cs="仿宋_GB2312" w:eastAsia="仿宋_GB2312"/>
                <w:sz w:val="24"/>
              </w:rPr>
              <w:t>）</w:t>
            </w:r>
            <w:r>
              <w:rPr>
                <w:rFonts w:ascii="仿宋_GB2312" w:hAnsi="仿宋_GB2312" w:cs="仿宋_GB2312" w:eastAsia="仿宋_GB2312"/>
                <w:sz w:val="24"/>
              </w:rPr>
              <w:t>46.98</w:t>
            </w:r>
            <w:r>
              <w:rPr>
                <w:rFonts w:ascii="仿宋_GB2312" w:hAnsi="仿宋_GB2312" w:cs="仿宋_GB2312" w:eastAsia="仿宋_GB2312"/>
                <w:sz w:val="24"/>
              </w:rPr>
              <w:t>㎡、镀锌风管（</w:t>
            </w:r>
            <w:r>
              <w:rPr>
                <w:rFonts w:ascii="仿宋_GB2312" w:hAnsi="仿宋_GB2312" w:cs="仿宋_GB2312" w:eastAsia="仿宋_GB2312"/>
                <w:sz w:val="24"/>
              </w:rPr>
              <w:t>0.75 mm</w:t>
            </w:r>
            <w:r>
              <w:rPr>
                <w:rFonts w:ascii="仿宋_GB2312" w:hAnsi="仿宋_GB2312" w:cs="仿宋_GB2312" w:eastAsia="仿宋_GB2312"/>
                <w:sz w:val="24"/>
              </w:rPr>
              <w:t>）</w:t>
            </w:r>
            <w:r>
              <w:rPr>
                <w:rFonts w:ascii="仿宋_GB2312" w:hAnsi="仿宋_GB2312" w:cs="仿宋_GB2312" w:eastAsia="仿宋_GB2312"/>
                <w:sz w:val="24"/>
              </w:rPr>
              <w:t>47.57</w:t>
            </w:r>
            <w:r>
              <w:rPr>
                <w:rFonts w:ascii="仿宋_GB2312" w:hAnsi="仿宋_GB2312" w:cs="仿宋_GB2312" w:eastAsia="仿宋_GB2312"/>
                <w:sz w:val="24"/>
              </w:rPr>
              <w:t>㎡、镀锌风管（</w:t>
            </w:r>
            <w:r>
              <w:rPr>
                <w:rFonts w:ascii="仿宋_GB2312" w:hAnsi="仿宋_GB2312" w:cs="仿宋_GB2312" w:eastAsia="仿宋_GB2312"/>
                <w:sz w:val="24"/>
              </w:rPr>
              <w:t>0.6 mm</w:t>
            </w:r>
            <w:r>
              <w:rPr>
                <w:rFonts w:ascii="仿宋_GB2312" w:hAnsi="仿宋_GB2312" w:cs="仿宋_GB2312" w:eastAsia="仿宋_GB2312"/>
                <w:sz w:val="24"/>
              </w:rPr>
              <w:t>）</w:t>
            </w:r>
            <w:r>
              <w:rPr>
                <w:rFonts w:ascii="仿宋_GB2312" w:hAnsi="仿宋_GB2312" w:cs="仿宋_GB2312" w:eastAsia="仿宋_GB2312"/>
                <w:sz w:val="24"/>
              </w:rPr>
              <w:t>63.26</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 xml:space="preserve">.3 </w:t>
            </w:r>
            <w:r>
              <w:rPr>
                <w:rFonts w:ascii="仿宋_GB2312" w:hAnsi="仿宋_GB2312" w:cs="仿宋_GB2312" w:eastAsia="仿宋_GB2312"/>
                <w:sz w:val="24"/>
              </w:rPr>
              <w:t>强电安装工事：动力设备配管配线、照明配管配线以及工艺设备配管配线的采购与安装。其中成套配电箱（动力）</w:t>
            </w:r>
            <w:r>
              <w:rPr>
                <w:rFonts w:ascii="仿宋_GB2312" w:hAnsi="仿宋_GB2312" w:cs="仿宋_GB2312" w:eastAsia="仿宋_GB2312"/>
                <w:sz w:val="24"/>
              </w:rPr>
              <w:t>1</w:t>
            </w:r>
            <w:r>
              <w:rPr>
                <w:rFonts w:ascii="仿宋_GB2312" w:hAnsi="仿宋_GB2312" w:cs="仿宋_GB2312" w:eastAsia="仿宋_GB2312"/>
                <w:sz w:val="24"/>
              </w:rPr>
              <w:t>套、成套配电箱（工艺）</w:t>
            </w:r>
            <w:r>
              <w:rPr>
                <w:rFonts w:ascii="仿宋_GB2312" w:hAnsi="仿宋_GB2312" w:cs="仿宋_GB2312" w:eastAsia="仿宋_GB2312"/>
                <w:sz w:val="24"/>
              </w:rPr>
              <w:t>1</w:t>
            </w:r>
            <w:r>
              <w:rPr>
                <w:rFonts w:ascii="仿宋_GB2312" w:hAnsi="仿宋_GB2312" w:cs="仿宋_GB2312" w:eastAsia="仿宋_GB2312"/>
                <w:sz w:val="24"/>
              </w:rPr>
              <w:t>套、成套配电箱（插座箱）</w:t>
            </w:r>
            <w:r>
              <w:rPr>
                <w:rFonts w:ascii="仿宋_GB2312" w:hAnsi="仿宋_GB2312" w:cs="仿宋_GB2312" w:eastAsia="仿宋_GB2312"/>
                <w:sz w:val="24"/>
              </w:rPr>
              <w:t>3</w:t>
            </w:r>
            <w:r>
              <w:rPr>
                <w:rFonts w:ascii="仿宋_GB2312" w:hAnsi="仿宋_GB2312" w:cs="仿宋_GB2312" w:eastAsia="仿宋_GB2312"/>
                <w:sz w:val="24"/>
              </w:rPr>
              <w:t>套、排气扇一台、单管净化</w:t>
            </w:r>
            <w:r>
              <w:rPr>
                <w:rFonts w:ascii="仿宋_GB2312" w:hAnsi="仿宋_GB2312" w:cs="仿宋_GB2312" w:eastAsia="仿宋_GB2312"/>
                <w:sz w:val="24"/>
              </w:rPr>
              <w:t>LED</w:t>
            </w:r>
            <w:r>
              <w:rPr>
                <w:rFonts w:ascii="仿宋_GB2312" w:hAnsi="仿宋_GB2312" w:cs="仿宋_GB2312" w:eastAsia="仿宋_GB2312"/>
                <w:sz w:val="24"/>
              </w:rPr>
              <w:t>灯（龙骨型）</w:t>
            </w:r>
            <w:r>
              <w:rPr>
                <w:rFonts w:ascii="仿宋_GB2312" w:hAnsi="仿宋_GB2312" w:cs="仿宋_GB2312" w:eastAsia="仿宋_GB2312"/>
                <w:sz w:val="24"/>
              </w:rPr>
              <w:t>22</w:t>
            </w:r>
            <w:r>
              <w:rPr>
                <w:rFonts w:ascii="仿宋_GB2312" w:hAnsi="仿宋_GB2312" w:cs="仿宋_GB2312" w:eastAsia="仿宋_GB2312"/>
                <w:sz w:val="24"/>
              </w:rPr>
              <w:t>套、应急单管净化荧光灯（龙骨型）</w:t>
            </w:r>
            <w:r>
              <w:rPr>
                <w:rFonts w:ascii="仿宋_GB2312" w:hAnsi="仿宋_GB2312" w:cs="仿宋_GB2312" w:eastAsia="仿宋_GB2312"/>
                <w:sz w:val="24"/>
              </w:rPr>
              <w:t>7</w:t>
            </w:r>
            <w:r>
              <w:rPr>
                <w:rFonts w:ascii="仿宋_GB2312" w:hAnsi="仿宋_GB2312" w:cs="仿宋_GB2312" w:eastAsia="仿宋_GB2312"/>
                <w:sz w:val="24"/>
              </w:rPr>
              <w:t>套、双管净化</w:t>
            </w:r>
            <w:r>
              <w:rPr>
                <w:rFonts w:ascii="仿宋_GB2312" w:hAnsi="仿宋_GB2312" w:cs="仿宋_GB2312" w:eastAsia="仿宋_GB2312"/>
                <w:sz w:val="24"/>
              </w:rPr>
              <w:t>LED</w:t>
            </w:r>
            <w:r>
              <w:rPr>
                <w:rFonts w:ascii="仿宋_GB2312" w:hAnsi="仿宋_GB2312" w:cs="仿宋_GB2312" w:eastAsia="仿宋_GB2312"/>
                <w:sz w:val="24"/>
              </w:rPr>
              <w:t>灯</w:t>
            </w:r>
            <w:r>
              <w:rPr>
                <w:rFonts w:ascii="仿宋_GB2312" w:hAnsi="仿宋_GB2312" w:cs="仿宋_GB2312" w:eastAsia="仿宋_GB2312"/>
                <w:sz w:val="24"/>
              </w:rPr>
              <w:t>3</w:t>
            </w:r>
            <w:r>
              <w:rPr>
                <w:rFonts w:ascii="仿宋_GB2312" w:hAnsi="仿宋_GB2312" w:cs="仿宋_GB2312" w:eastAsia="仿宋_GB2312"/>
                <w:sz w:val="24"/>
              </w:rPr>
              <w:t>套、应急型双管净化</w:t>
            </w:r>
            <w:r>
              <w:rPr>
                <w:rFonts w:ascii="仿宋_GB2312" w:hAnsi="仿宋_GB2312" w:cs="仿宋_GB2312" w:eastAsia="仿宋_GB2312"/>
                <w:sz w:val="24"/>
              </w:rPr>
              <w:t>LED</w:t>
            </w:r>
            <w:r>
              <w:rPr>
                <w:rFonts w:ascii="仿宋_GB2312" w:hAnsi="仿宋_GB2312" w:cs="仿宋_GB2312" w:eastAsia="仿宋_GB2312"/>
                <w:sz w:val="24"/>
              </w:rPr>
              <w:t>灯（带蓄电池）</w:t>
            </w:r>
            <w:r>
              <w:rPr>
                <w:rFonts w:ascii="仿宋_GB2312" w:hAnsi="仿宋_GB2312" w:cs="仿宋_GB2312" w:eastAsia="仿宋_GB2312"/>
                <w:sz w:val="24"/>
              </w:rPr>
              <w:t>3</w:t>
            </w:r>
            <w:r>
              <w:rPr>
                <w:rFonts w:ascii="仿宋_GB2312" w:hAnsi="仿宋_GB2312" w:cs="仿宋_GB2312" w:eastAsia="仿宋_GB2312"/>
                <w:sz w:val="24"/>
              </w:rPr>
              <w:t>套、双管</w:t>
            </w:r>
            <w:r>
              <w:rPr>
                <w:rFonts w:ascii="仿宋_GB2312" w:hAnsi="仿宋_GB2312" w:cs="仿宋_GB2312" w:eastAsia="仿宋_GB2312"/>
                <w:sz w:val="24"/>
              </w:rPr>
              <w:t>LED</w:t>
            </w:r>
            <w:r>
              <w:rPr>
                <w:rFonts w:ascii="仿宋_GB2312" w:hAnsi="仿宋_GB2312" w:cs="仿宋_GB2312" w:eastAsia="仿宋_GB2312"/>
                <w:sz w:val="24"/>
              </w:rPr>
              <w:t>灯</w:t>
            </w:r>
            <w:r>
              <w:rPr>
                <w:rFonts w:ascii="仿宋_GB2312" w:hAnsi="仿宋_GB2312" w:cs="仿宋_GB2312" w:eastAsia="仿宋_GB2312"/>
                <w:sz w:val="24"/>
              </w:rPr>
              <w:t>9</w:t>
            </w:r>
            <w:r>
              <w:rPr>
                <w:rFonts w:ascii="仿宋_GB2312" w:hAnsi="仿宋_GB2312" w:cs="仿宋_GB2312" w:eastAsia="仿宋_GB2312"/>
                <w:sz w:val="24"/>
              </w:rPr>
              <w:t>套、单联单控翘板开关</w:t>
            </w:r>
            <w:r>
              <w:rPr>
                <w:rFonts w:ascii="仿宋_GB2312" w:hAnsi="仿宋_GB2312" w:cs="仿宋_GB2312" w:eastAsia="仿宋_GB2312"/>
                <w:sz w:val="24"/>
              </w:rPr>
              <w:t>4</w:t>
            </w:r>
            <w:r>
              <w:rPr>
                <w:rFonts w:ascii="仿宋_GB2312" w:hAnsi="仿宋_GB2312" w:cs="仿宋_GB2312" w:eastAsia="仿宋_GB2312"/>
                <w:sz w:val="24"/>
              </w:rPr>
              <w:t>套、双联单控翘板开关</w:t>
            </w:r>
            <w:r>
              <w:rPr>
                <w:rFonts w:ascii="仿宋_GB2312" w:hAnsi="仿宋_GB2312" w:cs="仿宋_GB2312" w:eastAsia="仿宋_GB2312"/>
                <w:sz w:val="24"/>
              </w:rPr>
              <w:t>4</w:t>
            </w:r>
            <w:r>
              <w:rPr>
                <w:rFonts w:ascii="仿宋_GB2312" w:hAnsi="仿宋_GB2312" w:cs="仿宋_GB2312" w:eastAsia="仿宋_GB2312"/>
                <w:sz w:val="24"/>
              </w:rPr>
              <w:t>套、三联单控翘板开关</w:t>
            </w:r>
            <w:r>
              <w:rPr>
                <w:rFonts w:ascii="仿宋_GB2312" w:hAnsi="仿宋_GB2312" w:cs="仿宋_GB2312" w:eastAsia="仿宋_GB2312"/>
                <w:sz w:val="24"/>
              </w:rPr>
              <w:t>4</w:t>
            </w:r>
            <w:r>
              <w:rPr>
                <w:rFonts w:ascii="仿宋_GB2312" w:hAnsi="仿宋_GB2312" w:cs="仿宋_GB2312" w:eastAsia="仿宋_GB2312"/>
                <w:sz w:val="24"/>
              </w:rPr>
              <w:t>套、单相二、三及插座</w:t>
            </w:r>
            <w:r>
              <w:rPr>
                <w:rFonts w:ascii="仿宋_GB2312" w:hAnsi="仿宋_GB2312" w:cs="仿宋_GB2312" w:eastAsia="仿宋_GB2312"/>
                <w:sz w:val="24"/>
              </w:rPr>
              <w:t>20</w:t>
            </w:r>
            <w:r>
              <w:rPr>
                <w:rFonts w:ascii="仿宋_GB2312" w:hAnsi="仿宋_GB2312" w:cs="仿宋_GB2312" w:eastAsia="仿宋_GB2312"/>
                <w:sz w:val="24"/>
              </w:rPr>
              <w:t>套。</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自动控制系统配管配线安装工事：空调自动化控制系统采购与安装。其中温度传感器</w:t>
            </w:r>
            <w:r>
              <w:rPr>
                <w:rFonts w:ascii="仿宋_GB2312" w:hAnsi="仿宋_GB2312" w:cs="仿宋_GB2312" w:eastAsia="仿宋_GB2312"/>
                <w:sz w:val="24"/>
              </w:rPr>
              <w:t>2</w:t>
            </w:r>
            <w:r>
              <w:rPr>
                <w:rFonts w:ascii="仿宋_GB2312" w:hAnsi="仿宋_GB2312" w:cs="仿宋_GB2312" w:eastAsia="仿宋_GB2312"/>
                <w:sz w:val="24"/>
              </w:rPr>
              <w:t>套、湿度传感器</w:t>
            </w:r>
            <w:r>
              <w:rPr>
                <w:rFonts w:ascii="仿宋_GB2312" w:hAnsi="仿宋_GB2312" w:cs="仿宋_GB2312" w:eastAsia="仿宋_GB2312"/>
                <w:sz w:val="24"/>
              </w:rPr>
              <w:t>2</w:t>
            </w:r>
            <w:r>
              <w:rPr>
                <w:rFonts w:ascii="仿宋_GB2312" w:hAnsi="仿宋_GB2312" w:cs="仿宋_GB2312" w:eastAsia="仿宋_GB2312"/>
                <w:sz w:val="24"/>
              </w:rPr>
              <w:t>套、压力传感器</w:t>
            </w:r>
            <w:r>
              <w:rPr>
                <w:rFonts w:ascii="仿宋_GB2312" w:hAnsi="仿宋_GB2312" w:cs="仿宋_GB2312" w:eastAsia="仿宋_GB2312"/>
                <w:sz w:val="24"/>
              </w:rPr>
              <w:t>2</w:t>
            </w:r>
            <w:r>
              <w:rPr>
                <w:rFonts w:ascii="仿宋_GB2312" w:hAnsi="仿宋_GB2312" w:cs="仿宋_GB2312" w:eastAsia="仿宋_GB2312"/>
                <w:sz w:val="24"/>
              </w:rPr>
              <w:t>套、压差开关</w:t>
            </w:r>
            <w:r>
              <w:rPr>
                <w:rFonts w:ascii="仿宋_GB2312" w:hAnsi="仿宋_GB2312" w:cs="仿宋_GB2312" w:eastAsia="仿宋_GB2312"/>
                <w:sz w:val="24"/>
              </w:rPr>
              <w:t>4</w:t>
            </w:r>
            <w:r>
              <w:rPr>
                <w:rFonts w:ascii="仿宋_GB2312" w:hAnsi="仿宋_GB2312" w:cs="仿宋_GB2312" w:eastAsia="仿宋_GB2312"/>
                <w:sz w:val="24"/>
              </w:rPr>
              <w:t>套、自控设备</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PLC</w:t>
            </w:r>
            <w:r>
              <w:rPr>
                <w:rFonts w:ascii="仿宋_GB2312" w:hAnsi="仿宋_GB2312" w:cs="仿宋_GB2312" w:eastAsia="仿宋_GB2312"/>
                <w:sz w:val="24"/>
              </w:rPr>
              <w:t>控制柜</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ind w:firstLine="480"/>
              <w:jc w:val="left"/>
            </w:pPr>
            <w:r>
              <w:rPr>
                <w:rFonts w:ascii="仿宋_GB2312" w:hAnsi="仿宋_GB2312" w:cs="仿宋_GB2312" w:eastAsia="仿宋_GB2312"/>
                <w:sz w:val="24"/>
              </w:rPr>
              <w:t xml:space="preserve">2.5  </w:t>
            </w:r>
            <w:r>
              <w:rPr>
                <w:rFonts w:ascii="仿宋_GB2312" w:hAnsi="仿宋_GB2312" w:cs="仿宋_GB2312" w:eastAsia="仿宋_GB2312"/>
                <w:sz w:val="24"/>
              </w:rPr>
              <w:t>给排水安装工事：空调机组给水配管、空调冷凝水配管的采购和安装。其中</w:t>
            </w:r>
            <w:r>
              <w:rPr>
                <w:rFonts w:ascii="仿宋_GB2312" w:hAnsi="仿宋_GB2312" w:cs="仿宋_GB2312" w:eastAsia="仿宋_GB2312"/>
                <w:sz w:val="24"/>
              </w:rPr>
              <w:t>UPVC</w:t>
            </w:r>
            <w:r>
              <w:rPr>
                <w:rFonts w:ascii="仿宋_GB2312" w:hAnsi="仿宋_GB2312" w:cs="仿宋_GB2312" w:eastAsia="仿宋_GB2312"/>
                <w:sz w:val="24"/>
              </w:rPr>
              <w:t>排水管（</w:t>
            </w:r>
            <w:r>
              <w:rPr>
                <w:rFonts w:ascii="仿宋_GB2312" w:hAnsi="仿宋_GB2312" w:cs="仿宋_GB2312" w:eastAsia="仿宋_GB2312"/>
                <w:sz w:val="24"/>
              </w:rPr>
              <w:t>DE50</w:t>
            </w:r>
            <w:r>
              <w:rPr>
                <w:rFonts w:ascii="仿宋_GB2312" w:hAnsi="仿宋_GB2312" w:cs="仿宋_GB2312" w:eastAsia="仿宋_GB2312"/>
                <w:sz w:val="24"/>
              </w:rPr>
              <w:t>）约</w:t>
            </w:r>
            <w:r>
              <w:rPr>
                <w:rFonts w:ascii="仿宋_GB2312" w:hAnsi="仿宋_GB2312" w:cs="仿宋_GB2312" w:eastAsia="仿宋_GB2312"/>
                <w:sz w:val="24"/>
              </w:rPr>
              <w:t>12.8 m</w:t>
            </w:r>
            <w:r>
              <w:rPr>
                <w:rFonts w:ascii="仿宋_GB2312" w:hAnsi="仿宋_GB2312" w:cs="仿宋_GB2312" w:eastAsia="仿宋_GB2312"/>
                <w:sz w:val="24"/>
              </w:rPr>
              <w:t>、</w:t>
            </w:r>
            <w:r>
              <w:rPr>
                <w:rFonts w:ascii="仿宋_GB2312" w:hAnsi="仿宋_GB2312" w:cs="仿宋_GB2312" w:eastAsia="仿宋_GB2312"/>
                <w:sz w:val="24"/>
              </w:rPr>
              <w:t>PPR</w:t>
            </w:r>
            <w:r>
              <w:rPr>
                <w:rFonts w:ascii="仿宋_GB2312" w:hAnsi="仿宋_GB2312" w:cs="仿宋_GB2312" w:eastAsia="仿宋_GB2312"/>
                <w:sz w:val="24"/>
              </w:rPr>
              <w:t>给水管约</w:t>
            </w:r>
            <w:r>
              <w:rPr>
                <w:rFonts w:ascii="仿宋_GB2312" w:hAnsi="仿宋_GB2312" w:cs="仿宋_GB2312" w:eastAsia="仿宋_GB2312"/>
                <w:sz w:val="24"/>
              </w:rPr>
              <w:t>40 m</w:t>
            </w:r>
            <w:r>
              <w:rPr>
                <w:rFonts w:ascii="仿宋_GB2312" w:hAnsi="仿宋_GB2312" w:cs="仿宋_GB2312" w:eastAsia="仿宋_GB2312"/>
                <w:sz w:val="24"/>
              </w:rPr>
              <w:t>、阀门（</w:t>
            </w:r>
            <w:r>
              <w:rPr>
                <w:rFonts w:ascii="仿宋_GB2312" w:hAnsi="仿宋_GB2312" w:cs="仿宋_GB2312" w:eastAsia="仿宋_GB2312"/>
                <w:sz w:val="24"/>
              </w:rPr>
              <w:t>DN25</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1"/>
              </w:rPr>
              <w:t xml:space="preserve"> </w:t>
            </w:r>
            <w:r>
              <w:rPr>
                <w:rFonts w:ascii="仿宋_GB2312" w:hAnsi="仿宋_GB2312" w:cs="仿宋_GB2312" w:eastAsia="仿宋_GB2312"/>
                <w:sz w:val="24"/>
              </w:rPr>
              <w:t>其他工事：原建筑设施拆除施工、新增空调设备基础施工。拆除门共</w:t>
            </w:r>
            <w:r>
              <w:rPr>
                <w:rFonts w:ascii="仿宋_GB2312" w:hAnsi="仿宋_GB2312" w:cs="仿宋_GB2312" w:eastAsia="仿宋_GB2312"/>
                <w:sz w:val="24"/>
              </w:rPr>
              <w:t>4</w:t>
            </w:r>
            <w:r>
              <w:rPr>
                <w:rFonts w:ascii="仿宋_GB2312" w:hAnsi="仿宋_GB2312" w:cs="仿宋_GB2312" w:eastAsia="仿宋_GB2312"/>
                <w:sz w:val="24"/>
              </w:rPr>
              <w:t>樘（</w:t>
            </w:r>
            <w:r>
              <w:rPr>
                <w:rFonts w:ascii="仿宋_GB2312" w:hAnsi="仿宋_GB2312" w:cs="仿宋_GB2312" w:eastAsia="仿宋_GB2312"/>
                <w:sz w:val="24"/>
              </w:rPr>
              <w:t>2</w:t>
            </w:r>
            <w:r>
              <w:rPr>
                <w:rFonts w:ascii="仿宋_GB2312" w:hAnsi="仿宋_GB2312" w:cs="仿宋_GB2312" w:eastAsia="仿宋_GB2312"/>
                <w:sz w:val="24"/>
              </w:rPr>
              <w:t>樘双开木门、</w:t>
            </w:r>
            <w:r>
              <w:rPr>
                <w:rFonts w:ascii="仿宋_GB2312" w:hAnsi="仿宋_GB2312" w:cs="仿宋_GB2312" w:eastAsia="仿宋_GB2312"/>
                <w:sz w:val="24"/>
              </w:rPr>
              <w:t>1</w:t>
            </w:r>
            <w:r>
              <w:rPr>
                <w:rFonts w:ascii="仿宋_GB2312" w:hAnsi="仿宋_GB2312" w:cs="仿宋_GB2312" w:eastAsia="仿宋_GB2312"/>
                <w:sz w:val="24"/>
              </w:rPr>
              <w:t>樘双开玻璃棉、</w:t>
            </w:r>
            <w:r>
              <w:rPr>
                <w:rFonts w:ascii="仿宋_GB2312" w:hAnsi="仿宋_GB2312" w:cs="仿宋_GB2312" w:eastAsia="仿宋_GB2312"/>
                <w:sz w:val="24"/>
              </w:rPr>
              <w:t>1</w:t>
            </w:r>
            <w:r>
              <w:rPr>
                <w:rFonts w:ascii="仿宋_GB2312" w:hAnsi="仿宋_GB2312" w:cs="仿宋_GB2312" w:eastAsia="仿宋_GB2312"/>
                <w:sz w:val="24"/>
              </w:rPr>
              <w:t>樘单开木门）、隔断隔墙拆除</w:t>
            </w:r>
            <w:r>
              <w:rPr>
                <w:rFonts w:ascii="仿宋_GB2312" w:hAnsi="仿宋_GB2312" w:cs="仿宋_GB2312" w:eastAsia="仿宋_GB2312"/>
                <w:sz w:val="24"/>
              </w:rPr>
              <w:t>15.5</w:t>
            </w:r>
            <w:r>
              <w:rPr>
                <w:rFonts w:ascii="仿宋_GB2312" w:hAnsi="仿宋_GB2312" w:cs="仿宋_GB2312" w:eastAsia="仿宋_GB2312"/>
                <w:sz w:val="24"/>
              </w:rPr>
              <w:t>㎡、天棚面龙骨及饰面拆除</w:t>
            </w:r>
            <w:r>
              <w:rPr>
                <w:rFonts w:ascii="仿宋_GB2312" w:hAnsi="仿宋_GB2312" w:cs="仿宋_GB2312" w:eastAsia="仿宋_GB2312"/>
                <w:sz w:val="24"/>
              </w:rPr>
              <w:t>11.23</w:t>
            </w:r>
            <w:r>
              <w:rPr>
                <w:rFonts w:ascii="仿宋_GB2312" w:hAnsi="仿宋_GB2312" w:cs="仿宋_GB2312" w:eastAsia="仿宋_GB2312"/>
                <w:sz w:val="24"/>
              </w:rPr>
              <w:t>㎡；拆除暖气片</w:t>
            </w:r>
            <w:r>
              <w:rPr>
                <w:rFonts w:ascii="仿宋_GB2312" w:hAnsi="仿宋_GB2312" w:cs="仿宋_GB2312" w:eastAsia="仿宋_GB2312"/>
                <w:sz w:val="24"/>
              </w:rPr>
              <w:t>4</w:t>
            </w:r>
            <w:r>
              <w:rPr>
                <w:rFonts w:ascii="仿宋_GB2312" w:hAnsi="仿宋_GB2312" w:cs="仿宋_GB2312" w:eastAsia="仿宋_GB2312"/>
                <w:sz w:val="24"/>
              </w:rPr>
              <w:t>组；空调机组设备基础混凝土垫层：</w:t>
            </w:r>
            <w:r>
              <w:rPr>
                <w:rFonts w:ascii="仿宋_GB2312" w:hAnsi="仿宋_GB2312" w:cs="仿宋_GB2312" w:eastAsia="仿宋_GB2312"/>
                <w:sz w:val="24"/>
              </w:rPr>
              <w:t>5.04m</w:t>
            </w:r>
            <w:r>
              <w:rPr>
                <w:rFonts w:ascii="仿宋_GB2312" w:hAnsi="仿宋_GB2312" w:cs="仿宋_GB2312" w:eastAsia="仿宋_GB2312"/>
                <w:sz w:val="24"/>
              </w:rPr>
              <w:t>³、空调机组槽钢设备基础：</w:t>
            </w:r>
            <w:r>
              <w:rPr>
                <w:rFonts w:ascii="仿宋_GB2312" w:hAnsi="仿宋_GB2312" w:cs="仿宋_GB2312" w:eastAsia="仿宋_GB2312"/>
                <w:sz w:val="24"/>
              </w:rPr>
              <w:t>0.369T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三、工程技术要求：</w:t>
            </w:r>
          </w:p>
          <w:p>
            <w:pPr>
              <w:pStyle w:val="null3"/>
              <w:ind w:firstLine="480"/>
              <w:jc w:val="left"/>
            </w:pPr>
            <w:r>
              <w:rPr>
                <w:rFonts w:ascii="仿宋_GB2312" w:hAnsi="仿宋_GB2312" w:cs="仿宋_GB2312" w:eastAsia="仿宋_GB2312"/>
                <w:sz w:val="24"/>
              </w:rPr>
              <w:t>（一）装饰装修工程</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墙面安装要求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）实验室内原有墙体需采用金属壁板包覆，合理设置回风夹道，区域内新增墙体采用</w:t>
            </w:r>
            <w:r>
              <w:rPr>
                <w:rFonts w:ascii="仿宋_GB2312" w:hAnsi="仿宋_GB2312" w:cs="仿宋_GB2312" w:eastAsia="仿宋_GB2312"/>
                <w:sz w:val="24"/>
              </w:rPr>
              <w:t>50mm</w:t>
            </w:r>
            <w:r>
              <w:rPr>
                <w:rFonts w:ascii="仿宋_GB2312" w:hAnsi="仿宋_GB2312" w:cs="仿宋_GB2312" w:eastAsia="仿宋_GB2312"/>
                <w:sz w:val="24"/>
              </w:rPr>
              <w:t>岩棉夹芯彩钢板，板厚≥</w:t>
            </w:r>
            <w:r>
              <w:rPr>
                <w:rFonts w:ascii="仿宋_GB2312" w:hAnsi="仿宋_GB2312" w:cs="仿宋_GB2312" w:eastAsia="仿宋_GB2312"/>
                <w:sz w:val="24"/>
              </w:rPr>
              <w:t>0.45mm</w:t>
            </w:r>
            <w:r>
              <w:rPr>
                <w:rFonts w:ascii="仿宋_GB2312" w:hAnsi="仿宋_GB2312" w:cs="仿宋_GB2312" w:eastAsia="仿宋_GB2312"/>
                <w:sz w:val="24"/>
              </w:rPr>
              <w:t>，岩棉容重为≥</w:t>
            </w:r>
            <w:r>
              <w:rPr>
                <w:rFonts w:ascii="仿宋_GB2312" w:hAnsi="仿宋_GB2312" w:cs="仿宋_GB2312" w:eastAsia="仿宋_GB2312"/>
                <w:sz w:val="24"/>
              </w:rPr>
              <w:t>80kg/m</w:t>
            </w:r>
            <w:r>
              <w:rPr>
                <w:rFonts w:ascii="仿宋_GB2312" w:hAnsi="仿宋_GB2312" w:cs="仿宋_GB2312" w:eastAsia="仿宋_GB2312"/>
                <w:sz w:val="24"/>
                <w:vertAlign w:val="superscript"/>
              </w:rPr>
              <w:t>3</w:t>
            </w:r>
            <w:r>
              <w:rPr>
                <w:rFonts w:ascii="仿宋_GB2312" w:hAnsi="仿宋_GB2312" w:cs="仿宋_GB2312" w:eastAsia="仿宋_GB2312"/>
                <w:sz w:val="24"/>
              </w:rPr>
              <w:t>；岩棉夹芯彩钢板需具有保温、消音、防潮、平整、光滑、不产尘、防静电、耐火极限不小于</w:t>
            </w:r>
            <w:r>
              <w:rPr>
                <w:rFonts w:ascii="仿宋_GB2312" w:hAnsi="仿宋_GB2312" w:cs="仿宋_GB2312" w:eastAsia="仿宋_GB2312"/>
                <w:sz w:val="24"/>
              </w:rPr>
              <w:t>1h</w:t>
            </w:r>
            <w:r>
              <w:rPr>
                <w:rFonts w:ascii="仿宋_GB2312" w:hAnsi="仿宋_GB2312" w:cs="仿宋_GB2312" w:eastAsia="仿宋_GB2312"/>
                <w:sz w:val="24"/>
              </w:rPr>
              <w:t>等要求；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实验室内金属壁板墙体要求防静电</w:t>
            </w:r>
            <w:r>
              <w:rPr>
                <w:rFonts w:ascii="仿宋_GB2312" w:hAnsi="仿宋_GB2312" w:cs="仿宋_GB2312" w:eastAsia="仿宋_GB2312"/>
                <w:sz w:val="24"/>
              </w:rPr>
              <w:t>。</w:t>
            </w:r>
            <w:r>
              <w:rPr>
                <w:rFonts w:ascii="仿宋_GB2312" w:hAnsi="仿宋_GB2312" w:cs="仿宋_GB2312" w:eastAsia="仿宋_GB2312"/>
                <w:sz w:val="24"/>
              </w:rPr>
              <w:t>材料运输至项目执行地点附金属壁板出厂的材质、厚度、规格及第三方检测报告等证明，并提供金属壁板耐火性的证明文件。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吊顶要求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）实验室区域新增可上人吊顶系统，吊顶安装风机过滤器单元</w:t>
            </w:r>
            <w:r>
              <w:rPr>
                <w:rFonts w:ascii="仿宋_GB2312" w:hAnsi="仿宋_GB2312" w:cs="仿宋_GB2312" w:eastAsia="仿宋_GB2312"/>
                <w:sz w:val="24"/>
              </w:rPr>
              <w:t>FFU</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）实验室区域吊顶上夹层为静压箱技术夹层，需满足洁净回风作用，原顶面需进行环氧喷涂。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吊顶及吊挂件必须采取牢固的固定措施，要求结构稳固便于上人维修。要求选择适当位置设置检修口。材料运输至项目执行地点附吊顶出厂的材质、厚度、规格及第三方检测报告、合格证等，并提供吊顶板耐火性的证明文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地面要求</w:t>
            </w:r>
          </w:p>
          <w:p>
            <w:pPr>
              <w:pStyle w:val="null3"/>
              <w:ind w:firstLine="480"/>
              <w:jc w:val="left"/>
            </w:pPr>
            <w:r>
              <w:rPr>
                <w:rFonts w:ascii="仿宋_GB2312" w:hAnsi="仿宋_GB2312" w:cs="仿宋_GB2312" w:eastAsia="仿宋_GB2312"/>
                <w:sz w:val="24"/>
              </w:rPr>
              <w:t>实验室原地面做自流平找平处理，表面贴</w:t>
            </w:r>
            <w:r>
              <w:rPr>
                <w:rFonts w:ascii="仿宋_GB2312" w:hAnsi="仿宋_GB2312" w:cs="仿宋_GB2312" w:eastAsia="仿宋_GB2312"/>
                <w:sz w:val="24"/>
              </w:rPr>
              <w:t>3mm</w:t>
            </w:r>
            <w:r>
              <w:rPr>
                <w:rFonts w:ascii="仿宋_GB2312" w:hAnsi="仿宋_GB2312" w:cs="仿宋_GB2312" w:eastAsia="仿宋_GB2312"/>
                <w:sz w:val="24"/>
              </w:rPr>
              <w:t>厚防静电</w:t>
            </w:r>
            <w:r>
              <w:rPr>
                <w:rFonts w:ascii="仿宋_GB2312" w:hAnsi="仿宋_GB2312" w:cs="仿宋_GB2312" w:eastAsia="仿宋_GB2312"/>
                <w:sz w:val="24"/>
              </w:rPr>
              <w:t>PVC</w:t>
            </w:r>
            <w:r>
              <w:rPr>
                <w:rFonts w:ascii="仿宋_GB2312" w:hAnsi="仿宋_GB2312" w:cs="仿宋_GB2312" w:eastAsia="仿宋_GB2312"/>
                <w:sz w:val="24"/>
              </w:rPr>
              <w:t>地面（附质检报告），地坪面层下须铺设导电铜箔，并负责室外接地及埋线。表面电阻必须在</w:t>
            </w:r>
            <w:r>
              <w:rPr>
                <w:rFonts w:ascii="仿宋_GB2312" w:hAnsi="仿宋_GB2312" w:cs="仿宋_GB2312" w:eastAsia="仿宋_GB2312"/>
                <w:sz w:val="24"/>
              </w:rPr>
              <w:t>10E5-10E8</w:t>
            </w:r>
            <w:r>
              <w:rPr>
                <w:rFonts w:ascii="仿宋_GB2312" w:hAnsi="仿宋_GB2312" w:cs="仿宋_GB2312" w:eastAsia="仿宋_GB2312"/>
                <w:sz w:val="24"/>
              </w:rPr>
              <w:t>Ω以内</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门窗要求</w:t>
            </w:r>
          </w:p>
          <w:p>
            <w:pPr>
              <w:pStyle w:val="null3"/>
              <w:ind w:firstLine="480"/>
              <w:jc w:val="left"/>
            </w:pPr>
            <w:r>
              <w:rPr>
                <w:rFonts w:ascii="仿宋_GB2312" w:hAnsi="仿宋_GB2312" w:cs="仿宋_GB2312" w:eastAsia="仿宋_GB2312"/>
                <w:sz w:val="24"/>
              </w:rPr>
              <w:t>要求采用钢制洁净室密闭门，带玻璃观察窗，表面与墙面平齐，带闭门器和门禁系统。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 xml:space="preserve">.5 </w:t>
            </w:r>
            <w:r>
              <w:rPr>
                <w:rFonts w:ascii="仿宋_GB2312" w:hAnsi="仿宋_GB2312" w:cs="仿宋_GB2312" w:eastAsia="仿宋_GB2312"/>
                <w:sz w:val="24"/>
              </w:rPr>
              <w:t>密封胶要求</w:t>
            </w:r>
          </w:p>
          <w:p>
            <w:pPr>
              <w:pStyle w:val="null3"/>
              <w:ind w:firstLine="480"/>
              <w:jc w:val="left"/>
            </w:pPr>
            <w:r>
              <w:rPr>
                <w:rFonts w:ascii="仿宋_GB2312" w:hAnsi="仿宋_GB2312" w:cs="仿宋_GB2312" w:eastAsia="仿宋_GB2312"/>
                <w:sz w:val="24"/>
              </w:rPr>
              <w:t>彩钢板隔墙及吊顶的所有接缝均采用硅胶（中性硅酮耐候胶）密封并保证外观美观。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风淋室要求</w:t>
            </w:r>
          </w:p>
          <w:p>
            <w:pPr>
              <w:pStyle w:val="null3"/>
              <w:ind w:firstLine="480"/>
              <w:jc w:val="left"/>
            </w:pPr>
            <w:r>
              <w:rPr>
                <w:rFonts w:ascii="仿宋_GB2312" w:hAnsi="仿宋_GB2312" w:cs="仿宋_GB2312" w:eastAsia="仿宋_GB2312"/>
                <w:sz w:val="24"/>
              </w:rPr>
              <w:t>单人双吹，风淋内尺寸为</w:t>
            </w:r>
            <w:r>
              <w:rPr>
                <w:rFonts w:ascii="仿宋_GB2312" w:hAnsi="仿宋_GB2312" w:cs="仿宋_GB2312" w:eastAsia="仿宋_GB2312"/>
                <w:sz w:val="24"/>
              </w:rPr>
              <w:t>600 mm</w:t>
            </w:r>
            <w:r>
              <w:rPr>
                <w:rFonts w:ascii="仿宋_GB2312" w:hAnsi="仿宋_GB2312" w:cs="仿宋_GB2312" w:eastAsia="仿宋_GB2312"/>
                <w:sz w:val="24"/>
              </w:rPr>
              <w:t>×</w:t>
            </w:r>
            <w:r>
              <w:rPr>
                <w:rFonts w:ascii="仿宋_GB2312" w:hAnsi="仿宋_GB2312" w:cs="仿宋_GB2312" w:eastAsia="仿宋_GB2312"/>
                <w:sz w:val="24"/>
              </w:rPr>
              <w:t>1200 mm</w:t>
            </w:r>
            <w:r>
              <w:rPr>
                <w:rFonts w:ascii="仿宋_GB2312" w:hAnsi="仿宋_GB2312" w:cs="仿宋_GB2312" w:eastAsia="仿宋_GB2312"/>
                <w:sz w:val="24"/>
              </w:rPr>
              <w:t>×</w:t>
            </w:r>
            <w:r>
              <w:rPr>
                <w:rFonts w:ascii="仿宋_GB2312" w:hAnsi="仿宋_GB2312" w:cs="仿宋_GB2312" w:eastAsia="仿宋_GB2312"/>
                <w:sz w:val="24"/>
              </w:rPr>
              <w:t>2100 mm</w:t>
            </w:r>
            <w:r>
              <w:rPr>
                <w:rFonts w:ascii="仿宋_GB2312" w:hAnsi="仿宋_GB2312" w:cs="仿宋_GB2312" w:eastAsia="仿宋_GB2312"/>
                <w:sz w:val="24"/>
              </w:rPr>
              <w:t>，内壁不锈钢，电子互锁。</w:t>
            </w:r>
          </w:p>
          <w:p>
            <w:pPr>
              <w:pStyle w:val="null3"/>
              <w:ind w:firstLine="480"/>
              <w:jc w:val="left"/>
            </w:pPr>
            <w:r>
              <w:rPr>
                <w:rFonts w:ascii="仿宋_GB2312" w:hAnsi="仿宋_GB2312" w:cs="仿宋_GB2312" w:eastAsia="仿宋_GB2312"/>
                <w:sz w:val="24"/>
              </w:rPr>
              <w:t>门类型：阳极处理，铝框镶钢化玻璃视窗，下板为铝塑板，附自动闭门器。带电子互锁装置。其他参数如下：</w:t>
            </w:r>
          </w:p>
          <w:p>
            <w:pPr>
              <w:pStyle w:val="null3"/>
              <w:ind w:firstLine="480"/>
              <w:jc w:val="left"/>
            </w:pPr>
            <w:r>
              <w:rPr>
                <w:rFonts w:ascii="仿宋_GB2312" w:hAnsi="仿宋_GB2312" w:cs="仿宋_GB2312" w:eastAsia="仿宋_GB2312"/>
                <w:sz w:val="24"/>
              </w:rPr>
              <w:t>单人双吹，内壁不锈钢，电子互锁。</w:t>
            </w:r>
          </w:p>
          <w:p>
            <w:pPr>
              <w:pStyle w:val="null3"/>
              <w:ind w:firstLine="480"/>
              <w:jc w:val="left"/>
            </w:pPr>
            <w:r>
              <w:rPr>
                <w:rFonts w:ascii="仿宋_GB2312" w:hAnsi="仿宋_GB2312" w:cs="仿宋_GB2312" w:eastAsia="仿宋_GB2312"/>
                <w:sz w:val="24"/>
              </w:rPr>
              <w:t>门类型：阳极处理，铝框镶钢化玻璃视窗，下板为铝塑板，附自动闭门器。带电子互锁装置。</w:t>
            </w:r>
          </w:p>
          <w:p>
            <w:pPr>
              <w:pStyle w:val="null3"/>
              <w:ind w:firstLine="480"/>
              <w:jc w:val="left"/>
            </w:pPr>
            <w:r>
              <w:rPr>
                <w:rFonts w:ascii="仿宋_GB2312" w:hAnsi="仿宋_GB2312" w:cs="仿宋_GB2312" w:eastAsia="仿宋_GB2312"/>
                <w:sz w:val="24"/>
              </w:rPr>
              <w:t>主体材质：外钢板粉体烤漆内</w:t>
            </w:r>
            <w:r>
              <w:rPr>
                <w:rFonts w:ascii="仿宋_GB2312" w:hAnsi="仿宋_GB2312" w:cs="仿宋_GB2312" w:eastAsia="仿宋_GB2312"/>
                <w:sz w:val="24"/>
              </w:rPr>
              <w:t>3</w:t>
            </w:r>
            <w:r>
              <w:rPr>
                <w:rFonts w:ascii="仿宋_GB2312" w:hAnsi="仿宋_GB2312" w:cs="仿宋_GB2312" w:eastAsia="仿宋_GB2312"/>
                <w:sz w:val="24"/>
              </w:rPr>
              <w:t>04</w:t>
            </w:r>
            <w:r>
              <w:rPr>
                <w:rFonts w:ascii="仿宋_GB2312" w:hAnsi="仿宋_GB2312" w:cs="仿宋_GB2312" w:eastAsia="仿宋_GB2312"/>
                <w:sz w:val="24"/>
              </w:rPr>
              <w:t>不锈钢，附</w:t>
            </w:r>
            <w:r>
              <w:rPr>
                <w:rFonts w:ascii="仿宋_GB2312" w:hAnsi="仿宋_GB2312" w:cs="仿宋_GB2312" w:eastAsia="仿宋_GB2312"/>
                <w:sz w:val="24"/>
              </w:rPr>
              <w:t>3</w:t>
            </w:r>
            <w:r>
              <w:rPr>
                <w:rFonts w:ascii="仿宋_GB2312" w:hAnsi="仿宋_GB2312" w:cs="仿宋_GB2312" w:eastAsia="仿宋_GB2312"/>
                <w:sz w:val="24"/>
              </w:rPr>
              <w:t>04</w:t>
            </w:r>
            <w:r>
              <w:rPr>
                <w:rFonts w:ascii="仿宋_GB2312" w:hAnsi="仿宋_GB2312" w:cs="仿宋_GB2312" w:eastAsia="仿宋_GB2312"/>
                <w:sz w:val="24"/>
              </w:rPr>
              <w:t>不锈钢底座。</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暖通净化空调设备及管道安装工事</w:t>
            </w:r>
          </w:p>
          <w:p>
            <w:pPr>
              <w:pStyle w:val="null3"/>
              <w:ind w:firstLine="480"/>
              <w:jc w:val="left"/>
            </w:pPr>
            <w:r>
              <w:rPr>
                <w:rFonts w:ascii="仿宋_GB2312" w:hAnsi="仿宋_GB2312" w:cs="仿宋_GB2312" w:eastAsia="仿宋_GB2312"/>
                <w:sz w:val="24"/>
              </w:rPr>
              <w:t>空调系统需满足实验室环境要求：</w:t>
            </w:r>
          </w:p>
          <w:p>
            <w:pPr>
              <w:pStyle w:val="null3"/>
              <w:ind w:firstLine="480"/>
              <w:jc w:val="left"/>
            </w:pPr>
            <w:r>
              <w:rPr>
                <w:rFonts w:ascii="仿宋_GB2312" w:hAnsi="仿宋_GB2312" w:cs="仿宋_GB2312" w:eastAsia="仿宋_GB2312"/>
                <w:sz w:val="24"/>
              </w:rPr>
              <w:t>洁净空调系统形式：</w:t>
            </w:r>
            <w:r>
              <w:rPr>
                <w:rFonts w:ascii="仿宋_GB2312" w:hAnsi="仿宋_GB2312" w:cs="仿宋_GB2312" w:eastAsia="仿宋_GB2312"/>
                <w:sz w:val="24"/>
              </w:rPr>
              <w:t>MAU+FFU</w:t>
            </w:r>
            <w:r>
              <w:rPr>
                <w:rFonts w:ascii="仿宋_GB2312" w:hAnsi="仿宋_GB2312" w:cs="仿宋_GB2312" w:eastAsia="仿宋_GB2312"/>
                <w:sz w:val="24"/>
              </w:rPr>
              <w:t>，合理布置高效过滤单元（</w:t>
            </w:r>
            <w:r>
              <w:rPr>
                <w:rFonts w:ascii="仿宋_GB2312" w:hAnsi="仿宋_GB2312" w:cs="仿宋_GB2312" w:eastAsia="仿宋_GB2312"/>
                <w:sz w:val="24"/>
              </w:rPr>
              <w:t>FFU</w:t>
            </w:r>
            <w:r>
              <w:rPr>
                <w:rFonts w:ascii="仿宋_GB2312" w:hAnsi="仿宋_GB2312" w:cs="仿宋_GB2312" w:eastAsia="仿宋_GB2312"/>
                <w:sz w:val="24"/>
              </w:rPr>
              <w:t>），满足室内超净间及光刻间千级以及检测间万级洁净等级要求。要求</w:t>
            </w:r>
            <w:r>
              <w:rPr>
                <w:rFonts w:ascii="仿宋_GB2312" w:hAnsi="仿宋_GB2312" w:cs="仿宋_GB2312" w:eastAsia="仿宋_GB2312"/>
                <w:sz w:val="24"/>
              </w:rPr>
              <w:t>FFU</w:t>
            </w:r>
            <w:r>
              <w:rPr>
                <w:rFonts w:ascii="仿宋_GB2312" w:hAnsi="仿宋_GB2312" w:cs="仿宋_GB2312" w:eastAsia="仿宋_GB2312"/>
                <w:sz w:val="24"/>
              </w:rPr>
              <w:t>可以实现分区等相关控制；</w:t>
            </w:r>
          </w:p>
          <w:p>
            <w:pPr>
              <w:pStyle w:val="null3"/>
              <w:ind w:firstLine="480"/>
              <w:jc w:val="left"/>
            </w:pPr>
            <w:r>
              <w:rPr>
                <w:rFonts w:ascii="仿宋_GB2312" w:hAnsi="仿宋_GB2312" w:cs="仿宋_GB2312" w:eastAsia="仿宋_GB2312"/>
                <w:sz w:val="24"/>
              </w:rPr>
              <w:t>结合室内温湿度、洁净度、以及实验室整体用途，拆除改造区域内现有空调及采暖系统，重新设置洁净空调系统，改后后空调系统需满足本次改造区域的使用要求，同时不影响未改造区域的使用功能；</w:t>
            </w:r>
          </w:p>
          <w:p>
            <w:pPr>
              <w:pStyle w:val="null3"/>
              <w:ind w:firstLine="480"/>
              <w:jc w:val="left"/>
            </w:pPr>
            <w:r>
              <w:rPr>
                <w:rFonts w:ascii="仿宋_GB2312" w:hAnsi="仿宋_GB2312" w:cs="仿宋_GB2312" w:eastAsia="仿宋_GB2312"/>
                <w:sz w:val="24"/>
              </w:rPr>
              <w:t>合理设置空调系统的冷热源及空调机组的加湿及除湿系统，满足使用需求及《洁净室施工及验收规范》</w:t>
            </w:r>
            <w:r>
              <w:rPr>
                <w:rFonts w:ascii="仿宋_GB2312" w:hAnsi="仿宋_GB2312" w:cs="仿宋_GB2312" w:eastAsia="仿宋_GB2312"/>
                <w:sz w:val="24"/>
              </w:rPr>
              <w:t>GB50591-2010</w:t>
            </w:r>
            <w:r>
              <w:rPr>
                <w:rFonts w:ascii="仿宋_GB2312" w:hAnsi="仿宋_GB2312" w:cs="仿宋_GB2312" w:eastAsia="仿宋_GB2312"/>
                <w:sz w:val="24"/>
              </w:rPr>
              <w:t>等相关标准要求；</w:t>
            </w:r>
          </w:p>
          <w:p>
            <w:pPr>
              <w:pStyle w:val="null3"/>
              <w:ind w:firstLine="480"/>
              <w:jc w:val="left"/>
            </w:pPr>
            <w:r>
              <w:rPr>
                <w:rFonts w:ascii="仿宋_GB2312" w:hAnsi="仿宋_GB2312" w:cs="仿宋_GB2312" w:eastAsia="仿宋_GB2312"/>
                <w:sz w:val="24"/>
              </w:rPr>
              <w:t>空调机组及冷热源安装位置设置于实验室外草坪上并设置基础。</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 xml:space="preserve">.1 </w:t>
            </w:r>
            <w:r>
              <w:rPr>
                <w:rFonts w:ascii="仿宋_GB2312" w:hAnsi="仿宋_GB2312" w:cs="仿宋_GB2312" w:eastAsia="仿宋_GB2312"/>
                <w:sz w:val="24"/>
              </w:rPr>
              <w:t>组合式净化空调设备</w:t>
            </w:r>
          </w:p>
          <w:p>
            <w:pPr>
              <w:pStyle w:val="null3"/>
              <w:ind w:firstLine="480"/>
              <w:jc w:val="left"/>
            </w:pPr>
            <w:r>
              <w:rPr>
                <w:rFonts w:ascii="仿宋_GB2312" w:hAnsi="仿宋_GB2312" w:cs="仿宋_GB2312" w:eastAsia="仿宋_GB2312"/>
                <w:sz w:val="24"/>
              </w:rPr>
              <w:t>基本参数：送风量</w:t>
            </w:r>
            <w:r>
              <w:rPr>
                <w:rFonts w:ascii="仿宋_GB2312" w:hAnsi="仿宋_GB2312" w:cs="仿宋_GB2312" w:eastAsia="仿宋_GB2312"/>
                <w:sz w:val="24"/>
              </w:rPr>
              <w:t>15600</w:t>
            </w:r>
            <w:r>
              <w:rPr>
                <w:rFonts w:ascii="仿宋_GB2312" w:hAnsi="仿宋_GB2312" w:cs="仿宋_GB2312" w:eastAsia="仿宋_GB2312"/>
                <w:sz w:val="21"/>
              </w:rPr>
              <w:t xml:space="preserve"> </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，其中风量</w:t>
            </w:r>
            <w:r>
              <w:rPr>
                <w:rFonts w:ascii="仿宋_GB2312" w:hAnsi="仿宋_GB2312" w:cs="仿宋_GB2312" w:eastAsia="仿宋_GB2312"/>
                <w:sz w:val="24"/>
              </w:rPr>
              <w:t>3800</w:t>
            </w:r>
            <w:r>
              <w:rPr>
                <w:rFonts w:ascii="仿宋_GB2312" w:hAnsi="仿宋_GB2312" w:cs="仿宋_GB2312" w:eastAsia="仿宋_GB2312"/>
                <w:sz w:val="21"/>
              </w:rPr>
              <w:t xml:space="preserve"> </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 xml:space="preserve">，机外余压 </w:t>
            </w:r>
            <w:r>
              <w:rPr>
                <w:rFonts w:ascii="仿宋_GB2312" w:hAnsi="仿宋_GB2312" w:cs="仿宋_GB2312" w:eastAsia="仿宋_GB2312"/>
                <w:sz w:val="24"/>
              </w:rPr>
              <w:t>4</w:t>
            </w:r>
            <w:r>
              <w:rPr>
                <w:rFonts w:ascii="仿宋_GB2312" w:hAnsi="仿宋_GB2312" w:cs="仿宋_GB2312" w:eastAsia="仿宋_GB2312"/>
                <w:sz w:val="24"/>
              </w:rPr>
              <w:t>00 P</w:t>
            </w:r>
            <w:r>
              <w:rPr>
                <w:rFonts w:ascii="仿宋_GB2312" w:hAnsi="仿宋_GB2312" w:cs="仿宋_GB2312" w:eastAsia="仿宋_GB2312"/>
                <w:sz w:val="24"/>
              </w:rPr>
              <w:t>a</w:t>
            </w:r>
            <w:r>
              <w:rPr>
                <w:rFonts w:ascii="仿宋_GB2312" w:hAnsi="仿宋_GB2312" w:cs="仿宋_GB2312" w:eastAsia="仿宋_GB2312"/>
                <w:sz w:val="24"/>
              </w:rPr>
              <w:t>。冷量</w:t>
            </w:r>
            <w:r>
              <w:rPr>
                <w:rFonts w:ascii="仿宋_GB2312" w:hAnsi="仿宋_GB2312" w:cs="仿宋_GB2312" w:eastAsia="仿宋_GB2312"/>
                <w:sz w:val="24"/>
              </w:rPr>
              <w:t>12</w:t>
            </w:r>
            <w:r>
              <w:rPr>
                <w:rFonts w:ascii="仿宋_GB2312" w:hAnsi="仿宋_GB2312" w:cs="仿宋_GB2312" w:eastAsia="仿宋_GB2312"/>
                <w:sz w:val="24"/>
              </w:rPr>
              <w:t>0KW</w:t>
            </w:r>
            <w:r>
              <w:rPr>
                <w:rFonts w:ascii="仿宋_GB2312" w:hAnsi="仿宋_GB2312" w:cs="仿宋_GB2312" w:eastAsia="仿宋_GB2312"/>
                <w:sz w:val="24"/>
              </w:rPr>
              <w:t>，电加热量</w:t>
            </w:r>
            <w:r>
              <w:rPr>
                <w:rFonts w:ascii="仿宋_GB2312" w:hAnsi="仿宋_GB2312" w:cs="仿宋_GB2312" w:eastAsia="仿宋_GB2312"/>
                <w:sz w:val="24"/>
              </w:rPr>
              <w:t>58</w:t>
            </w:r>
            <w:r>
              <w:rPr>
                <w:rFonts w:ascii="仿宋_GB2312" w:hAnsi="仿宋_GB2312" w:cs="仿宋_GB2312" w:eastAsia="仿宋_GB2312"/>
                <w:sz w:val="24"/>
              </w:rPr>
              <w:t xml:space="preserve">KW </w:t>
            </w:r>
            <w:r>
              <w:rPr>
                <w:rFonts w:ascii="仿宋_GB2312" w:hAnsi="仿宋_GB2312" w:cs="仿宋_GB2312" w:eastAsia="仿宋_GB2312"/>
                <w:sz w:val="24"/>
              </w:rPr>
              <w:t>（具体按设计）</w:t>
            </w:r>
          </w:p>
          <w:p>
            <w:pPr>
              <w:pStyle w:val="null3"/>
              <w:ind w:firstLine="480"/>
              <w:jc w:val="left"/>
            </w:pPr>
            <w:r>
              <w:rPr>
                <w:rFonts w:ascii="仿宋_GB2312" w:hAnsi="仿宋_GB2312" w:cs="仿宋_GB2312" w:eastAsia="仿宋_GB2312"/>
                <w:sz w:val="24"/>
              </w:rPr>
              <w:t>温度控制：</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湿度控制：</w:t>
            </w:r>
            <w:r>
              <w:rPr>
                <w:rFonts w:ascii="仿宋_GB2312" w:hAnsi="仿宋_GB2312" w:cs="仿宋_GB2312" w:eastAsia="仿宋_GB2312"/>
                <w:sz w:val="24"/>
              </w:rPr>
              <w:t>45%</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初效过滤器：</w:t>
            </w:r>
            <w:r>
              <w:rPr>
                <w:rFonts w:ascii="仿宋_GB2312" w:hAnsi="仿宋_GB2312" w:cs="仿宋_GB2312" w:eastAsia="仿宋_GB2312"/>
                <w:sz w:val="24"/>
              </w:rPr>
              <w:t>G</w:t>
            </w:r>
            <w:r>
              <w:rPr>
                <w:rFonts w:ascii="仿宋_GB2312" w:hAnsi="仿宋_GB2312" w:cs="仿宋_GB2312" w:eastAsia="仿宋_GB2312"/>
                <w:sz w:val="24"/>
              </w:rPr>
              <w:t>4</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中效过滤器：</w:t>
            </w:r>
            <w:r>
              <w:rPr>
                <w:rFonts w:ascii="仿宋_GB2312" w:hAnsi="仿宋_GB2312" w:cs="仿宋_GB2312" w:eastAsia="仿宋_GB2312"/>
                <w:sz w:val="24"/>
              </w:rPr>
              <w:t>F</w:t>
            </w:r>
            <w:r>
              <w:rPr>
                <w:rFonts w:ascii="仿宋_GB2312" w:hAnsi="仿宋_GB2312" w:cs="仿宋_GB2312" w:eastAsia="仿宋_GB2312"/>
                <w:sz w:val="24"/>
              </w:rPr>
              <w:t>8</w:t>
            </w:r>
            <w:r>
              <w:rPr>
                <w:rFonts w:ascii="仿宋_GB2312" w:hAnsi="仿宋_GB2312" w:cs="仿宋_GB2312" w:eastAsia="仿宋_GB2312"/>
                <w:sz w:val="24"/>
              </w:rPr>
              <w:t>袋式，</w:t>
            </w:r>
          </w:p>
          <w:p>
            <w:pPr>
              <w:pStyle w:val="null3"/>
              <w:ind w:firstLine="480"/>
              <w:jc w:val="left"/>
            </w:pPr>
            <w:r>
              <w:rPr>
                <w:rFonts w:ascii="仿宋_GB2312" w:hAnsi="仿宋_GB2312" w:cs="仿宋_GB2312" w:eastAsia="仿宋_GB2312"/>
                <w:sz w:val="24"/>
              </w:rPr>
              <w:t>风机功率：</w:t>
            </w:r>
            <w:r>
              <w:rPr>
                <w:rFonts w:ascii="仿宋_GB2312" w:hAnsi="仿宋_GB2312" w:cs="仿宋_GB2312" w:eastAsia="仿宋_GB2312"/>
                <w:sz w:val="24"/>
              </w:rPr>
              <w:t>15KW</w:t>
            </w:r>
          </w:p>
          <w:p>
            <w:pPr>
              <w:pStyle w:val="null3"/>
              <w:ind w:firstLine="480"/>
              <w:jc w:val="left"/>
            </w:pPr>
            <w:r>
              <w:rPr>
                <w:rFonts w:ascii="仿宋_GB2312" w:hAnsi="仿宋_GB2312" w:cs="仿宋_GB2312" w:eastAsia="仿宋_GB2312"/>
                <w:sz w:val="24"/>
              </w:rPr>
              <w:t>管道、管口接头</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压缩机功率：</w:t>
            </w:r>
            <w:r>
              <w:rPr>
                <w:rFonts w:ascii="仿宋_GB2312" w:hAnsi="仿宋_GB2312" w:cs="仿宋_GB2312" w:eastAsia="仿宋_GB2312"/>
                <w:sz w:val="24"/>
              </w:rPr>
              <w:t>40KW</w:t>
            </w:r>
          </w:p>
          <w:p>
            <w:pPr>
              <w:pStyle w:val="null3"/>
              <w:ind w:firstLine="480"/>
              <w:jc w:val="left"/>
            </w:pPr>
            <w:r>
              <w:rPr>
                <w:rFonts w:ascii="仿宋_GB2312" w:hAnsi="仿宋_GB2312" w:cs="仿宋_GB2312" w:eastAsia="仿宋_GB2312"/>
                <w:sz w:val="24"/>
              </w:rPr>
              <w:t>制冷周期：全年制冷</w:t>
            </w:r>
          </w:p>
          <w:p>
            <w:pPr>
              <w:pStyle w:val="null3"/>
              <w:ind w:firstLine="480"/>
              <w:jc w:val="left"/>
            </w:pPr>
            <w:r>
              <w:rPr>
                <w:rFonts w:ascii="仿宋_GB2312" w:hAnsi="仿宋_GB2312" w:cs="仿宋_GB2312" w:eastAsia="仿宋_GB2312"/>
                <w:sz w:val="24"/>
              </w:rPr>
              <w:t>分体组装机柜，可分段拆卸和组装，配有检修门，可单独进行检修维护</w:t>
            </w:r>
          </w:p>
          <w:p>
            <w:pPr>
              <w:pStyle w:val="null3"/>
              <w:ind w:firstLine="480"/>
              <w:jc w:val="left"/>
            </w:pPr>
            <w:r>
              <w:rPr>
                <w:rFonts w:ascii="仿宋_GB2312" w:hAnsi="仿宋_GB2312" w:cs="仿宋_GB2312" w:eastAsia="仿宋_GB2312"/>
                <w:sz w:val="24"/>
              </w:rPr>
              <w:t>光刻间单独配备高效过滤器</w:t>
            </w:r>
            <w:r>
              <w:rPr>
                <w:rFonts w:ascii="仿宋_GB2312" w:hAnsi="仿宋_GB2312" w:cs="仿宋_GB2312" w:eastAsia="仿宋_GB2312"/>
                <w:sz w:val="24"/>
              </w:rPr>
              <w:t>FFU</w:t>
            </w:r>
          </w:p>
          <w:p>
            <w:pPr>
              <w:pStyle w:val="null3"/>
              <w:ind w:firstLine="480"/>
              <w:jc w:val="left"/>
            </w:pPr>
            <w:r>
              <w:rPr>
                <w:rFonts w:ascii="仿宋_GB2312" w:hAnsi="仿宋_GB2312" w:cs="仿宋_GB2312" w:eastAsia="仿宋_GB2312"/>
                <w:sz w:val="24"/>
              </w:rPr>
              <w:t>质保期：三年</w:t>
            </w:r>
          </w:p>
          <w:p>
            <w:pPr>
              <w:pStyle w:val="null3"/>
              <w:ind w:firstLine="480"/>
              <w:jc w:val="left"/>
            </w:pPr>
            <w:r>
              <w:rPr>
                <w:rFonts w:ascii="仿宋_GB2312" w:hAnsi="仿宋_GB2312" w:cs="仿宋_GB2312" w:eastAsia="仿宋_GB2312"/>
                <w:sz w:val="24"/>
              </w:rPr>
              <w:t>另配备高效新风排风装置</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FFU</w:t>
            </w:r>
          </w:p>
          <w:p>
            <w:pPr>
              <w:pStyle w:val="null3"/>
              <w:ind w:firstLine="480"/>
              <w:jc w:val="left"/>
            </w:pPr>
            <w:r>
              <w:rPr>
                <w:rFonts w:ascii="仿宋_GB2312" w:hAnsi="仿宋_GB2312" w:cs="仿宋_GB2312" w:eastAsia="仿宋_GB2312"/>
                <w:sz w:val="24"/>
              </w:rPr>
              <w:t>H14</w:t>
            </w:r>
            <w:r>
              <w:rPr>
                <w:rFonts w:ascii="仿宋_GB2312" w:hAnsi="仿宋_GB2312" w:cs="仿宋_GB2312" w:eastAsia="仿宋_GB2312"/>
                <w:sz w:val="24"/>
              </w:rPr>
              <w:t>过滤器，电机：直流电机；电源：</w:t>
            </w:r>
            <w:r>
              <w:rPr>
                <w:rFonts w:ascii="仿宋_GB2312" w:hAnsi="仿宋_GB2312" w:cs="仿宋_GB2312" w:eastAsia="仿宋_GB2312"/>
                <w:sz w:val="24"/>
              </w:rPr>
              <w:t>AC220V/50 Hz,</w:t>
            </w:r>
            <w:r>
              <w:rPr>
                <w:rFonts w:ascii="仿宋_GB2312" w:hAnsi="仿宋_GB2312" w:cs="仿宋_GB2312" w:eastAsia="仿宋_GB2312"/>
                <w:sz w:val="24"/>
              </w:rPr>
              <w:t>风速</w:t>
            </w:r>
            <w:r>
              <w:rPr>
                <w:rFonts w:ascii="仿宋_GB2312" w:hAnsi="仿宋_GB2312" w:cs="仿宋_GB2312" w:eastAsia="仿宋_GB2312"/>
                <w:sz w:val="24"/>
              </w:rPr>
              <w:t>0.45-0.75 m/s</w:t>
            </w:r>
            <w:r>
              <w:rPr>
                <w:rFonts w:ascii="仿宋_GB2312" w:hAnsi="仿宋_GB2312" w:cs="仿宋_GB2312" w:eastAsia="仿宋_GB2312"/>
                <w:sz w:val="24"/>
              </w:rPr>
              <w:t>；外形尺寸：</w:t>
            </w:r>
            <w:r>
              <w:rPr>
                <w:rFonts w:ascii="仿宋_GB2312" w:hAnsi="仿宋_GB2312" w:cs="仿宋_GB2312" w:eastAsia="仿宋_GB2312"/>
                <w:sz w:val="24"/>
              </w:rPr>
              <w:t>1175*1175*320 mm</w:t>
            </w:r>
            <w:r>
              <w:rPr>
                <w:rFonts w:ascii="仿宋_GB2312" w:hAnsi="仿宋_GB2312" w:cs="仿宋_GB2312" w:eastAsia="仿宋_GB2312"/>
                <w:sz w:val="24"/>
              </w:rPr>
              <w:t>，板材：环保镀锌板，额定风量</w:t>
            </w:r>
            <w:r>
              <w:rPr>
                <w:rFonts w:ascii="仿宋_GB2312" w:hAnsi="仿宋_GB2312" w:cs="仿宋_GB2312" w:eastAsia="仿宋_GB2312"/>
                <w:sz w:val="24"/>
              </w:rPr>
              <w:t>2000 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，噪音：≤</w:t>
            </w:r>
            <w:r>
              <w:rPr>
                <w:rFonts w:ascii="仿宋_GB2312" w:hAnsi="仿宋_GB2312" w:cs="仿宋_GB2312" w:eastAsia="仿宋_GB2312"/>
                <w:sz w:val="24"/>
              </w:rPr>
              <w:t>55 dB(A).</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 xml:space="preserve">.4 </w:t>
            </w:r>
            <w:r>
              <w:rPr>
                <w:rFonts w:ascii="仿宋_GB2312" w:hAnsi="仿宋_GB2312" w:cs="仿宋_GB2312" w:eastAsia="仿宋_GB2312"/>
                <w:sz w:val="24"/>
              </w:rPr>
              <w:t>净化风管系统</w:t>
            </w:r>
          </w:p>
          <w:p>
            <w:pPr>
              <w:pStyle w:val="null3"/>
              <w:ind w:firstLine="480"/>
              <w:jc w:val="left"/>
            </w:pPr>
            <w:r>
              <w:rPr>
                <w:rFonts w:ascii="仿宋_GB2312" w:hAnsi="仿宋_GB2312" w:cs="仿宋_GB2312" w:eastAsia="仿宋_GB2312"/>
                <w:sz w:val="24"/>
              </w:rPr>
              <w:t>净化风管采用镀铝锌铁皮加工，成品安装，镀锌</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g/</w:t>
            </w:r>
            <w:r>
              <w:rPr>
                <w:rFonts w:ascii="仿宋_GB2312" w:hAnsi="仿宋_GB2312" w:cs="仿宋_GB2312" w:eastAsia="仿宋_GB2312"/>
                <w:sz w:val="24"/>
              </w:rPr>
              <w:t>m</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共板法兰连接。铁皮厚度按照规范</w:t>
            </w:r>
            <w:r>
              <w:rPr>
                <w:rFonts w:ascii="仿宋_GB2312" w:hAnsi="仿宋_GB2312" w:cs="仿宋_GB2312" w:eastAsia="仿宋_GB2312"/>
                <w:sz w:val="24"/>
              </w:rPr>
              <w:t>GB50243-2016</w:t>
            </w:r>
            <w:r>
              <w:rPr>
                <w:rFonts w:ascii="仿宋_GB2312" w:hAnsi="仿宋_GB2312" w:cs="仿宋_GB2312" w:eastAsia="仿宋_GB2312"/>
                <w:sz w:val="24"/>
              </w:rPr>
              <w:t>要求执行。风管保温材料采用橡塑保温，要求阻燃为</w:t>
            </w:r>
            <w:r>
              <w:rPr>
                <w:rFonts w:ascii="仿宋_GB2312" w:hAnsi="仿宋_GB2312" w:cs="仿宋_GB2312" w:eastAsia="仿宋_GB2312"/>
                <w:sz w:val="24"/>
              </w:rPr>
              <w:t>B1</w:t>
            </w:r>
            <w:r>
              <w:rPr>
                <w:rFonts w:ascii="仿宋_GB2312" w:hAnsi="仿宋_GB2312" w:cs="仿宋_GB2312" w:eastAsia="仿宋_GB2312"/>
                <w:sz w:val="24"/>
              </w:rPr>
              <w:t>级以上，厚度按</w:t>
            </w:r>
            <w:r>
              <w:rPr>
                <w:rFonts w:ascii="仿宋_GB2312" w:hAnsi="仿宋_GB2312" w:cs="仿宋_GB2312" w:eastAsia="仿宋_GB2312"/>
                <w:sz w:val="24"/>
              </w:rPr>
              <w:t>CB8624-2012</w:t>
            </w:r>
            <w:r>
              <w:rPr>
                <w:rFonts w:ascii="仿宋_GB2312" w:hAnsi="仿宋_GB2312" w:cs="仿宋_GB2312" w:eastAsia="仿宋_GB2312"/>
                <w:sz w:val="24"/>
              </w:rPr>
              <w:t>相关规范要求。风口风阀、可更换式高效过滤器成品安装，材料规格参数按</w:t>
            </w:r>
            <w:r>
              <w:rPr>
                <w:rFonts w:ascii="仿宋_GB2312" w:hAnsi="仿宋_GB2312" w:cs="仿宋_GB2312" w:eastAsia="仿宋_GB2312"/>
                <w:sz w:val="24"/>
              </w:rPr>
              <w:t>JG/14-2010</w:t>
            </w:r>
            <w:r>
              <w:rPr>
                <w:rFonts w:ascii="仿宋_GB2312" w:hAnsi="仿宋_GB2312" w:cs="仿宋_GB2312" w:eastAsia="仿宋_GB2312"/>
                <w:sz w:val="24"/>
              </w:rPr>
              <w:t>相关规范要求。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 xml:space="preserve">.5 </w:t>
            </w:r>
            <w:r>
              <w:rPr>
                <w:rFonts w:ascii="仿宋_GB2312" w:hAnsi="仿宋_GB2312" w:cs="仿宋_GB2312" w:eastAsia="仿宋_GB2312"/>
                <w:sz w:val="24"/>
              </w:rPr>
              <w:t>排风风管系统</w:t>
            </w:r>
          </w:p>
          <w:p>
            <w:pPr>
              <w:pStyle w:val="null3"/>
              <w:ind w:firstLine="480"/>
              <w:jc w:val="left"/>
            </w:pPr>
            <w:r>
              <w:rPr>
                <w:rFonts w:ascii="仿宋_GB2312" w:hAnsi="仿宋_GB2312" w:cs="仿宋_GB2312" w:eastAsia="仿宋_GB2312"/>
                <w:sz w:val="24"/>
              </w:rPr>
              <w:t>合理设置更衣室排风系统；在光刻间设置一台通风橱。</w:t>
            </w:r>
          </w:p>
          <w:p>
            <w:pPr>
              <w:pStyle w:val="null3"/>
              <w:ind w:firstLine="480"/>
              <w:jc w:val="left"/>
            </w:pPr>
            <w:r>
              <w:rPr>
                <w:rFonts w:ascii="仿宋_GB2312" w:hAnsi="仿宋_GB2312" w:cs="仿宋_GB2312" w:eastAsia="仿宋_GB2312"/>
                <w:sz w:val="24"/>
              </w:rPr>
              <w:t>（三）强电系统配管配线安装工事</w:t>
            </w:r>
          </w:p>
          <w:p>
            <w:pPr>
              <w:pStyle w:val="null3"/>
              <w:ind w:firstLine="480"/>
              <w:jc w:val="left"/>
            </w:pPr>
            <w:r>
              <w:rPr>
                <w:rFonts w:ascii="仿宋_GB2312" w:hAnsi="仿宋_GB2312" w:cs="仿宋_GB2312" w:eastAsia="仿宋_GB2312"/>
                <w:sz w:val="24"/>
              </w:rPr>
              <w:t>总电力需求详见后附件《实验室内各设备装修需求表》，电气系统包括实验室配电、辅助动力配电、照明、自控，主要设备及材料选型等。</w:t>
            </w:r>
          </w:p>
          <w:p>
            <w:pPr>
              <w:pStyle w:val="null3"/>
              <w:ind w:firstLine="480"/>
              <w:jc w:val="left"/>
            </w:pPr>
            <w:r>
              <w:rPr>
                <w:rFonts w:ascii="仿宋_GB2312" w:hAnsi="仿宋_GB2312" w:cs="仿宋_GB2312" w:eastAsia="仿宋_GB2312"/>
                <w:sz w:val="24"/>
              </w:rPr>
              <w:t xml:space="preserve">3.1 </w:t>
            </w:r>
            <w:r>
              <w:rPr>
                <w:rFonts w:ascii="仿宋_GB2312" w:hAnsi="仿宋_GB2312" w:cs="仿宋_GB2312" w:eastAsia="仿宋_GB2312"/>
                <w:sz w:val="24"/>
              </w:rPr>
              <w:t>照明系统</w:t>
            </w:r>
          </w:p>
          <w:p>
            <w:pPr>
              <w:pStyle w:val="null3"/>
              <w:ind w:firstLine="480"/>
              <w:jc w:val="left"/>
            </w:pPr>
            <w:r>
              <w:rPr>
                <w:rFonts w:ascii="仿宋_GB2312" w:hAnsi="仿宋_GB2312" w:cs="仿宋_GB2312" w:eastAsia="仿宋_GB2312"/>
                <w:sz w:val="24"/>
              </w:rPr>
              <w:t>照明设计需符合《建筑照明设计标准</w:t>
            </w:r>
            <w:r>
              <w:rPr>
                <w:rFonts w:ascii="仿宋_GB2312" w:hAnsi="仿宋_GB2312" w:cs="仿宋_GB2312" w:eastAsia="仿宋_GB2312"/>
                <w:sz w:val="24"/>
              </w:rPr>
              <w:t>GB/T50034-2024</w:t>
            </w:r>
            <w:r>
              <w:rPr>
                <w:rFonts w:ascii="仿宋_GB2312" w:hAnsi="仿宋_GB2312" w:cs="仿宋_GB2312" w:eastAsia="仿宋_GB2312"/>
                <w:sz w:val="24"/>
              </w:rPr>
              <w:t>》。实验室照明：采用</w:t>
            </w:r>
            <w:r>
              <w:rPr>
                <w:rFonts w:ascii="仿宋_GB2312" w:hAnsi="仿宋_GB2312" w:cs="仿宋_GB2312" w:eastAsia="仿宋_GB2312"/>
                <w:sz w:val="24"/>
              </w:rPr>
              <w:t>LED</w:t>
            </w:r>
            <w:r>
              <w:rPr>
                <w:rFonts w:ascii="仿宋_GB2312" w:hAnsi="仿宋_GB2312" w:cs="仿宋_GB2312" w:eastAsia="仿宋_GB2312"/>
                <w:sz w:val="24"/>
              </w:rPr>
              <w:t>净化灯，照度为</w:t>
            </w:r>
            <w:r>
              <w:rPr>
                <w:rFonts w:ascii="仿宋_GB2312" w:hAnsi="仿宋_GB2312" w:cs="仿宋_GB2312" w:eastAsia="仿宋_GB2312"/>
                <w:sz w:val="24"/>
              </w:rPr>
              <w:t>400 lx</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夹层检修照明：上人吊顶设置检修照明，照度为</w:t>
            </w:r>
            <w:r>
              <w:rPr>
                <w:rFonts w:ascii="仿宋_GB2312" w:hAnsi="仿宋_GB2312" w:cs="仿宋_GB2312" w:eastAsia="仿宋_GB2312"/>
                <w:sz w:val="24"/>
              </w:rPr>
              <w:t>100 lx</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应急照明：根据修改后的布局设置应急照明，需满足</w:t>
            </w:r>
            <w:r>
              <w:rPr>
                <w:rFonts w:ascii="仿宋_GB2312" w:hAnsi="仿宋_GB2312" w:cs="仿宋_GB2312" w:eastAsia="仿宋_GB2312"/>
                <w:sz w:val="24"/>
              </w:rPr>
              <w:t>GB55036-2022</w:t>
            </w:r>
            <w:r>
              <w:rPr>
                <w:rFonts w:ascii="仿宋_GB2312" w:hAnsi="仿宋_GB2312" w:cs="仿宋_GB2312" w:eastAsia="仿宋_GB2312"/>
                <w:sz w:val="24"/>
              </w:rPr>
              <w:t>消防规范要求。</w:t>
            </w:r>
          </w:p>
          <w:p>
            <w:pPr>
              <w:pStyle w:val="null3"/>
              <w:ind w:firstLine="480"/>
              <w:jc w:val="left"/>
            </w:pPr>
            <w:r>
              <w:rPr>
                <w:rFonts w:ascii="仿宋_GB2312" w:hAnsi="仿宋_GB2312" w:cs="仿宋_GB2312" w:eastAsia="仿宋_GB2312"/>
                <w:sz w:val="24"/>
              </w:rPr>
              <w:t xml:space="preserve">3.2 </w:t>
            </w:r>
            <w:r>
              <w:rPr>
                <w:rFonts w:ascii="仿宋_GB2312" w:hAnsi="仿宋_GB2312" w:cs="仿宋_GB2312" w:eastAsia="仿宋_GB2312"/>
                <w:sz w:val="24"/>
              </w:rPr>
              <w:t>开关、插座</w:t>
            </w:r>
          </w:p>
          <w:p>
            <w:pPr>
              <w:pStyle w:val="null3"/>
              <w:ind w:firstLine="480"/>
              <w:jc w:val="left"/>
            </w:pPr>
            <w:r>
              <w:rPr>
                <w:rFonts w:ascii="仿宋_GB2312" w:hAnsi="仿宋_GB2312" w:cs="仿宋_GB2312" w:eastAsia="仿宋_GB2312"/>
                <w:sz w:val="24"/>
              </w:rPr>
              <w:t>插座、开关符合洁净室需求；合理设计排布开关位置。</w:t>
            </w:r>
          </w:p>
          <w:p>
            <w:pPr>
              <w:pStyle w:val="null3"/>
              <w:ind w:firstLine="480"/>
              <w:jc w:val="left"/>
            </w:pPr>
            <w:r>
              <w:rPr>
                <w:rFonts w:ascii="仿宋_GB2312" w:hAnsi="仿宋_GB2312" w:cs="仿宋_GB2312" w:eastAsia="仿宋_GB2312"/>
                <w:sz w:val="24"/>
              </w:rPr>
              <w:t xml:space="preserve">3.3 </w:t>
            </w:r>
            <w:r>
              <w:rPr>
                <w:rFonts w:ascii="仿宋_GB2312" w:hAnsi="仿宋_GB2312" w:cs="仿宋_GB2312" w:eastAsia="仿宋_GB2312"/>
                <w:sz w:val="24"/>
              </w:rPr>
              <w:t>配电系统</w:t>
            </w:r>
          </w:p>
          <w:p>
            <w:pPr>
              <w:pStyle w:val="null3"/>
              <w:ind w:firstLine="480"/>
              <w:jc w:val="left"/>
            </w:pPr>
            <w:r>
              <w:rPr>
                <w:rFonts w:ascii="仿宋_GB2312" w:hAnsi="仿宋_GB2312" w:cs="仿宋_GB2312" w:eastAsia="仿宋_GB2312"/>
                <w:sz w:val="24"/>
              </w:rPr>
              <w:t>配电系统主要包括实验室实验设备配电柜、辅助动力配电柜、照明配电箱、电线电缆管路敷设、接线盒、开关盒等。</w:t>
            </w:r>
          </w:p>
          <w:p>
            <w:pPr>
              <w:pStyle w:val="null3"/>
              <w:ind w:firstLine="480"/>
              <w:jc w:val="left"/>
            </w:pPr>
            <w:r>
              <w:rPr>
                <w:rFonts w:ascii="仿宋_GB2312" w:hAnsi="仿宋_GB2312" w:cs="仿宋_GB2312" w:eastAsia="仿宋_GB2312"/>
                <w:sz w:val="24"/>
              </w:rPr>
              <w:t>3.4</w:t>
            </w:r>
            <w:r>
              <w:rPr>
                <w:rFonts w:ascii="仿宋_GB2312" w:hAnsi="仿宋_GB2312" w:cs="仿宋_GB2312" w:eastAsia="仿宋_GB2312"/>
                <w:sz w:val="24"/>
              </w:rPr>
              <w:t>新增电源由发包方引入本次新增主配电柜上端。</w:t>
            </w:r>
          </w:p>
          <w:p>
            <w:pPr>
              <w:pStyle w:val="null3"/>
              <w:ind w:firstLine="480"/>
              <w:jc w:val="left"/>
            </w:pPr>
            <w:r>
              <w:rPr>
                <w:rFonts w:ascii="仿宋_GB2312" w:hAnsi="仿宋_GB2312" w:cs="仿宋_GB2312" w:eastAsia="仿宋_GB2312"/>
                <w:sz w:val="24"/>
              </w:rPr>
              <w:t>（四）自动控制系统配管配线安装工事</w:t>
            </w:r>
          </w:p>
          <w:p>
            <w:pPr>
              <w:pStyle w:val="null3"/>
              <w:ind w:firstLine="480"/>
              <w:jc w:val="left"/>
            </w:pPr>
            <w:r>
              <w:rPr>
                <w:rFonts w:ascii="仿宋_GB2312" w:hAnsi="仿宋_GB2312" w:cs="仿宋_GB2312" w:eastAsia="仿宋_GB2312"/>
                <w:sz w:val="24"/>
              </w:rPr>
              <w:t>4.1</w:t>
            </w:r>
            <w:r>
              <w:rPr>
                <w:rFonts w:ascii="仿宋_GB2312" w:hAnsi="仿宋_GB2312" w:cs="仿宋_GB2312" w:eastAsia="仿宋_GB2312"/>
                <w:sz w:val="24"/>
              </w:rPr>
              <w:t>新增设备的控制系统，包括但不限于空调机组的自控要求，排风系统的自控要求，室内的温、湿度、压差、</w:t>
            </w:r>
            <w:r>
              <w:rPr>
                <w:rFonts w:ascii="仿宋_GB2312" w:hAnsi="仿宋_GB2312" w:cs="仿宋_GB2312" w:eastAsia="仿宋_GB2312"/>
                <w:sz w:val="24"/>
              </w:rPr>
              <w:t>FFU</w:t>
            </w:r>
            <w:r>
              <w:rPr>
                <w:rFonts w:ascii="仿宋_GB2312" w:hAnsi="仿宋_GB2312" w:cs="仿宋_GB2312" w:eastAsia="仿宋_GB2312"/>
                <w:sz w:val="24"/>
              </w:rPr>
              <w:t>集控等，实现就地控制及显示。</w:t>
            </w:r>
          </w:p>
          <w:p>
            <w:pPr>
              <w:pStyle w:val="null3"/>
              <w:ind w:firstLine="480"/>
              <w:jc w:val="left"/>
            </w:pPr>
            <w:r>
              <w:rPr>
                <w:rFonts w:ascii="仿宋_GB2312" w:hAnsi="仿宋_GB2312" w:cs="仿宋_GB2312" w:eastAsia="仿宋_GB2312"/>
                <w:sz w:val="24"/>
              </w:rPr>
              <w:t>（五）给排水设备及管道安装工事</w:t>
            </w:r>
          </w:p>
          <w:p>
            <w:pPr>
              <w:pStyle w:val="null3"/>
              <w:ind w:firstLine="480"/>
              <w:jc w:val="left"/>
            </w:pPr>
            <w:r>
              <w:rPr>
                <w:rFonts w:ascii="仿宋_GB2312" w:hAnsi="仿宋_GB2312" w:cs="仿宋_GB2312" w:eastAsia="仿宋_GB2312"/>
                <w:sz w:val="24"/>
              </w:rPr>
              <w:t>包括动力及其他设备的给排水系统</w:t>
            </w:r>
          </w:p>
          <w:p>
            <w:pPr>
              <w:pStyle w:val="null3"/>
              <w:ind w:firstLine="480"/>
              <w:jc w:val="left"/>
            </w:pPr>
            <w:r>
              <w:rPr>
                <w:rFonts w:ascii="仿宋_GB2312" w:hAnsi="仿宋_GB2312" w:cs="仿宋_GB2312" w:eastAsia="仿宋_GB2312"/>
                <w:sz w:val="24"/>
              </w:rPr>
              <w:t>（六）通风橱及其配套设置工事</w:t>
            </w:r>
          </w:p>
          <w:p>
            <w:pPr>
              <w:pStyle w:val="null3"/>
              <w:ind w:firstLine="480"/>
              <w:jc w:val="left"/>
            </w:pPr>
            <w:r>
              <w:rPr>
                <w:rFonts w:ascii="仿宋_GB2312" w:hAnsi="仿宋_GB2312" w:cs="仿宋_GB2312" w:eastAsia="仿宋_GB2312"/>
                <w:sz w:val="24"/>
              </w:rPr>
              <w:t>通风橱的采购及安装，配</w:t>
            </w:r>
            <w:r>
              <w:rPr>
                <w:rFonts w:ascii="仿宋_GB2312" w:hAnsi="仿宋_GB2312" w:cs="仿宋_GB2312" w:eastAsia="仿宋_GB2312"/>
                <w:sz w:val="24"/>
              </w:rPr>
              <w:t>1</w:t>
            </w:r>
            <w:r>
              <w:rPr>
                <w:rFonts w:ascii="仿宋_GB2312" w:hAnsi="仿宋_GB2312" w:cs="仿宋_GB2312" w:eastAsia="仿宋_GB2312"/>
                <w:sz w:val="24"/>
              </w:rPr>
              <w:t>套通风橱，含排风（自带标配</w:t>
            </w:r>
            <w:r>
              <w:rPr>
                <w:rFonts w:ascii="仿宋_GB2312" w:hAnsi="仿宋_GB2312" w:cs="仿宋_GB2312" w:eastAsia="仿宋_GB2312"/>
                <w:sz w:val="24"/>
              </w:rPr>
              <w:t>150</w:t>
            </w:r>
            <w:r>
              <w:rPr>
                <w:rFonts w:ascii="仿宋_GB2312" w:hAnsi="仿宋_GB2312" w:cs="仿宋_GB2312" w:eastAsia="仿宋_GB2312"/>
                <w:sz w:val="24"/>
              </w:rPr>
              <w:t>轴流风机），</w:t>
            </w:r>
            <w:r>
              <w:rPr>
                <w:rFonts w:ascii="仿宋_GB2312" w:hAnsi="仿宋_GB2312" w:cs="仿宋_GB2312" w:eastAsia="仿宋_GB2312"/>
                <w:sz w:val="24"/>
              </w:rPr>
              <w:t>UPVC</w:t>
            </w:r>
            <w:r>
              <w:rPr>
                <w:rFonts w:ascii="仿宋_GB2312" w:hAnsi="仿宋_GB2312" w:cs="仿宋_GB2312" w:eastAsia="仿宋_GB2312"/>
                <w:sz w:val="24"/>
              </w:rPr>
              <w:t>排气管。</w:t>
            </w:r>
          </w:p>
          <w:p>
            <w:pPr>
              <w:pStyle w:val="null3"/>
              <w:ind w:firstLine="480"/>
              <w:jc w:val="left"/>
            </w:pPr>
            <w:r>
              <w:rPr>
                <w:rFonts w:ascii="仿宋_GB2312" w:hAnsi="仿宋_GB2312" w:cs="仿宋_GB2312" w:eastAsia="仿宋_GB2312"/>
                <w:sz w:val="24"/>
              </w:rPr>
              <w:t>（七）其他工事</w:t>
            </w:r>
          </w:p>
          <w:p>
            <w:pPr>
              <w:pStyle w:val="null3"/>
              <w:ind w:firstLine="480"/>
              <w:jc w:val="left"/>
            </w:pPr>
            <w:r>
              <w:rPr>
                <w:rFonts w:ascii="仿宋_GB2312" w:hAnsi="仿宋_GB2312" w:cs="仿宋_GB2312" w:eastAsia="仿宋_GB2312"/>
                <w:sz w:val="24"/>
              </w:rPr>
              <w:t>7.1</w:t>
            </w:r>
            <w:r>
              <w:rPr>
                <w:rFonts w:ascii="仿宋_GB2312" w:hAnsi="仿宋_GB2312" w:cs="仿宋_GB2312" w:eastAsia="仿宋_GB2312"/>
                <w:sz w:val="24"/>
              </w:rPr>
              <w:t>原有旧房间需拆除部分的拆除工作</w:t>
            </w:r>
            <w:r>
              <w:rPr>
                <w:rFonts w:ascii="仿宋_GB2312" w:hAnsi="仿宋_GB2312" w:cs="仿宋_GB2312" w:eastAsia="仿宋_GB2312"/>
                <w:sz w:val="24"/>
              </w:rPr>
              <w:t>,</w:t>
            </w:r>
            <w:r>
              <w:rPr>
                <w:rFonts w:ascii="仿宋_GB2312" w:hAnsi="仿宋_GB2312" w:cs="仿宋_GB2312" w:eastAsia="仿宋_GB2312"/>
                <w:sz w:val="24"/>
              </w:rPr>
              <w:t>其中包含：拆除门共</w:t>
            </w:r>
            <w:r>
              <w:rPr>
                <w:rFonts w:ascii="仿宋_GB2312" w:hAnsi="仿宋_GB2312" w:cs="仿宋_GB2312" w:eastAsia="仿宋_GB2312"/>
                <w:sz w:val="24"/>
              </w:rPr>
              <w:t>4</w:t>
            </w:r>
            <w:r>
              <w:rPr>
                <w:rFonts w:ascii="仿宋_GB2312" w:hAnsi="仿宋_GB2312" w:cs="仿宋_GB2312" w:eastAsia="仿宋_GB2312"/>
                <w:sz w:val="24"/>
              </w:rPr>
              <w:t>樘（</w:t>
            </w:r>
            <w:r>
              <w:rPr>
                <w:rFonts w:ascii="仿宋_GB2312" w:hAnsi="仿宋_GB2312" w:cs="仿宋_GB2312" w:eastAsia="仿宋_GB2312"/>
                <w:sz w:val="24"/>
              </w:rPr>
              <w:t>2</w:t>
            </w:r>
            <w:r>
              <w:rPr>
                <w:rFonts w:ascii="仿宋_GB2312" w:hAnsi="仿宋_GB2312" w:cs="仿宋_GB2312" w:eastAsia="仿宋_GB2312"/>
                <w:sz w:val="24"/>
              </w:rPr>
              <w:t>樘双开木门、</w:t>
            </w:r>
            <w:r>
              <w:rPr>
                <w:rFonts w:ascii="仿宋_GB2312" w:hAnsi="仿宋_GB2312" w:cs="仿宋_GB2312" w:eastAsia="仿宋_GB2312"/>
                <w:sz w:val="24"/>
              </w:rPr>
              <w:t>1</w:t>
            </w:r>
            <w:r>
              <w:rPr>
                <w:rFonts w:ascii="仿宋_GB2312" w:hAnsi="仿宋_GB2312" w:cs="仿宋_GB2312" w:eastAsia="仿宋_GB2312"/>
                <w:sz w:val="24"/>
              </w:rPr>
              <w:t>樘双开玻璃门、</w:t>
            </w:r>
            <w:r>
              <w:rPr>
                <w:rFonts w:ascii="仿宋_GB2312" w:hAnsi="仿宋_GB2312" w:cs="仿宋_GB2312" w:eastAsia="仿宋_GB2312"/>
                <w:sz w:val="24"/>
              </w:rPr>
              <w:t>1</w:t>
            </w:r>
            <w:r>
              <w:rPr>
                <w:rFonts w:ascii="仿宋_GB2312" w:hAnsi="仿宋_GB2312" w:cs="仿宋_GB2312" w:eastAsia="仿宋_GB2312"/>
                <w:sz w:val="24"/>
              </w:rPr>
              <w:t>樘单开木门）、隔断隔墙拆除</w:t>
            </w:r>
            <w:r>
              <w:rPr>
                <w:rFonts w:ascii="仿宋_GB2312" w:hAnsi="仿宋_GB2312" w:cs="仿宋_GB2312" w:eastAsia="仿宋_GB2312"/>
                <w:sz w:val="24"/>
              </w:rPr>
              <w:t>15.5</w:t>
            </w:r>
            <w:r>
              <w:rPr>
                <w:rFonts w:ascii="仿宋_GB2312" w:hAnsi="仿宋_GB2312" w:cs="仿宋_GB2312" w:eastAsia="仿宋_GB2312"/>
                <w:sz w:val="24"/>
              </w:rPr>
              <w:t>㎡、天棚面龙骨及饰面拆除</w:t>
            </w:r>
            <w:r>
              <w:rPr>
                <w:rFonts w:ascii="仿宋_GB2312" w:hAnsi="仿宋_GB2312" w:cs="仿宋_GB2312" w:eastAsia="仿宋_GB2312"/>
                <w:sz w:val="24"/>
              </w:rPr>
              <w:t>11.23</w:t>
            </w:r>
            <w:r>
              <w:rPr>
                <w:rFonts w:ascii="仿宋_GB2312" w:hAnsi="仿宋_GB2312" w:cs="仿宋_GB2312" w:eastAsia="仿宋_GB2312"/>
                <w:sz w:val="24"/>
              </w:rPr>
              <w:t>㎡；拆除暖气片</w:t>
            </w:r>
            <w:r>
              <w:rPr>
                <w:rFonts w:ascii="仿宋_GB2312" w:hAnsi="仿宋_GB2312" w:cs="仿宋_GB2312" w:eastAsia="仿宋_GB2312"/>
                <w:sz w:val="24"/>
              </w:rPr>
              <w:t>4</w:t>
            </w:r>
            <w:r>
              <w:rPr>
                <w:rFonts w:ascii="仿宋_GB2312" w:hAnsi="仿宋_GB2312" w:cs="仿宋_GB2312" w:eastAsia="仿宋_GB2312"/>
                <w:sz w:val="24"/>
              </w:rPr>
              <w:t>组。</w:t>
            </w:r>
          </w:p>
          <w:p>
            <w:pPr>
              <w:pStyle w:val="null3"/>
              <w:ind w:firstLine="480"/>
              <w:jc w:val="left"/>
            </w:pPr>
            <w:r>
              <w:rPr>
                <w:rFonts w:ascii="仿宋_GB2312" w:hAnsi="仿宋_GB2312" w:cs="仿宋_GB2312" w:eastAsia="仿宋_GB2312"/>
                <w:sz w:val="24"/>
              </w:rPr>
              <w:t>7.2</w:t>
            </w:r>
            <w:r>
              <w:rPr>
                <w:rFonts w:ascii="仿宋_GB2312" w:hAnsi="仿宋_GB2312" w:cs="仿宋_GB2312" w:eastAsia="仿宋_GB2312"/>
                <w:sz w:val="24"/>
              </w:rPr>
              <w:t>要求在项目实施完毕，报请验收前，承包人应委托有资质的第三方单位出具第三方洁净度测试报告，检测项目包含：换气次数、静压差、悬浮粒子数、温度、相对湿度、照度；其中万级区域（检测间）各检测项目标准为：换气次数≥</w:t>
            </w:r>
            <w:r>
              <w:rPr>
                <w:rFonts w:ascii="仿宋_GB2312" w:hAnsi="仿宋_GB2312" w:cs="仿宋_GB2312" w:eastAsia="仿宋_GB2312"/>
                <w:sz w:val="24"/>
              </w:rPr>
              <w:t>15</w:t>
            </w:r>
            <w:r>
              <w:rPr>
                <w:rFonts w:ascii="仿宋_GB2312" w:hAnsi="仿宋_GB2312" w:cs="仿宋_GB2312" w:eastAsia="仿宋_GB2312"/>
                <w:sz w:val="24"/>
              </w:rPr>
              <w:t>次</w:t>
            </w:r>
            <w:r>
              <w:rPr>
                <w:rFonts w:ascii="仿宋_GB2312" w:hAnsi="仿宋_GB2312" w:cs="仿宋_GB2312" w:eastAsia="仿宋_GB2312"/>
                <w:sz w:val="24"/>
              </w:rPr>
              <w:t>/h</w:t>
            </w:r>
            <w:r>
              <w:rPr>
                <w:rFonts w:ascii="仿宋_GB2312" w:hAnsi="仿宋_GB2312" w:cs="仿宋_GB2312" w:eastAsia="仿宋_GB2312"/>
                <w:sz w:val="24"/>
              </w:rPr>
              <w:t>、静压差</w:t>
            </w:r>
            <w:r>
              <w:rPr>
                <w:rFonts w:ascii="仿宋_GB2312" w:hAnsi="仿宋_GB2312" w:cs="仿宋_GB2312" w:eastAsia="仿宋_GB2312"/>
                <w:sz w:val="24"/>
              </w:rPr>
              <w:t>5pa-10pa</w:t>
            </w:r>
            <w:r>
              <w:rPr>
                <w:rFonts w:ascii="仿宋_GB2312" w:hAnsi="仿宋_GB2312" w:cs="仿宋_GB2312" w:eastAsia="仿宋_GB2312"/>
                <w:sz w:val="24"/>
              </w:rPr>
              <w:t>之间、悬浮粒子数（</w:t>
            </w:r>
            <w:r>
              <w:rPr>
                <w:rFonts w:ascii="仿宋_GB2312" w:hAnsi="仿宋_GB2312" w:cs="仿宋_GB2312" w:eastAsia="仿宋_GB2312"/>
                <w:sz w:val="24"/>
              </w:rPr>
              <w:t>0.5um</w:t>
            </w:r>
            <w:r>
              <w:rPr>
                <w:rFonts w:ascii="仿宋_GB2312" w:hAnsi="仿宋_GB2312" w:cs="仿宋_GB2312" w:eastAsia="仿宋_GB2312"/>
                <w:sz w:val="24"/>
              </w:rPr>
              <w:t>≤</w:t>
            </w:r>
            <w:r>
              <w:rPr>
                <w:rFonts w:ascii="仿宋_GB2312" w:hAnsi="仿宋_GB2312" w:cs="仿宋_GB2312" w:eastAsia="仿宋_GB2312"/>
                <w:sz w:val="24"/>
              </w:rPr>
              <w:t>352000</w:t>
            </w:r>
            <w:r>
              <w:rPr>
                <w:rFonts w:ascii="仿宋_GB2312" w:hAnsi="仿宋_GB2312" w:cs="仿宋_GB2312" w:eastAsia="仿宋_GB2312"/>
                <w:sz w:val="24"/>
              </w:rPr>
              <w:t>个</w:t>
            </w:r>
            <w:r>
              <w:rPr>
                <w:rFonts w:ascii="仿宋_GB2312" w:hAnsi="仿宋_GB2312" w:cs="仿宋_GB2312" w:eastAsia="仿宋_GB2312"/>
                <w:sz w:val="24"/>
              </w:rPr>
              <w:t>/m</w:t>
            </w:r>
            <w:r>
              <w:rPr>
                <w:rFonts w:ascii="仿宋_GB2312" w:hAnsi="仿宋_GB2312" w:cs="仿宋_GB2312" w:eastAsia="仿宋_GB2312"/>
                <w:sz w:val="24"/>
              </w:rPr>
              <w:t>³，</w:t>
            </w:r>
            <w:r>
              <w:rPr>
                <w:rFonts w:ascii="仿宋_GB2312" w:hAnsi="仿宋_GB2312" w:cs="仿宋_GB2312" w:eastAsia="仿宋_GB2312"/>
                <w:sz w:val="24"/>
              </w:rPr>
              <w:t>5um</w:t>
            </w:r>
            <w:r>
              <w:rPr>
                <w:rFonts w:ascii="仿宋_GB2312" w:hAnsi="仿宋_GB2312" w:cs="仿宋_GB2312" w:eastAsia="仿宋_GB2312"/>
                <w:sz w:val="24"/>
              </w:rPr>
              <w:t>≤</w:t>
            </w:r>
            <w:r>
              <w:rPr>
                <w:rFonts w:ascii="仿宋_GB2312" w:hAnsi="仿宋_GB2312" w:cs="仿宋_GB2312" w:eastAsia="仿宋_GB2312"/>
                <w:sz w:val="24"/>
              </w:rPr>
              <w:t>2930</w:t>
            </w:r>
            <w:r>
              <w:rPr>
                <w:rFonts w:ascii="仿宋_GB2312" w:hAnsi="仿宋_GB2312" w:cs="仿宋_GB2312" w:eastAsia="仿宋_GB2312"/>
                <w:sz w:val="24"/>
              </w:rPr>
              <w:t>个</w:t>
            </w:r>
            <w:r>
              <w:rPr>
                <w:rFonts w:ascii="仿宋_GB2312" w:hAnsi="仿宋_GB2312" w:cs="仿宋_GB2312" w:eastAsia="仿宋_GB2312"/>
                <w:sz w:val="24"/>
              </w:rPr>
              <w:t>/m</w:t>
            </w:r>
            <w:r>
              <w:rPr>
                <w:rFonts w:ascii="仿宋_GB2312" w:hAnsi="仿宋_GB2312" w:cs="仿宋_GB2312" w:eastAsia="仿宋_GB2312"/>
                <w:sz w:val="24"/>
              </w:rPr>
              <w:t>³）、温度：</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℃、相对湿度：</w:t>
            </w: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、照度（实验室照度≥</w:t>
            </w:r>
            <w:r>
              <w:rPr>
                <w:rFonts w:ascii="仿宋_GB2312" w:hAnsi="仿宋_GB2312" w:cs="仿宋_GB2312" w:eastAsia="仿宋_GB2312"/>
                <w:sz w:val="24"/>
              </w:rPr>
              <w:t>400lx</w:t>
            </w:r>
            <w:r>
              <w:rPr>
                <w:rFonts w:ascii="仿宋_GB2312" w:hAnsi="仿宋_GB2312" w:cs="仿宋_GB2312" w:eastAsia="仿宋_GB2312"/>
                <w:sz w:val="24"/>
              </w:rPr>
              <w:t>，吊顶夹层照度≥</w:t>
            </w:r>
            <w:r>
              <w:rPr>
                <w:rFonts w:ascii="仿宋_GB2312" w:hAnsi="仿宋_GB2312" w:cs="仿宋_GB2312" w:eastAsia="仿宋_GB2312"/>
                <w:sz w:val="24"/>
              </w:rPr>
              <w:t>100lx</w:t>
            </w:r>
            <w:r>
              <w:rPr>
                <w:rFonts w:ascii="仿宋_GB2312" w:hAnsi="仿宋_GB2312" w:cs="仿宋_GB2312" w:eastAsia="仿宋_GB2312"/>
                <w:sz w:val="24"/>
              </w:rPr>
              <w:t>）、噪音≤</w:t>
            </w:r>
            <w:r>
              <w:rPr>
                <w:rFonts w:ascii="仿宋_GB2312" w:hAnsi="仿宋_GB2312" w:cs="仿宋_GB2312" w:eastAsia="仿宋_GB2312"/>
                <w:sz w:val="24"/>
              </w:rPr>
              <w:t>60dB</w:t>
            </w:r>
            <w:r>
              <w:rPr>
                <w:rFonts w:ascii="仿宋_GB2312" w:hAnsi="仿宋_GB2312" w:cs="仿宋_GB2312" w:eastAsia="仿宋_GB2312"/>
                <w:sz w:val="24"/>
              </w:rPr>
              <w:t>；千级区域（超净间</w:t>
            </w:r>
            <w:r>
              <w:rPr>
                <w:rFonts w:ascii="仿宋_GB2312" w:hAnsi="仿宋_GB2312" w:cs="仿宋_GB2312" w:eastAsia="仿宋_GB2312"/>
                <w:sz w:val="24"/>
              </w:rPr>
              <w:t>/</w:t>
            </w:r>
            <w:r>
              <w:rPr>
                <w:rFonts w:ascii="仿宋_GB2312" w:hAnsi="仿宋_GB2312" w:cs="仿宋_GB2312" w:eastAsia="仿宋_GB2312"/>
                <w:sz w:val="24"/>
              </w:rPr>
              <w:t>光刻间）各检测项目标准为：换气次数≥</w:t>
            </w:r>
            <w:r>
              <w:rPr>
                <w:rFonts w:ascii="仿宋_GB2312" w:hAnsi="仿宋_GB2312" w:cs="仿宋_GB2312" w:eastAsia="仿宋_GB2312"/>
                <w:sz w:val="24"/>
              </w:rPr>
              <w:t>35</w:t>
            </w:r>
            <w:r>
              <w:rPr>
                <w:rFonts w:ascii="仿宋_GB2312" w:hAnsi="仿宋_GB2312" w:cs="仿宋_GB2312" w:eastAsia="仿宋_GB2312"/>
                <w:sz w:val="24"/>
              </w:rPr>
              <w:t>次</w:t>
            </w:r>
            <w:r>
              <w:rPr>
                <w:rFonts w:ascii="仿宋_GB2312" w:hAnsi="仿宋_GB2312" w:cs="仿宋_GB2312" w:eastAsia="仿宋_GB2312"/>
                <w:sz w:val="24"/>
              </w:rPr>
              <w:t>/h</w:t>
            </w:r>
            <w:r>
              <w:rPr>
                <w:rFonts w:ascii="仿宋_GB2312" w:hAnsi="仿宋_GB2312" w:cs="仿宋_GB2312" w:eastAsia="仿宋_GB2312"/>
                <w:sz w:val="24"/>
              </w:rPr>
              <w:t>、静压差</w:t>
            </w:r>
            <w:r>
              <w:rPr>
                <w:rFonts w:ascii="仿宋_GB2312" w:hAnsi="仿宋_GB2312" w:cs="仿宋_GB2312" w:eastAsia="仿宋_GB2312"/>
                <w:sz w:val="24"/>
              </w:rPr>
              <w:t>5pa-10pa</w:t>
            </w:r>
            <w:r>
              <w:rPr>
                <w:rFonts w:ascii="仿宋_GB2312" w:hAnsi="仿宋_GB2312" w:cs="仿宋_GB2312" w:eastAsia="仿宋_GB2312"/>
                <w:sz w:val="24"/>
              </w:rPr>
              <w:t>之间、悬浮粒子数（</w:t>
            </w:r>
            <w:r>
              <w:rPr>
                <w:rFonts w:ascii="仿宋_GB2312" w:hAnsi="仿宋_GB2312" w:cs="仿宋_GB2312" w:eastAsia="仿宋_GB2312"/>
                <w:sz w:val="24"/>
              </w:rPr>
              <w:t>0.5um</w:t>
            </w:r>
            <w:r>
              <w:rPr>
                <w:rFonts w:ascii="仿宋_GB2312" w:hAnsi="仿宋_GB2312" w:cs="仿宋_GB2312" w:eastAsia="仿宋_GB2312"/>
                <w:sz w:val="24"/>
              </w:rPr>
              <w:t>≤</w:t>
            </w:r>
            <w:r>
              <w:rPr>
                <w:rFonts w:ascii="仿宋_GB2312" w:hAnsi="仿宋_GB2312" w:cs="仿宋_GB2312" w:eastAsia="仿宋_GB2312"/>
                <w:sz w:val="24"/>
              </w:rPr>
              <w:t>35200</w:t>
            </w:r>
            <w:r>
              <w:rPr>
                <w:rFonts w:ascii="仿宋_GB2312" w:hAnsi="仿宋_GB2312" w:cs="仿宋_GB2312" w:eastAsia="仿宋_GB2312"/>
                <w:sz w:val="24"/>
              </w:rPr>
              <w:t>个</w:t>
            </w:r>
            <w:r>
              <w:rPr>
                <w:rFonts w:ascii="仿宋_GB2312" w:hAnsi="仿宋_GB2312" w:cs="仿宋_GB2312" w:eastAsia="仿宋_GB2312"/>
                <w:sz w:val="24"/>
              </w:rPr>
              <w:t>/m</w:t>
            </w:r>
            <w:r>
              <w:rPr>
                <w:rFonts w:ascii="仿宋_GB2312" w:hAnsi="仿宋_GB2312" w:cs="仿宋_GB2312" w:eastAsia="仿宋_GB2312"/>
                <w:sz w:val="24"/>
              </w:rPr>
              <w:t>³，</w:t>
            </w:r>
            <w:r>
              <w:rPr>
                <w:rFonts w:ascii="仿宋_GB2312" w:hAnsi="仿宋_GB2312" w:cs="仿宋_GB2312" w:eastAsia="仿宋_GB2312"/>
                <w:sz w:val="24"/>
              </w:rPr>
              <w:t>5um</w:t>
            </w:r>
            <w:r>
              <w:rPr>
                <w:rFonts w:ascii="仿宋_GB2312" w:hAnsi="仿宋_GB2312" w:cs="仿宋_GB2312" w:eastAsia="仿宋_GB2312"/>
                <w:sz w:val="24"/>
              </w:rPr>
              <w:t>≤</w:t>
            </w:r>
            <w:r>
              <w:rPr>
                <w:rFonts w:ascii="仿宋_GB2312" w:hAnsi="仿宋_GB2312" w:cs="仿宋_GB2312" w:eastAsia="仿宋_GB2312"/>
                <w:sz w:val="24"/>
              </w:rPr>
              <w:t>293</w:t>
            </w:r>
            <w:r>
              <w:rPr>
                <w:rFonts w:ascii="仿宋_GB2312" w:hAnsi="仿宋_GB2312" w:cs="仿宋_GB2312" w:eastAsia="仿宋_GB2312"/>
                <w:sz w:val="24"/>
              </w:rPr>
              <w:t>个</w:t>
            </w:r>
            <w:r>
              <w:rPr>
                <w:rFonts w:ascii="仿宋_GB2312" w:hAnsi="仿宋_GB2312" w:cs="仿宋_GB2312" w:eastAsia="仿宋_GB2312"/>
                <w:sz w:val="24"/>
              </w:rPr>
              <w:t>/m</w:t>
            </w:r>
            <w:r>
              <w:rPr>
                <w:rFonts w:ascii="仿宋_GB2312" w:hAnsi="仿宋_GB2312" w:cs="仿宋_GB2312" w:eastAsia="仿宋_GB2312"/>
                <w:sz w:val="24"/>
              </w:rPr>
              <w:t>³）、温度：</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℃、相对湿度：</w:t>
            </w: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、照度（实验室照度≥</w:t>
            </w:r>
            <w:r>
              <w:rPr>
                <w:rFonts w:ascii="仿宋_GB2312" w:hAnsi="仿宋_GB2312" w:cs="仿宋_GB2312" w:eastAsia="仿宋_GB2312"/>
                <w:sz w:val="24"/>
              </w:rPr>
              <w:t>400lx</w:t>
            </w:r>
            <w:r>
              <w:rPr>
                <w:rFonts w:ascii="仿宋_GB2312" w:hAnsi="仿宋_GB2312" w:cs="仿宋_GB2312" w:eastAsia="仿宋_GB2312"/>
                <w:sz w:val="24"/>
              </w:rPr>
              <w:t>，吊顶夹层照度≥</w:t>
            </w:r>
            <w:r>
              <w:rPr>
                <w:rFonts w:ascii="仿宋_GB2312" w:hAnsi="仿宋_GB2312" w:cs="仿宋_GB2312" w:eastAsia="仿宋_GB2312"/>
                <w:sz w:val="24"/>
              </w:rPr>
              <w:t>100lx</w:t>
            </w:r>
            <w:r>
              <w:rPr>
                <w:rFonts w:ascii="仿宋_GB2312" w:hAnsi="仿宋_GB2312" w:cs="仿宋_GB2312" w:eastAsia="仿宋_GB2312"/>
                <w:sz w:val="24"/>
              </w:rPr>
              <w:t>）、噪音≤</w:t>
            </w:r>
            <w:r>
              <w:rPr>
                <w:rFonts w:ascii="仿宋_GB2312" w:hAnsi="仿宋_GB2312" w:cs="仿宋_GB2312" w:eastAsia="仿宋_GB2312"/>
                <w:sz w:val="24"/>
              </w:rPr>
              <w:t>60dB</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四、工程量清单（另附）</w:t>
            </w:r>
          </w:p>
          <w:p>
            <w:pPr>
              <w:pStyle w:val="null3"/>
              <w:spacing w:before="120" w:after="120"/>
              <w:jc w:val="left"/>
            </w:pPr>
            <w:r>
              <w:rPr>
                <w:rFonts w:ascii="仿宋_GB2312" w:hAnsi="仿宋_GB2312" w:cs="仿宋_GB2312" w:eastAsia="仿宋_GB2312"/>
                <w:sz w:val="24"/>
              </w:rPr>
              <w:t>五、</w:t>
            </w:r>
            <w:r>
              <w:rPr>
                <w:rFonts w:ascii="仿宋_GB2312" w:hAnsi="仿宋_GB2312" w:cs="仿宋_GB2312" w:eastAsia="仿宋_GB2312"/>
                <w:sz w:val="24"/>
              </w:rPr>
              <w:t>附件：实验室内各设备装修需求表</w:t>
            </w:r>
          </w:p>
          <w:tbl>
            <w:tblPr>
              <w:tblInd w:type="dxa" w:w="120"/>
              <w:tblBorders>
                <w:top w:val="none" w:color="000000" w:sz="4"/>
                <w:left w:val="none" w:color="000000" w:sz="4"/>
                <w:bottom w:val="none" w:color="000000" w:sz="4"/>
                <w:right w:val="none" w:color="000000" w:sz="4"/>
                <w:insideH w:val="none"/>
                <w:insideV w:val="none"/>
              </w:tblBorders>
            </w:tblPr>
            <w:tblGrid>
              <w:gridCol w:w="207"/>
              <w:gridCol w:w="658"/>
              <w:gridCol w:w="483"/>
              <w:gridCol w:w="490"/>
              <w:gridCol w:w="715"/>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设备序号</w:t>
                  </w:r>
                </w:p>
              </w:tc>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设备占地面积（</w:t>
                  </w:r>
                  <w:r>
                    <w:rPr>
                      <w:rFonts w:ascii="仿宋_GB2312" w:hAnsi="仿宋_GB2312" w:cs="仿宋_GB2312" w:eastAsia="仿宋_GB2312"/>
                      <w:sz w:val="24"/>
                    </w:rPr>
                    <w:t>m</w:t>
                  </w:r>
                  <w:r>
                    <w:rPr>
                      <w:rFonts w:ascii="仿宋_GB2312" w:hAnsi="仿宋_GB2312" w:cs="仿宋_GB2312" w:eastAsia="仿宋_GB2312"/>
                      <w:sz w:val="24"/>
                      <w:vertAlign w:val="superscript"/>
                    </w:rPr>
                    <w:t>2</w:t>
                  </w:r>
                  <w:r>
                    <w:rPr>
                      <w:rFonts w:ascii="仿宋_GB2312" w:hAnsi="仿宋_GB2312" w:cs="仿宋_GB2312" w:eastAsia="仿宋_GB2312"/>
                      <w:sz w:val="24"/>
                    </w:rPr>
                    <w:t>）</w:t>
                  </w:r>
                </w:p>
              </w:tc>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光学平台面积（</w:t>
                  </w:r>
                  <w:r>
                    <w:rPr>
                      <w:rFonts w:ascii="仿宋_GB2312" w:hAnsi="仿宋_GB2312" w:cs="仿宋_GB2312" w:eastAsia="仿宋_GB2312"/>
                      <w:sz w:val="24"/>
                    </w:rPr>
                    <w:t>m</w:t>
                  </w:r>
                  <w:r>
                    <w:rPr>
                      <w:rFonts w:ascii="仿宋_GB2312" w:hAnsi="仿宋_GB2312" w:cs="仿宋_GB2312" w:eastAsia="仿宋_GB2312"/>
                      <w:sz w:val="24"/>
                      <w:vertAlign w:val="superscript"/>
                    </w:rPr>
                    <w:t>2</w:t>
                  </w:r>
                  <w:r>
                    <w:rPr>
                      <w:rFonts w:ascii="仿宋_GB2312" w:hAnsi="仿宋_GB2312" w:cs="仿宋_GB2312" w:eastAsia="仿宋_GB2312"/>
                      <w:sz w:val="24"/>
                    </w:rPr>
                    <w:t>）</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供电功率（</w:t>
                  </w:r>
                  <w:r>
                    <w:rPr>
                      <w:rFonts w:ascii="仿宋_GB2312" w:hAnsi="仿宋_GB2312" w:cs="仿宋_GB2312" w:eastAsia="仿宋_GB2312"/>
                      <w:sz w:val="24"/>
                    </w:rPr>
                    <w:t>W</w:t>
                  </w:r>
                  <w:r>
                    <w:rPr>
                      <w:rFonts w:ascii="仿宋_GB2312" w:hAnsi="仿宋_GB2312" w:cs="仿宋_GB2312" w:eastAsia="仿宋_GB2312"/>
                      <w:sz w:val="24"/>
                    </w:rPr>
                    <w:t>）</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特殊需求备注</w:t>
                  </w:r>
                  <w:r>
                    <w:br/>
                  </w:r>
                  <w:r>
                    <w:rPr>
                      <w:rFonts w:ascii="仿宋_GB2312" w:hAnsi="仿宋_GB2312" w:cs="仿宋_GB2312" w:eastAsia="仿宋_GB2312"/>
                      <w:sz w:val="24"/>
                    </w:rPr>
                    <w:t>（如是否需要隔振，是否需要超净环境、洁净度需求等级等）</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占地是</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1.8 m</w:t>
                  </w:r>
                  <w:r>
                    <w:rPr>
                      <w:rFonts w:ascii="仿宋_GB2312" w:hAnsi="仿宋_GB2312" w:cs="仿宋_GB2312" w:eastAsia="仿宋_GB2312"/>
                      <w:sz w:val="24"/>
                      <w:vertAlign w:val="superscript"/>
                    </w:rPr>
                    <w:t>2</w:t>
                  </w:r>
                  <w:r>
                    <w:rPr>
                      <w:rFonts w:ascii="仿宋_GB2312" w:hAnsi="仿宋_GB2312" w:cs="仿宋_GB2312" w:eastAsia="仿宋_GB2312"/>
                      <w:sz w:val="24"/>
                    </w:rPr>
                    <w:t>，左右和后面要预留</w:t>
                  </w:r>
                  <w:r>
                    <w:rPr>
                      <w:rFonts w:ascii="仿宋_GB2312" w:hAnsi="仿宋_GB2312" w:cs="仿宋_GB2312" w:eastAsia="仿宋_GB2312"/>
                      <w:sz w:val="24"/>
                    </w:rPr>
                    <w:t>50 cm</w:t>
                  </w:r>
                  <w:r>
                    <w:rPr>
                      <w:rFonts w:ascii="仿宋_GB2312" w:hAnsi="仿宋_GB2312" w:cs="仿宋_GB2312" w:eastAsia="仿宋_GB2312"/>
                      <w:sz w:val="24"/>
                    </w:rPr>
                    <w:t>，测试的地方要预留</w:t>
                  </w:r>
                  <w:r>
                    <w:rPr>
                      <w:rFonts w:ascii="仿宋_GB2312" w:hAnsi="仿宋_GB2312" w:cs="仿宋_GB2312" w:eastAsia="仿宋_GB2312"/>
                      <w:sz w:val="24"/>
                    </w:rPr>
                    <w:t>1m</w:t>
                  </w:r>
                  <w:r>
                    <w:rPr>
                      <w:rFonts w:ascii="仿宋_GB2312" w:hAnsi="仿宋_GB2312" w:cs="仿宋_GB2312" w:eastAsia="仿宋_GB2312"/>
                      <w:sz w:val="24"/>
                    </w:rPr>
                    <w:t>左右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1.8 m</w:t>
                  </w:r>
                  <w:r>
                    <w:rPr>
                      <w:rFonts w:ascii="仿宋_GB2312" w:hAnsi="仿宋_GB2312" w:cs="仿宋_GB2312" w:eastAsia="仿宋_GB2312"/>
                      <w:sz w:val="24"/>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220 V/18 A</w:t>
                  </w:r>
                  <w:r>
                    <w:rPr>
                      <w:rFonts w:ascii="仿宋_GB2312" w:hAnsi="仿宋_GB2312" w:cs="仿宋_GB2312" w:eastAsia="仿宋_GB2312"/>
                      <w:sz w:val="24"/>
                    </w:rPr>
                    <w:t>五孔单相电源</w:t>
                  </w:r>
                  <w:r>
                    <w:rPr>
                      <w:rFonts w:ascii="仿宋_GB2312" w:hAnsi="仿宋_GB2312" w:cs="仿宋_GB2312" w:eastAsia="仿宋_GB2312"/>
                      <w:sz w:val="24"/>
                    </w:rPr>
                    <w:t>5</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洁净度高于或者等于千级超净</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占地</w:t>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1"/>
                    </w:rPr>
                    <w:t xml:space="preserve"> </w:t>
                  </w:r>
                  <w:r>
                    <w:rPr>
                      <w:rFonts w:ascii="仿宋_GB2312" w:hAnsi="仿宋_GB2312" w:cs="仿宋_GB2312" w:eastAsia="仿宋_GB2312"/>
                      <w:sz w:val="24"/>
                      <w:color w:val="000000"/>
                    </w:rPr>
                    <w:t>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，邻墙</w:t>
                  </w:r>
                  <w:r>
                    <w:rPr>
                      <w:rFonts w:ascii="仿宋_GB2312" w:hAnsi="仿宋_GB2312" w:cs="仿宋_GB2312" w:eastAsia="仿宋_GB2312"/>
                      <w:sz w:val="24"/>
                      <w:color w:val="000000"/>
                    </w:rPr>
                    <w:t>50-60cm</w:t>
                  </w:r>
                  <w:r>
                    <w:rPr>
                      <w:rFonts w:ascii="仿宋_GB2312" w:hAnsi="仿宋_GB2312" w:cs="仿宋_GB2312" w:eastAsia="仿宋_GB2312"/>
                      <w:sz w:val="24"/>
                      <w:color w:val="000000"/>
                    </w:rPr>
                    <w:t>，测试预留</w:t>
                  </w:r>
                  <w:r>
                    <w:rPr>
                      <w:rFonts w:ascii="仿宋_GB2312" w:hAnsi="仿宋_GB2312" w:cs="仿宋_GB2312" w:eastAsia="仿宋_GB2312"/>
                      <w:sz w:val="24"/>
                      <w:color w:val="000000"/>
                    </w:rPr>
                    <w:t>1</w:t>
                  </w:r>
                  <w:r>
                    <w:rPr>
                      <w:rFonts w:ascii="仿宋_GB2312" w:hAnsi="仿宋_GB2312" w:cs="仿宋_GB2312" w:eastAsia="仿宋_GB2312"/>
                      <w:sz w:val="24"/>
                      <w:color w:val="000000"/>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1.5 m</w:t>
                  </w:r>
                  <w:r>
                    <w:rPr>
                      <w:rFonts w:ascii="仿宋_GB2312" w:hAnsi="仿宋_GB2312" w:cs="仿宋_GB2312" w:eastAsia="仿宋_GB2312"/>
                      <w:sz w:val="24"/>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200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洁净度高于或者等于万级超净；</w:t>
                  </w:r>
                </w:p>
                <w:p>
                  <w:pPr>
                    <w:pStyle w:val="null3"/>
                    <w:jc w:val="both"/>
                  </w:pPr>
                  <w:r>
                    <w:rPr>
                      <w:rFonts w:ascii="仿宋_GB2312" w:hAnsi="仿宋_GB2312" w:cs="仿宋_GB2312" w:eastAsia="仿宋_GB2312"/>
                      <w:sz w:val="24"/>
                    </w:rPr>
                    <w:t>220V</w:t>
                  </w:r>
                  <w:r>
                    <w:rPr>
                      <w:rFonts w:ascii="仿宋_GB2312" w:hAnsi="仿宋_GB2312" w:cs="仿宋_GB2312" w:eastAsia="仿宋_GB2312"/>
                      <w:sz w:val="24"/>
                    </w:rPr>
                    <w:t>电源，电流小于</w:t>
                  </w:r>
                  <w:r>
                    <w:rPr>
                      <w:rFonts w:ascii="仿宋_GB2312" w:hAnsi="仿宋_GB2312" w:cs="仿宋_GB2312" w:eastAsia="仿宋_GB2312"/>
                      <w:sz w:val="24"/>
                    </w:rPr>
                    <w:t>10A</w:t>
                  </w:r>
                  <w:r>
                    <w:rPr>
                      <w:rFonts w:ascii="仿宋_GB2312" w:hAnsi="仿宋_GB2312" w:cs="仿宋_GB2312" w:eastAsia="仿宋_GB2312"/>
                      <w:sz w:val="24"/>
                    </w:rPr>
                    <w:t>，接地，光学平台</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220 V/10 A</w:t>
                  </w:r>
                  <w:r>
                    <w:rPr>
                      <w:rFonts w:ascii="仿宋_GB2312" w:hAnsi="仿宋_GB2312" w:cs="仿宋_GB2312" w:eastAsia="仿宋_GB2312"/>
                      <w:sz w:val="24"/>
                    </w:rPr>
                    <w:t>五孔单相电源</w:t>
                  </w:r>
                  <w:r>
                    <w:rPr>
                      <w:rFonts w:ascii="仿宋_GB2312" w:hAnsi="仿宋_GB2312" w:cs="仿宋_GB2312" w:eastAsia="仿宋_GB2312"/>
                      <w:sz w:val="24"/>
                    </w:rPr>
                    <w:t>6</w:t>
                  </w:r>
                  <w:r>
                    <w:rPr>
                      <w:rFonts w:ascii="仿宋_GB2312" w:hAnsi="仿宋_GB2312" w:cs="仿宋_GB2312" w:eastAsia="仿宋_GB2312"/>
                      <w:sz w:val="24"/>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，实验室内作隔断（安装机械泵、空压机、冷却循环水等持续运转设备，减少噪声，提高操作环境的舒适性），宽度不小于</w:t>
                  </w:r>
                  <w:r>
                    <w:rPr>
                      <w:rFonts w:ascii="仿宋_GB2312" w:hAnsi="仿宋_GB2312" w:cs="仿宋_GB2312" w:eastAsia="仿宋_GB2312"/>
                      <w:sz w:val="22"/>
                      <w:color w:val="000000"/>
                    </w:rPr>
                    <w:t>1.5 m</w:t>
                  </w:r>
                  <w:r>
                    <w:rPr>
                      <w:rFonts w:ascii="仿宋_GB2312" w:hAnsi="仿宋_GB2312" w:cs="仿宋_GB2312" w:eastAsia="仿宋_GB2312"/>
                      <w:sz w:val="22"/>
                      <w:color w:val="000000"/>
                    </w:rPr>
                    <w:t>。</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洁净度高于或者等于万级超净；</w:t>
                  </w:r>
                </w:p>
                <w:p>
                  <w:pPr>
                    <w:pStyle w:val="null3"/>
                    <w:spacing w:before="120" w:after="120"/>
                    <w:jc w:val="both"/>
                  </w:pPr>
                  <w:r>
                    <w:rPr>
                      <w:rFonts w:ascii="仿宋_GB2312" w:hAnsi="仿宋_GB2312" w:cs="仿宋_GB2312" w:eastAsia="仿宋_GB2312"/>
                      <w:sz w:val="22"/>
                      <w:color w:val="000000"/>
                    </w:rPr>
                    <w:t>单相</w:t>
                  </w:r>
                  <w:r>
                    <w:rPr>
                      <w:rFonts w:ascii="仿宋_GB2312" w:hAnsi="仿宋_GB2312" w:cs="仿宋_GB2312" w:eastAsia="仿宋_GB2312"/>
                      <w:sz w:val="22"/>
                      <w:color w:val="000000"/>
                    </w:rPr>
                    <w:t>220</w:t>
                  </w:r>
                  <w:r>
                    <w:rPr>
                      <w:rFonts w:ascii="仿宋_GB2312" w:hAnsi="仿宋_GB2312" w:cs="仿宋_GB2312" w:eastAsia="仿宋_GB2312"/>
                      <w:sz w:val="22"/>
                      <w:color w:val="000000"/>
                    </w:rPr>
                    <w:t>V</w:t>
                  </w:r>
                  <w:r>
                    <w:rPr>
                      <w:rFonts w:ascii="仿宋_GB2312" w:hAnsi="仿宋_GB2312" w:cs="仿宋_GB2312" w:eastAsia="仿宋_GB2312"/>
                      <w:sz w:val="22"/>
                      <w:color w:val="000000"/>
                    </w:rPr>
                    <w:t>，需要隔离震动，独立供电，独立地线，接地电阻</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欧姆。</w:t>
                  </w:r>
                  <w:r>
                    <w:br/>
                  </w:r>
                  <w:r>
                    <w:rPr>
                      <w:rFonts w:ascii="仿宋_GB2312" w:hAnsi="仿宋_GB2312" w:cs="仿宋_GB2312" w:eastAsia="仿宋_GB2312"/>
                      <w:sz w:val="22"/>
                      <w:color w:val="000000"/>
                    </w:rPr>
                    <w:t>空开</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w:t>
                  </w:r>
                  <w:r>
                    <w:rPr>
                      <w:rFonts w:ascii="仿宋_GB2312" w:hAnsi="仿宋_GB2312" w:cs="仿宋_GB2312" w:eastAsia="仿宋_GB2312"/>
                      <w:sz w:val="22"/>
                      <w:color w:val="000000"/>
                    </w:rPr>
                    <w:t>63 A, 40 A, 20 A</w:t>
                  </w:r>
                  <w:r>
                    <w:rPr>
                      <w:rFonts w:ascii="仿宋_GB2312" w:hAnsi="仿宋_GB2312" w:cs="仿宋_GB2312" w:eastAsia="仿宋_GB2312"/>
                      <w:sz w:val="22"/>
                      <w:color w:val="000000"/>
                    </w:rPr>
                    <w:t>。</w:t>
                  </w:r>
                  <w:r>
                    <w:rPr>
                      <w:rFonts w:ascii="仿宋_GB2312" w:hAnsi="仿宋_GB2312" w:cs="仿宋_GB2312" w:eastAsia="仿宋_GB2312"/>
                      <w:sz w:val="22"/>
                      <w:color w:val="000000"/>
                    </w:rPr>
                    <w:t>220 V/10 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1.5m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，预留</w:t>
                  </w:r>
                  <w:r>
                    <w:rPr>
                      <w:rFonts w:ascii="仿宋_GB2312" w:hAnsi="仿宋_GB2312" w:cs="仿宋_GB2312" w:eastAsia="仿宋_GB2312"/>
                      <w:sz w:val="22"/>
                      <w:color w:val="000000"/>
                    </w:rPr>
                    <w:t>50 cm</w:t>
                  </w:r>
                  <w:r>
                    <w:rPr>
                      <w:rFonts w:ascii="仿宋_GB2312" w:hAnsi="仿宋_GB2312" w:cs="仿宋_GB2312" w:eastAsia="仿宋_GB2312"/>
                      <w:sz w:val="22"/>
                      <w:color w:val="000000"/>
                    </w:rPr>
                    <w:t>作为操作空间。</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1.5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2500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洁净度高于或者等于万级超净；</w:t>
                  </w:r>
                </w:p>
                <w:p>
                  <w:pPr>
                    <w:pStyle w:val="null3"/>
                    <w:spacing w:before="120" w:after="120"/>
                    <w:jc w:val="both"/>
                  </w:pPr>
                  <w:r>
                    <w:rPr>
                      <w:rFonts w:ascii="仿宋_GB2312" w:hAnsi="仿宋_GB2312" w:cs="仿宋_GB2312" w:eastAsia="仿宋_GB2312"/>
                      <w:sz w:val="22"/>
                      <w:color w:val="000000"/>
                    </w:rPr>
                    <w:t>220 V</w:t>
                  </w:r>
                  <w:r>
                    <w:rPr>
                      <w:rFonts w:ascii="仿宋_GB2312" w:hAnsi="仿宋_GB2312" w:cs="仿宋_GB2312" w:eastAsia="仿宋_GB2312"/>
                      <w:sz w:val="22"/>
                      <w:color w:val="000000"/>
                    </w:rPr>
                    <w:t>单相，需要隔离震动，需要电源良好接地，零地电阻</w:t>
                  </w:r>
                  <w:r>
                    <w:rPr>
                      <w:rFonts w:ascii="仿宋_GB2312" w:hAnsi="仿宋_GB2312" w:cs="仿宋_GB2312" w:eastAsia="仿宋_GB2312"/>
                      <w:sz w:val="22"/>
                      <w:color w:val="000000"/>
                    </w:rPr>
                    <w:t>≤100</w:t>
                  </w:r>
                  <w:r>
                    <w:rPr>
                      <w:rFonts w:ascii="仿宋_GB2312" w:hAnsi="仿宋_GB2312" w:cs="仿宋_GB2312" w:eastAsia="仿宋_GB2312"/>
                      <w:sz w:val="22"/>
                      <w:color w:val="000000"/>
                    </w:rPr>
                    <w:t>欧姆；</w:t>
                  </w:r>
                </w:p>
                <w:p>
                  <w:pPr>
                    <w:pStyle w:val="null3"/>
                    <w:spacing w:before="120" w:after="120"/>
                    <w:jc w:val="both"/>
                  </w:pPr>
                  <w:r>
                    <w:rPr>
                      <w:rFonts w:ascii="仿宋_GB2312" w:hAnsi="仿宋_GB2312" w:cs="仿宋_GB2312" w:eastAsia="仿宋_GB2312"/>
                      <w:sz w:val="22"/>
                      <w:color w:val="000000"/>
                    </w:rPr>
                    <w:t>220 V/10 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4 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，包含主机，循环水冷系统，电脑，制样台。</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4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5500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洁净度高于或者等于万级超净；</w:t>
                  </w:r>
                </w:p>
                <w:p>
                  <w:pPr>
                    <w:pStyle w:val="null3"/>
                    <w:spacing w:before="120" w:after="120"/>
                    <w:jc w:val="both"/>
                  </w:pPr>
                  <w:r>
                    <w:rPr>
                      <w:rFonts w:ascii="仿宋_GB2312" w:hAnsi="仿宋_GB2312" w:cs="仿宋_GB2312" w:eastAsia="仿宋_GB2312"/>
                      <w:sz w:val="22"/>
                      <w:color w:val="000000"/>
                    </w:rPr>
                    <w:t>主机：</w:t>
                  </w:r>
                  <w:r>
                    <w:rPr>
                      <w:rFonts w:ascii="仿宋_GB2312" w:hAnsi="仿宋_GB2312" w:cs="仿宋_GB2312" w:eastAsia="仿宋_GB2312"/>
                      <w:sz w:val="22"/>
                      <w:color w:val="000000"/>
                    </w:rPr>
                    <w:t>220v</w:t>
                  </w:r>
                  <w:r>
                    <w:rPr>
                      <w:rFonts w:ascii="仿宋_GB2312" w:hAnsi="仿宋_GB2312" w:cs="仿宋_GB2312" w:eastAsia="仿宋_GB2312"/>
                      <w:sz w:val="22"/>
                      <w:color w:val="000000"/>
                    </w:rPr>
                    <w:t>，单相；额定电流</w:t>
                  </w:r>
                  <w:r>
                    <w:rPr>
                      <w:rFonts w:ascii="仿宋_GB2312" w:hAnsi="仿宋_GB2312" w:cs="仿宋_GB2312" w:eastAsia="仿宋_GB2312"/>
                      <w:sz w:val="22"/>
                      <w:color w:val="000000"/>
                    </w:rPr>
                    <w:t>40A</w:t>
                  </w:r>
                  <w:r>
                    <w:rPr>
                      <w:rFonts w:ascii="仿宋_GB2312" w:hAnsi="仿宋_GB2312" w:cs="仿宋_GB2312" w:eastAsia="仿宋_GB2312"/>
                      <w:sz w:val="22"/>
                      <w:color w:val="000000"/>
                    </w:rPr>
                    <w:t>空开</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循环水：</w:t>
                  </w:r>
                  <w:r>
                    <w:rPr>
                      <w:rFonts w:ascii="仿宋_GB2312" w:hAnsi="仿宋_GB2312" w:cs="仿宋_GB2312" w:eastAsia="仿宋_GB2312"/>
                      <w:sz w:val="22"/>
                      <w:color w:val="000000"/>
                    </w:rPr>
                    <w:t>220v</w:t>
                  </w:r>
                  <w:r>
                    <w:rPr>
                      <w:rFonts w:ascii="仿宋_GB2312" w:hAnsi="仿宋_GB2312" w:cs="仿宋_GB2312" w:eastAsia="仿宋_GB2312"/>
                      <w:sz w:val="22"/>
                      <w:color w:val="000000"/>
                    </w:rPr>
                    <w:t>单相。独立地线，接地电阻</w:t>
                  </w:r>
                  <w:r>
                    <w:rPr>
                      <w:rFonts w:ascii="仿宋_GB2312" w:hAnsi="仿宋_GB2312" w:cs="仿宋_GB2312" w:eastAsia="仿宋_GB2312"/>
                      <w:sz w:val="22"/>
                      <w:color w:val="000000"/>
                    </w:rPr>
                    <w:t xml:space="preserve">≤ 10 </w:t>
                  </w:r>
                  <w:r>
                    <w:rPr>
                      <w:rFonts w:ascii="仿宋_GB2312" w:hAnsi="仿宋_GB2312" w:cs="仿宋_GB2312" w:eastAsia="仿宋_GB2312"/>
                      <w:sz w:val="22"/>
                      <w:color w:val="000000"/>
                    </w:rPr>
                    <w:t>欧，</w:t>
                  </w:r>
                  <w:r>
                    <w:rPr>
                      <w:rFonts w:ascii="仿宋_GB2312" w:hAnsi="仿宋_GB2312" w:cs="仿宋_GB2312" w:eastAsia="仿宋_GB2312"/>
                      <w:sz w:val="22"/>
                      <w:color w:val="000000"/>
                    </w:rPr>
                    <w:t>4</w:t>
                  </w:r>
                  <w:r>
                    <w:rPr>
                      <w:rFonts w:ascii="仿宋_GB2312" w:hAnsi="仿宋_GB2312" w:cs="仿宋_GB2312" w:eastAsia="仿宋_GB2312"/>
                      <w:sz w:val="22"/>
                      <w:color w:val="000000"/>
                    </w:rPr>
                    <w:t>个</w:t>
                  </w:r>
                  <w:r>
                    <w:rPr>
                      <w:rFonts w:ascii="仿宋_GB2312" w:hAnsi="仿宋_GB2312" w:cs="仿宋_GB2312" w:eastAsia="仿宋_GB2312"/>
                      <w:sz w:val="22"/>
                      <w:color w:val="000000"/>
                    </w:rPr>
                    <w:t>25A</w:t>
                  </w:r>
                  <w:r>
                    <w:rPr>
                      <w:rFonts w:ascii="仿宋_GB2312" w:hAnsi="仿宋_GB2312" w:cs="仿宋_GB2312" w:eastAsia="仿宋_GB2312"/>
                      <w:sz w:val="22"/>
                      <w:color w:val="000000"/>
                    </w:rPr>
                    <w:t>空开。</w:t>
                  </w:r>
                </w:p>
                <w:p>
                  <w:pPr>
                    <w:pStyle w:val="null3"/>
                    <w:spacing w:before="120" w:after="120"/>
                    <w:jc w:val="both"/>
                  </w:pPr>
                  <w:r>
                    <w:rPr>
                      <w:rFonts w:ascii="仿宋_GB2312" w:hAnsi="仿宋_GB2312" w:cs="仿宋_GB2312" w:eastAsia="仿宋_GB2312"/>
                      <w:sz w:val="22"/>
                      <w:color w:val="000000"/>
                    </w:rPr>
                    <w:t>220 V/10 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光学平台</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m</w:t>
                  </w:r>
                  <w:r>
                    <w:rPr>
                      <w:rFonts w:ascii="仿宋_GB2312" w:hAnsi="仿宋_GB2312" w:cs="仿宋_GB2312" w:eastAsia="仿宋_GB2312"/>
                      <w:sz w:val="22"/>
                      <w:color w:val="000000"/>
                      <w:vertAlign w:val="superscript"/>
                    </w:rPr>
                    <w:t>2</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2500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洁净度高于或者等于万级超净；</w:t>
                  </w:r>
                </w:p>
                <w:p>
                  <w:pPr>
                    <w:pStyle w:val="null3"/>
                    <w:spacing w:before="120" w:after="120"/>
                    <w:jc w:val="both"/>
                  </w:pPr>
                  <w:r>
                    <w:rPr>
                      <w:rFonts w:ascii="仿宋_GB2312" w:hAnsi="仿宋_GB2312" w:cs="仿宋_GB2312" w:eastAsia="仿宋_GB2312"/>
                      <w:sz w:val="22"/>
                      <w:color w:val="000000"/>
                    </w:rPr>
                    <w:t>220 V/10 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光学平台</w:t>
                  </w:r>
                  <w:r>
                    <w:rPr>
                      <w:rFonts w:ascii="仿宋_GB2312" w:hAnsi="仿宋_GB2312" w:cs="仿宋_GB2312" w:eastAsia="仿宋_GB2312"/>
                      <w:sz w:val="22"/>
                      <w:color w:val="000000"/>
                    </w:rPr>
                    <w:t>1.5×3 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，但光学平台左、右、后均预留</w:t>
                  </w:r>
                  <w:r>
                    <w:rPr>
                      <w:rFonts w:ascii="仿宋_GB2312" w:hAnsi="仿宋_GB2312" w:cs="仿宋_GB2312" w:eastAsia="仿宋_GB2312"/>
                      <w:sz w:val="22"/>
                      <w:color w:val="000000"/>
                    </w:rPr>
                    <w:t>50 cm</w:t>
                  </w:r>
                  <w:r>
                    <w:rPr>
                      <w:rFonts w:ascii="仿宋_GB2312" w:hAnsi="仿宋_GB2312" w:cs="仿宋_GB2312" w:eastAsia="仿宋_GB2312"/>
                      <w:sz w:val="22"/>
                      <w:color w:val="000000"/>
                    </w:rPr>
                    <w:t>，前面预留</w:t>
                  </w:r>
                  <w:r>
                    <w:rPr>
                      <w:rFonts w:ascii="仿宋_GB2312" w:hAnsi="仿宋_GB2312" w:cs="仿宋_GB2312" w:eastAsia="仿宋_GB2312"/>
                      <w:sz w:val="22"/>
                      <w:color w:val="000000"/>
                    </w:rPr>
                    <w:t>1.2 m</w:t>
                  </w:r>
                  <w:r>
                    <w:rPr>
                      <w:rFonts w:ascii="仿宋_GB2312" w:hAnsi="仿宋_GB2312" w:cs="仿宋_GB2312" w:eastAsia="仿宋_GB2312"/>
                      <w:sz w:val="22"/>
                      <w:color w:val="000000"/>
                    </w:rPr>
                    <w:t>作为测试空间，考虑到开门区域，</w:t>
                  </w:r>
                </w:p>
                <w:p>
                  <w:pPr>
                    <w:pStyle w:val="null3"/>
                    <w:spacing w:before="120" w:after="120"/>
                    <w:jc w:val="center"/>
                  </w:pPr>
                  <w:r>
                    <w:rPr>
                      <w:rFonts w:ascii="仿宋_GB2312" w:hAnsi="仿宋_GB2312" w:cs="仿宋_GB2312" w:eastAsia="仿宋_GB2312"/>
                      <w:sz w:val="22"/>
                      <w:color w:val="000000"/>
                    </w:rPr>
                    <w:t>总空间</w:t>
                  </w:r>
                </w:p>
                <w:p>
                  <w:pPr>
                    <w:pStyle w:val="null3"/>
                    <w:spacing w:before="120" w:after="120"/>
                    <w:jc w:val="center"/>
                  </w:pPr>
                  <w:r>
                    <w:rPr>
                      <w:rFonts w:ascii="仿宋_GB2312" w:hAnsi="仿宋_GB2312" w:cs="仿宋_GB2312" w:eastAsia="仿宋_GB2312"/>
                      <w:sz w:val="22"/>
                      <w:color w:val="000000"/>
                    </w:rPr>
                    <w:t>&gt;4m×4.5m</w:t>
                  </w:r>
                  <w:r>
                    <w:rPr>
                      <w:rFonts w:ascii="仿宋_GB2312" w:hAnsi="仿宋_GB2312" w:cs="仿宋_GB2312" w:eastAsia="仿宋_GB2312"/>
                      <w:sz w:val="22"/>
                      <w:color w:val="000000"/>
                    </w:rPr>
                    <w:t>。</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1.5×3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3000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洁净度高于或者等于千级洁净；</w:t>
                  </w:r>
                </w:p>
                <w:p>
                  <w:pPr>
                    <w:pStyle w:val="null3"/>
                    <w:spacing w:before="120" w:after="120"/>
                    <w:jc w:val="both"/>
                  </w:pPr>
                  <w:r>
                    <w:rPr>
                      <w:rFonts w:ascii="仿宋_GB2312" w:hAnsi="仿宋_GB2312" w:cs="仿宋_GB2312" w:eastAsia="仿宋_GB2312"/>
                      <w:sz w:val="22"/>
                      <w:color w:val="000000"/>
                    </w:rPr>
                    <w:t>温度范围：</w:t>
                  </w:r>
                  <w:r>
                    <w:rPr>
                      <w:rFonts w:ascii="仿宋_GB2312" w:hAnsi="仿宋_GB2312" w:cs="仿宋_GB2312" w:eastAsia="仿宋_GB2312"/>
                      <w:sz w:val="22"/>
                      <w:color w:val="000000"/>
                    </w:rPr>
                    <w:t>22—24℃</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），湿度：</w:t>
                  </w:r>
                  <w:r>
                    <w:rPr>
                      <w:rFonts w:ascii="仿宋_GB2312" w:hAnsi="仿宋_GB2312" w:cs="仿宋_GB2312" w:eastAsia="仿宋_GB2312"/>
                      <w:sz w:val="22"/>
                      <w:color w:val="000000"/>
                    </w:rPr>
                    <w:t>30%—50%</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，非冷凝）。风速</w:t>
                  </w:r>
                  <w:r>
                    <w:rPr>
                      <w:rFonts w:ascii="仿宋_GB2312" w:hAnsi="仿宋_GB2312" w:cs="仿宋_GB2312" w:eastAsia="仿宋_GB2312"/>
                      <w:sz w:val="22"/>
                      <w:color w:val="000000"/>
                    </w:rPr>
                    <w:t>&lt;0.1m/s</w:t>
                  </w:r>
                  <w:r>
                    <w:rPr>
                      <w:rFonts w:ascii="仿宋_GB2312" w:hAnsi="仿宋_GB2312" w:cs="仿宋_GB2312" w:eastAsia="仿宋_GB2312"/>
                      <w:sz w:val="22"/>
                      <w:color w:val="000000"/>
                    </w:rPr>
                    <w:t>（手感无风），空调不在设备正上方，光学平台上方安装挡风板，</w:t>
                  </w:r>
                  <w:r>
                    <w:rPr>
                      <w:rFonts w:ascii="仿宋_GB2312" w:hAnsi="仿宋_GB2312" w:cs="仿宋_GB2312" w:eastAsia="仿宋_GB2312"/>
                      <w:sz w:val="22"/>
                      <w:color w:val="000000"/>
                    </w:rPr>
                    <w:t>220 V/10 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4</w:t>
                  </w:r>
                  <w:r>
                    <w:rPr>
                      <w:rFonts w:ascii="仿宋_GB2312" w:hAnsi="仿宋_GB2312" w:cs="仿宋_GB2312" w:eastAsia="仿宋_GB2312"/>
                      <w:sz w:val="22"/>
                      <w:color w:val="000000"/>
                    </w:rPr>
                    <w:t>个。</w:t>
                  </w:r>
                </w:p>
                <w:p>
                  <w:pPr>
                    <w:pStyle w:val="null3"/>
                    <w:spacing w:before="120" w:after="120"/>
                    <w:jc w:val="both"/>
                  </w:pPr>
                  <w:r>
                    <w:rPr>
                      <w:rFonts w:ascii="仿宋_GB2312" w:hAnsi="仿宋_GB2312" w:cs="仿宋_GB2312" w:eastAsia="仿宋_GB2312"/>
                      <w:sz w:val="22"/>
                      <w:color w:val="000000"/>
                    </w:rPr>
                    <w:t>电源接地，光学平台接地。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rPr>
                    <w:t>无</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rPr>
                    <w:t>无</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3000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洁净度高于或者等于千级洁净；</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3.1 m</w:t>
                  </w:r>
                  <w:r>
                    <w:rPr>
                      <w:rFonts w:ascii="仿宋_GB2312" w:hAnsi="仿宋_GB2312" w:cs="仿宋_GB2312" w:eastAsia="仿宋_GB2312"/>
                      <w:sz w:val="22"/>
                      <w:color w:val="000000"/>
                    </w:rPr>
                    <w:t>，高不低于</w:t>
                  </w:r>
                  <w:r>
                    <w:rPr>
                      <w:rFonts w:ascii="仿宋_GB2312" w:hAnsi="仿宋_GB2312" w:cs="仿宋_GB2312" w:eastAsia="仿宋_GB2312"/>
                      <w:sz w:val="22"/>
                      <w:color w:val="000000"/>
                    </w:rPr>
                    <w:t>2.3 m</w:t>
                  </w:r>
                  <w:r>
                    <w:rPr>
                      <w:rFonts w:ascii="仿宋_GB2312" w:hAnsi="仿宋_GB2312" w:cs="仿宋_GB2312" w:eastAsia="仿宋_GB2312"/>
                      <w:sz w:val="22"/>
                      <w:color w:val="000000"/>
                    </w:rPr>
                    <w:t>。</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3.1 m</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5000 W</w:t>
                  </w:r>
                  <w:r>
                    <w:rPr>
                      <w:rFonts w:ascii="仿宋_GB2312" w:hAnsi="仿宋_GB2312" w:cs="仿宋_GB2312" w:eastAsia="仿宋_GB2312"/>
                      <w:sz w:val="22"/>
                      <w:color w:val="000000"/>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洁净度高于或者等于千级洁净，温度，</w:t>
                  </w:r>
                  <w:r>
                    <w:rPr>
                      <w:rFonts w:ascii="仿宋_GB2312" w:hAnsi="仿宋_GB2312" w:cs="仿宋_GB2312" w:eastAsia="仿宋_GB2312"/>
                      <w:sz w:val="22"/>
                      <w:color w:val="000000"/>
                    </w:rPr>
                    <w:t>20℃±1℃</w:t>
                  </w:r>
                  <w:r>
                    <w:rPr>
                      <w:rFonts w:ascii="仿宋_GB2312" w:hAnsi="仿宋_GB2312" w:cs="仿宋_GB2312" w:eastAsia="仿宋_GB2312"/>
                      <w:sz w:val="22"/>
                      <w:color w:val="000000"/>
                    </w:rPr>
                    <w:t>，湿度低于</w:t>
                  </w:r>
                  <w:r>
                    <w:rPr>
                      <w:rFonts w:ascii="仿宋_GB2312" w:hAnsi="仿宋_GB2312" w:cs="仿宋_GB2312" w:eastAsia="仿宋_GB2312"/>
                      <w:sz w:val="22"/>
                      <w:color w:val="000000"/>
                    </w:rPr>
                    <w:t>60%±10%</w:t>
                  </w:r>
                  <w:r>
                    <w:rPr>
                      <w:rFonts w:ascii="仿宋_GB2312" w:hAnsi="仿宋_GB2312" w:cs="仿宋_GB2312" w:eastAsia="仿宋_GB2312"/>
                      <w:sz w:val="22"/>
                      <w:color w:val="000000"/>
                    </w:rPr>
                    <w:t>，无冷凝。</w:t>
                  </w:r>
                  <w:r>
                    <w:br/>
                  </w:r>
                  <w:r>
                    <w:rPr>
                      <w:rFonts w:ascii="仿宋_GB2312" w:hAnsi="仿宋_GB2312" w:cs="仿宋_GB2312" w:eastAsia="仿宋_GB2312"/>
                      <w:sz w:val="22"/>
                      <w:color w:val="000000"/>
                    </w:rPr>
                    <w:t>安装，门宽度需要大于</w:t>
                  </w:r>
                  <w:r>
                    <w:rPr>
                      <w:rFonts w:ascii="仿宋_GB2312" w:hAnsi="仿宋_GB2312" w:cs="仿宋_GB2312" w:eastAsia="仿宋_GB2312"/>
                      <w:sz w:val="22"/>
                      <w:color w:val="000000"/>
                    </w:rPr>
                    <w:t>2</w:t>
                  </w:r>
                  <w:r>
                    <w:rPr>
                      <w:rFonts w:ascii="仿宋_GB2312" w:hAnsi="仿宋_GB2312" w:cs="仿宋_GB2312" w:eastAsia="仿宋_GB2312"/>
                      <w:sz w:val="22"/>
                      <w:color w:val="000000"/>
                    </w:rPr>
                    <w:t>米。</w:t>
                  </w:r>
                  <w:r>
                    <w:br/>
                  </w:r>
                  <w:r>
                    <w:rPr>
                      <w:rFonts w:ascii="仿宋_GB2312" w:hAnsi="仿宋_GB2312" w:cs="仿宋_GB2312" w:eastAsia="仿宋_GB2312"/>
                      <w:sz w:val="22"/>
                      <w:color w:val="000000"/>
                    </w:rPr>
                    <w:t>具备黄光环境。</w:t>
                  </w:r>
                  <w:r>
                    <w:br/>
                  </w:r>
                  <w:r>
                    <w:rPr>
                      <w:rFonts w:ascii="仿宋_GB2312" w:hAnsi="仿宋_GB2312" w:cs="仿宋_GB2312" w:eastAsia="仿宋_GB2312"/>
                      <w:sz w:val="22"/>
                      <w:color w:val="000000"/>
                    </w:rPr>
                    <w:t>需要独立地线，一路</w:t>
                  </w:r>
                  <w:r>
                    <w:rPr>
                      <w:rFonts w:ascii="仿宋_GB2312" w:hAnsi="仿宋_GB2312" w:cs="仿宋_GB2312" w:eastAsia="仿宋_GB2312"/>
                      <w:sz w:val="22"/>
                      <w:color w:val="000000"/>
                    </w:rPr>
                    <w:t>380V</w:t>
                  </w:r>
                  <w:r>
                    <w:rPr>
                      <w:rFonts w:ascii="仿宋_GB2312" w:hAnsi="仿宋_GB2312" w:cs="仿宋_GB2312" w:eastAsia="仿宋_GB2312"/>
                      <w:sz w:val="22"/>
                      <w:color w:val="000000"/>
                    </w:rPr>
                    <w:t>，一路</w:t>
                  </w:r>
                  <w:r>
                    <w:rPr>
                      <w:rFonts w:ascii="仿宋_GB2312" w:hAnsi="仿宋_GB2312" w:cs="仿宋_GB2312" w:eastAsia="仿宋_GB2312"/>
                      <w:sz w:val="22"/>
                      <w:color w:val="000000"/>
                    </w:rPr>
                    <w:t>220V</w:t>
                  </w:r>
                  <w:r>
                    <w:br/>
                  </w:r>
                  <w:r>
                    <w:rPr>
                      <w:rFonts w:ascii="仿宋_GB2312" w:hAnsi="仿宋_GB2312" w:cs="仿宋_GB2312" w:eastAsia="仿宋_GB2312"/>
                      <w:sz w:val="22"/>
                      <w:color w:val="000000"/>
                    </w:rPr>
                    <w:t>220 V/1</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w:t>
                  </w:r>
                  <w:r>
                    <w:rPr>
                      <w:rFonts w:ascii="仿宋_GB2312" w:hAnsi="仿宋_GB2312" w:cs="仿宋_GB2312" w:eastAsia="仿宋_GB2312"/>
                      <w:sz w:val="22"/>
                      <w:color w:val="000000"/>
                    </w:rPr>
                    <w:t>380V</w:t>
                  </w:r>
                  <w:r>
                    <w:rPr>
                      <w:rFonts w:ascii="仿宋_GB2312" w:hAnsi="仿宋_GB2312" w:cs="仿宋_GB2312" w:eastAsia="仿宋_GB2312"/>
                      <w:sz w:val="22"/>
                      <w:color w:val="000000"/>
                    </w:rPr>
                    <w:t>三相插座</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占地</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3.0 m</w:t>
                  </w:r>
                  <w:r>
                    <w:rPr>
                      <w:rFonts w:ascii="仿宋_GB2312" w:hAnsi="仿宋_GB2312" w:cs="仿宋_GB2312" w:eastAsia="仿宋_GB2312"/>
                      <w:sz w:val="22"/>
                      <w:color w:val="000000"/>
                      <w:vertAlign w:val="superscript"/>
                    </w:rPr>
                    <w:t>2</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6000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2"/>
                      <w:color w:val="000000"/>
                    </w:rPr>
                    <w:t>洁净度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高于</w:t>
                  </w:r>
                  <w:r>
                    <w:rPr>
                      <w:rFonts w:ascii="仿宋_GB2312" w:hAnsi="仿宋_GB2312" w:cs="仿宋_GB2312" w:eastAsia="仿宋_GB2312"/>
                      <w:sz w:val="22"/>
                      <w:color w:val="000000"/>
                    </w:rPr>
                    <w:t>或者等于千级</w:t>
                  </w:r>
                  <w:r>
                    <w:rPr>
                      <w:rFonts w:ascii="仿宋_GB2312" w:hAnsi="仿宋_GB2312" w:cs="仿宋_GB2312" w:eastAsia="仿宋_GB2312"/>
                      <w:sz w:val="22"/>
                      <w:color w:val="000000"/>
                    </w:rPr>
                    <w:t>洁净；</w:t>
                  </w:r>
                </w:p>
                <w:p>
                  <w:pPr>
                    <w:pStyle w:val="null3"/>
                    <w:spacing w:after="120"/>
                    <w:jc w:val="both"/>
                  </w:pPr>
                  <w:r>
                    <w:rPr>
                      <w:rFonts w:ascii="仿宋_GB2312" w:hAnsi="仿宋_GB2312" w:cs="仿宋_GB2312" w:eastAsia="仿宋_GB2312"/>
                      <w:sz w:val="22"/>
                      <w:color w:val="000000"/>
                    </w:rPr>
                    <w:t>温度：</w:t>
                  </w:r>
                  <w:r>
                    <w:rPr>
                      <w:rFonts w:ascii="仿宋_GB2312" w:hAnsi="仿宋_GB2312" w:cs="仿宋_GB2312" w:eastAsia="仿宋_GB2312"/>
                      <w:sz w:val="22"/>
                      <w:color w:val="000000"/>
                    </w:rPr>
                    <w:t>22℃</w:t>
                  </w:r>
                  <w:r>
                    <w:rPr>
                      <w:rFonts w:ascii="仿宋_GB2312" w:hAnsi="仿宋_GB2312" w:cs="仿宋_GB2312" w:eastAsia="仿宋_GB2312"/>
                      <w:sz w:val="22"/>
                      <w:color w:val="000000"/>
                    </w:rPr>
                    <w:t>，</w:t>
                  </w:r>
                </w:p>
                <w:p>
                  <w:pPr>
                    <w:pStyle w:val="null3"/>
                    <w:spacing w:after="120"/>
                    <w:jc w:val="both"/>
                  </w:pPr>
                  <w:r>
                    <w:rPr>
                      <w:rFonts w:ascii="仿宋_GB2312" w:hAnsi="仿宋_GB2312" w:cs="仿宋_GB2312" w:eastAsia="仿宋_GB2312"/>
                      <w:sz w:val="22"/>
                      <w:color w:val="000000"/>
                    </w:rPr>
                    <w:t>24</w:t>
                  </w:r>
                  <w:r>
                    <w:rPr>
                      <w:rFonts w:ascii="仿宋_GB2312" w:hAnsi="仿宋_GB2312" w:cs="仿宋_GB2312" w:eastAsia="仿宋_GB2312"/>
                      <w:sz w:val="22"/>
                      <w:color w:val="000000"/>
                    </w:rPr>
                    <w:t>小时波动</w:t>
                  </w:r>
                  <w:r>
                    <w:rPr>
                      <w:rFonts w:ascii="仿宋_GB2312" w:hAnsi="仿宋_GB2312" w:cs="仿宋_GB2312" w:eastAsia="仿宋_GB2312"/>
                      <w:sz w:val="22"/>
                      <w:color w:val="000000"/>
                    </w:rPr>
                    <w:t>≤</w:t>
                  </w:r>
                </w:p>
                <w:p>
                  <w:pPr>
                    <w:pStyle w:val="null3"/>
                    <w:spacing w:after="120"/>
                    <w:jc w:val="both"/>
                  </w:pPr>
                  <w:r>
                    <w:rPr>
                      <w:rFonts w:ascii="仿宋_GB2312" w:hAnsi="仿宋_GB2312" w:cs="仿宋_GB2312" w:eastAsia="仿宋_GB2312"/>
                      <w:sz w:val="22"/>
                      <w:color w:val="000000"/>
                    </w:rPr>
                    <w:t>0.5℃</w:t>
                  </w:r>
                  <w:r>
                    <w:rPr>
                      <w:rFonts w:ascii="仿宋_GB2312" w:hAnsi="仿宋_GB2312" w:cs="仿宋_GB2312" w:eastAsia="仿宋_GB2312"/>
                      <w:sz w:val="22"/>
                      <w:color w:val="000000"/>
                    </w:rPr>
                    <w:t>；</w:t>
                  </w:r>
                </w:p>
                <w:p>
                  <w:pPr>
                    <w:pStyle w:val="null3"/>
                    <w:spacing w:after="120"/>
                    <w:jc w:val="both"/>
                  </w:pPr>
                  <w:r>
                    <w:rPr>
                      <w:rFonts w:ascii="仿宋_GB2312" w:hAnsi="仿宋_GB2312" w:cs="仿宋_GB2312" w:eastAsia="仿宋_GB2312"/>
                      <w:sz w:val="22"/>
                      <w:color w:val="000000"/>
                    </w:rPr>
                    <w:t>湿度：</w:t>
                  </w:r>
                  <w:r>
                    <w:rPr>
                      <w:rFonts w:ascii="仿宋_GB2312" w:hAnsi="仿宋_GB2312" w:cs="仿宋_GB2312" w:eastAsia="仿宋_GB2312"/>
                      <w:sz w:val="22"/>
                      <w:color w:val="000000"/>
                    </w:rPr>
                    <w:t>40%</w:t>
                  </w:r>
                  <w:r>
                    <w:rPr>
                      <w:rFonts w:ascii="仿宋_GB2312" w:hAnsi="仿宋_GB2312" w:cs="仿宋_GB2312" w:eastAsia="仿宋_GB2312"/>
                      <w:sz w:val="22"/>
                      <w:color w:val="000000"/>
                    </w:rPr>
                    <w:t>（夏季），波动</w:t>
                  </w:r>
                  <w:r>
                    <w:rPr>
                      <w:rFonts w:ascii="仿宋_GB2312" w:hAnsi="仿宋_GB2312" w:cs="仿宋_GB2312" w:eastAsia="仿宋_GB2312"/>
                      <w:sz w:val="22"/>
                      <w:color w:val="000000"/>
                    </w:rPr>
                    <w:t>≤5%</w:t>
                  </w:r>
                  <w:r>
                    <w:br/>
                  </w:r>
                  <w:r>
                    <w:rPr>
                      <w:rFonts w:ascii="仿宋_GB2312" w:hAnsi="仿宋_GB2312" w:cs="仿宋_GB2312" w:eastAsia="仿宋_GB2312"/>
                      <w:sz w:val="22"/>
                      <w:color w:val="000000"/>
                    </w:rPr>
                    <w:t>水冷器散热较大，可以分割一个小隔间</w:t>
                  </w:r>
                  <w:r>
                    <w:rPr>
                      <w:rFonts w:ascii="仿宋_GB2312" w:hAnsi="仿宋_GB2312" w:cs="仿宋_GB2312" w:eastAsia="仿宋_GB2312"/>
                      <w:sz w:val="22"/>
                      <w:color w:val="000000"/>
                    </w:rPr>
                    <w:t>220 V/1</w:t>
                  </w:r>
                  <w:r>
                    <w:rPr>
                      <w:rFonts w:ascii="仿宋_GB2312" w:hAnsi="仿宋_GB2312" w:cs="仿宋_GB2312" w:eastAsia="仿宋_GB2312"/>
                      <w:sz w:val="22"/>
                      <w:color w:val="000000"/>
                    </w:rPr>
                    <w:t xml:space="preserve">5 </w:t>
                  </w:r>
                  <w:r>
                    <w:rPr>
                      <w:rFonts w:ascii="仿宋_GB2312" w:hAnsi="仿宋_GB2312" w:cs="仿宋_GB2312" w:eastAsia="仿宋_GB2312"/>
                      <w:sz w:val="22"/>
                      <w:color w:val="000000"/>
                    </w:rPr>
                    <w:t>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占地</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3.0 m</w:t>
                  </w:r>
                  <w:r>
                    <w:rPr>
                      <w:rFonts w:ascii="仿宋_GB2312" w:hAnsi="仿宋_GB2312" w:cs="仿宋_GB2312" w:eastAsia="仿宋_GB2312"/>
                      <w:sz w:val="22"/>
                      <w:color w:val="000000"/>
                      <w:vertAlign w:val="superscript"/>
                    </w:rPr>
                    <w:t>2</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6000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高于或者等于千级洁净</w:t>
                  </w:r>
                  <w:r>
                    <w:br/>
                  </w:r>
                  <w:r>
                    <w:rPr>
                      <w:rFonts w:ascii="仿宋_GB2312" w:hAnsi="仿宋_GB2312" w:cs="仿宋_GB2312" w:eastAsia="仿宋_GB2312"/>
                      <w:sz w:val="22"/>
                      <w:color w:val="000000"/>
                    </w:rPr>
                    <w:t>温度：</w:t>
                  </w:r>
                  <w:r>
                    <w:rPr>
                      <w:rFonts w:ascii="仿宋_GB2312" w:hAnsi="仿宋_GB2312" w:cs="仿宋_GB2312" w:eastAsia="仿宋_GB2312"/>
                      <w:sz w:val="22"/>
                      <w:color w:val="000000"/>
                    </w:rPr>
                    <w:t>22℃</w:t>
                  </w:r>
                  <w:r>
                    <w:rPr>
                      <w:rFonts w:ascii="仿宋_GB2312" w:hAnsi="仿宋_GB2312" w:cs="仿宋_GB2312" w:eastAsia="仿宋_GB2312"/>
                      <w:sz w:val="22"/>
                      <w:color w:val="000000"/>
                    </w:rPr>
                    <w:t>，</w:t>
                  </w:r>
                  <w:r>
                    <w:rPr>
                      <w:rFonts w:ascii="仿宋_GB2312" w:hAnsi="仿宋_GB2312" w:cs="仿宋_GB2312" w:eastAsia="仿宋_GB2312"/>
                      <w:sz w:val="22"/>
                      <w:color w:val="000000"/>
                    </w:rPr>
                    <w:t>24</w:t>
                  </w:r>
                  <w:r>
                    <w:rPr>
                      <w:rFonts w:ascii="仿宋_GB2312" w:hAnsi="仿宋_GB2312" w:cs="仿宋_GB2312" w:eastAsia="仿宋_GB2312"/>
                      <w:sz w:val="22"/>
                      <w:color w:val="000000"/>
                    </w:rPr>
                    <w:t>小时波动</w:t>
                  </w:r>
                  <w:r>
                    <w:rPr>
                      <w:rFonts w:ascii="仿宋_GB2312" w:hAnsi="仿宋_GB2312" w:cs="仿宋_GB2312" w:eastAsia="仿宋_GB2312"/>
                      <w:sz w:val="22"/>
                      <w:color w:val="000000"/>
                    </w:rPr>
                    <w:t>≤0.5℃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湿度：</w:t>
                  </w:r>
                  <w:r>
                    <w:rPr>
                      <w:rFonts w:ascii="仿宋_GB2312" w:hAnsi="仿宋_GB2312" w:cs="仿宋_GB2312" w:eastAsia="仿宋_GB2312"/>
                      <w:sz w:val="22"/>
                      <w:color w:val="000000"/>
                    </w:rPr>
                    <w:t>40%</w:t>
                  </w:r>
                  <w:r>
                    <w:rPr>
                      <w:rFonts w:ascii="仿宋_GB2312" w:hAnsi="仿宋_GB2312" w:cs="仿宋_GB2312" w:eastAsia="仿宋_GB2312"/>
                      <w:sz w:val="22"/>
                      <w:color w:val="000000"/>
                    </w:rPr>
                    <w:t>（夏季），波动</w:t>
                  </w:r>
                  <w:r>
                    <w:rPr>
                      <w:rFonts w:ascii="仿宋_GB2312" w:hAnsi="仿宋_GB2312" w:cs="仿宋_GB2312" w:eastAsia="仿宋_GB2312"/>
                      <w:sz w:val="22"/>
                      <w:color w:val="000000"/>
                    </w:rPr>
                    <w:t>≤5%</w:t>
                  </w:r>
                </w:p>
                <w:p>
                  <w:pPr>
                    <w:pStyle w:val="null3"/>
                    <w:spacing w:before="120" w:after="120"/>
                    <w:jc w:val="both"/>
                  </w:pPr>
                  <w:r>
                    <w:rPr>
                      <w:rFonts w:ascii="仿宋_GB2312" w:hAnsi="仿宋_GB2312" w:cs="仿宋_GB2312" w:eastAsia="仿宋_GB2312"/>
                      <w:sz w:val="22"/>
                      <w:color w:val="000000"/>
                    </w:rPr>
                    <w:t>220 V/1</w:t>
                  </w:r>
                  <w:r>
                    <w:rPr>
                      <w:rFonts w:ascii="仿宋_GB2312" w:hAnsi="仿宋_GB2312" w:cs="仿宋_GB2312" w:eastAsia="仿宋_GB2312"/>
                      <w:sz w:val="22"/>
                      <w:color w:val="000000"/>
                    </w:rPr>
                    <w:t xml:space="preserve">5 </w:t>
                  </w:r>
                  <w:r>
                    <w:rPr>
                      <w:rFonts w:ascii="仿宋_GB2312" w:hAnsi="仿宋_GB2312" w:cs="仿宋_GB2312" w:eastAsia="仿宋_GB2312"/>
                      <w:sz w:val="22"/>
                      <w:color w:val="000000"/>
                    </w:rPr>
                    <w:t>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4</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占地</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1 m</w:t>
                  </w:r>
                  <w:r>
                    <w:rPr>
                      <w:rFonts w:ascii="仿宋_GB2312" w:hAnsi="仿宋_GB2312" w:cs="仿宋_GB2312" w:eastAsia="仿宋_GB2312"/>
                      <w:sz w:val="22"/>
                      <w:color w:val="000000"/>
                      <w:vertAlign w:val="superscript"/>
                    </w:rPr>
                    <w:t>2</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2500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2"/>
                      <w:color w:val="000000"/>
                    </w:rPr>
                    <w:t>洁净度：高于或者等于千级洁净</w:t>
                  </w:r>
                  <w:r>
                    <w:br/>
                  </w:r>
                  <w:r>
                    <w:rPr>
                      <w:rFonts w:ascii="仿宋_GB2312" w:hAnsi="仿宋_GB2312" w:cs="仿宋_GB2312" w:eastAsia="仿宋_GB2312"/>
                      <w:sz w:val="22"/>
                      <w:color w:val="000000"/>
                    </w:rPr>
                    <w:t>温度：</w:t>
                  </w:r>
                  <w:r>
                    <w:rPr>
                      <w:rFonts w:ascii="仿宋_GB2312" w:hAnsi="仿宋_GB2312" w:cs="仿宋_GB2312" w:eastAsia="仿宋_GB2312"/>
                      <w:sz w:val="22"/>
                      <w:color w:val="000000"/>
                    </w:rPr>
                    <w:t>22℃</w:t>
                  </w:r>
                  <w:r>
                    <w:rPr>
                      <w:rFonts w:ascii="仿宋_GB2312" w:hAnsi="仿宋_GB2312" w:cs="仿宋_GB2312" w:eastAsia="仿宋_GB2312"/>
                      <w:sz w:val="22"/>
                      <w:color w:val="000000"/>
                    </w:rPr>
                    <w:t>，</w:t>
                  </w:r>
                  <w:r>
                    <w:rPr>
                      <w:rFonts w:ascii="仿宋_GB2312" w:hAnsi="仿宋_GB2312" w:cs="仿宋_GB2312" w:eastAsia="仿宋_GB2312"/>
                      <w:sz w:val="22"/>
                      <w:color w:val="000000"/>
                    </w:rPr>
                    <w:t>24</w:t>
                  </w:r>
                  <w:r>
                    <w:rPr>
                      <w:rFonts w:ascii="仿宋_GB2312" w:hAnsi="仿宋_GB2312" w:cs="仿宋_GB2312" w:eastAsia="仿宋_GB2312"/>
                      <w:sz w:val="22"/>
                      <w:color w:val="000000"/>
                    </w:rPr>
                    <w:t>小时波动</w:t>
                  </w:r>
                  <w:r>
                    <w:rPr>
                      <w:rFonts w:ascii="仿宋_GB2312" w:hAnsi="仿宋_GB2312" w:cs="仿宋_GB2312" w:eastAsia="仿宋_GB2312"/>
                      <w:sz w:val="22"/>
                      <w:color w:val="000000"/>
                    </w:rPr>
                    <w:t>≤0.5℃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湿度：</w:t>
                  </w:r>
                  <w:r>
                    <w:rPr>
                      <w:rFonts w:ascii="仿宋_GB2312" w:hAnsi="仿宋_GB2312" w:cs="仿宋_GB2312" w:eastAsia="仿宋_GB2312"/>
                      <w:sz w:val="22"/>
                      <w:color w:val="000000"/>
                    </w:rPr>
                    <w:t>40%</w:t>
                  </w:r>
                  <w:r>
                    <w:rPr>
                      <w:rFonts w:ascii="仿宋_GB2312" w:hAnsi="仿宋_GB2312" w:cs="仿宋_GB2312" w:eastAsia="仿宋_GB2312"/>
                      <w:sz w:val="22"/>
                      <w:color w:val="000000"/>
                    </w:rPr>
                    <w:t>（夏季），波动</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平台接地线，</w:t>
                  </w:r>
                  <w:r>
                    <w:rPr>
                      <w:rFonts w:ascii="仿宋_GB2312" w:hAnsi="仿宋_GB2312" w:cs="仿宋_GB2312" w:eastAsia="仿宋_GB2312"/>
                      <w:sz w:val="22"/>
                      <w:color w:val="000000"/>
                    </w:rPr>
                    <w:t>220 V/1</w:t>
                  </w:r>
                  <w:r>
                    <w:rPr>
                      <w:rFonts w:ascii="仿宋_GB2312" w:hAnsi="仿宋_GB2312" w:cs="仿宋_GB2312" w:eastAsia="仿宋_GB2312"/>
                      <w:sz w:val="22"/>
                      <w:color w:val="000000"/>
                    </w:rPr>
                    <w:t xml:space="preserve">0 </w:t>
                  </w:r>
                  <w:r>
                    <w:rPr>
                      <w:rFonts w:ascii="仿宋_GB2312" w:hAnsi="仿宋_GB2312" w:cs="仿宋_GB2312" w:eastAsia="仿宋_GB2312"/>
                      <w:sz w:val="22"/>
                      <w:color w:val="000000"/>
                    </w:rPr>
                    <w:t>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占地</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2 m</w:t>
                  </w:r>
                  <w:r>
                    <w:rPr>
                      <w:rFonts w:ascii="仿宋_GB2312" w:hAnsi="仿宋_GB2312" w:cs="仿宋_GB2312" w:eastAsia="仿宋_GB2312"/>
                      <w:sz w:val="22"/>
                      <w:color w:val="000000"/>
                      <w:vertAlign w:val="superscript"/>
                    </w:rPr>
                    <w:t>2</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3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3000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洁净度高于或者等于万级超净；</w:t>
                  </w:r>
                </w:p>
                <w:p>
                  <w:pPr>
                    <w:pStyle w:val="null3"/>
                    <w:spacing w:before="120" w:after="120"/>
                    <w:jc w:val="both"/>
                  </w:pPr>
                  <w:r>
                    <w:rPr>
                      <w:rFonts w:ascii="仿宋_GB2312" w:hAnsi="仿宋_GB2312" w:cs="仿宋_GB2312" w:eastAsia="仿宋_GB2312"/>
                      <w:sz w:val="22"/>
                      <w:color w:val="000000"/>
                    </w:rPr>
                    <w:t>平台接地线，</w:t>
                  </w:r>
                  <w:r>
                    <w:rPr>
                      <w:rFonts w:ascii="仿宋_GB2312" w:hAnsi="仿宋_GB2312" w:cs="仿宋_GB2312" w:eastAsia="仿宋_GB2312"/>
                      <w:sz w:val="22"/>
                      <w:color w:val="000000"/>
                    </w:rPr>
                    <w:t>220 V/1</w:t>
                  </w:r>
                  <w:r>
                    <w:rPr>
                      <w:rFonts w:ascii="仿宋_GB2312" w:hAnsi="仿宋_GB2312" w:cs="仿宋_GB2312" w:eastAsia="仿宋_GB2312"/>
                      <w:sz w:val="22"/>
                      <w:color w:val="000000"/>
                    </w:rPr>
                    <w:t xml:space="preserve">0 </w:t>
                  </w:r>
                  <w:r>
                    <w:rPr>
                      <w:rFonts w:ascii="仿宋_GB2312" w:hAnsi="仿宋_GB2312" w:cs="仿宋_GB2312" w:eastAsia="仿宋_GB2312"/>
                      <w:sz w:val="22"/>
                      <w:color w:val="000000"/>
                    </w:rPr>
                    <w:t>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占地</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m</w:t>
                  </w:r>
                  <w:r>
                    <w:rPr>
                      <w:rFonts w:ascii="仿宋_GB2312" w:hAnsi="仿宋_GB2312" w:cs="仿宋_GB2312" w:eastAsia="仿宋_GB2312"/>
                      <w:sz w:val="22"/>
                      <w:color w:val="000000"/>
                      <w:vertAlign w:val="superscript"/>
                    </w:rPr>
                    <w:t>2</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m</w:t>
                  </w:r>
                  <w:r>
                    <w:rPr>
                      <w:rFonts w:ascii="仿宋_GB2312" w:hAnsi="仿宋_GB2312" w:cs="仿宋_GB2312" w:eastAsia="仿宋_GB2312"/>
                      <w:sz w:val="22"/>
                      <w:color w:val="000000"/>
                      <w:vertAlign w:val="superscript"/>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2"/>
                      <w:color w:val="000000"/>
                    </w:rPr>
                    <w:t>1000 W</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2"/>
                      <w:color w:val="000000"/>
                    </w:rPr>
                    <w:t>洁净度高于或者等于万级超净；</w:t>
                  </w:r>
                </w:p>
                <w:p>
                  <w:pPr>
                    <w:pStyle w:val="null3"/>
                    <w:spacing w:before="120" w:after="120"/>
                    <w:jc w:val="both"/>
                  </w:pPr>
                  <w:r>
                    <w:rPr>
                      <w:rFonts w:ascii="仿宋_GB2312" w:hAnsi="仿宋_GB2312" w:cs="仿宋_GB2312" w:eastAsia="仿宋_GB2312"/>
                      <w:sz w:val="22"/>
                      <w:color w:val="000000"/>
                    </w:rPr>
                    <w:t>平台接地，</w:t>
                  </w:r>
                  <w:r>
                    <w:rPr>
                      <w:rFonts w:ascii="仿宋_GB2312" w:hAnsi="仿宋_GB2312" w:cs="仿宋_GB2312" w:eastAsia="仿宋_GB2312"/>
                      <w:sz w:val="22"/>
                      <w:color w:val="000000"/>
                    </w:rPr>
                    <w:t>220 V/1</w:t>
                  </w:r>
                  <w:r>
                    <w:rPr>
                      <w:rFonts w:ascii="仿宋_GB2312" w:hAnsi="仿宋_GB2312" w:cs="仿宋_GB2312" w:eastAsia="仿宋_GB2312"/>
                      <w:sz w:val="22"/>
                      <w:color w:val="000000"/>
                    </w:rPr>
                    <w:t xml:space="preserve">0 </w:t>
                  </w:r>
                  <w:r>
                    <w:rPr>
                      <w:rFonts w:ascii="仿宋_GB2312" w:hAnsi="仿宋_GB2312" w:cs="仿宋_GB2312" w:eastAsia="仿宋_GB2312"/>
                      <w:sz w:val="22"/>
                      <w:color w:val="000000"/>
                    </w:rPr>
                    <w:t>A</w:t>
                  </w:r>
                  <w:r>
                    <w:rPr>
                      <w:rFonts w:ascii="仿宋_GB2312" w:hAnsi="仿宋_GB2312" w:cs="仿宋_GB2312" w:eastAsia="仿宋_GB2312"/>
                      <w:sz w:val="22"/>
                      <w:color w:val="000000"/>
                    </w:rPr>
                    <w:t>五孔单相电源</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 完工时间： 合同签订后60个日历日内竣工并交付验收； 3.3.2 验收 ： 3.3.2.1 采购人组织安排验收，成交供应商提供工程量清单以及图纸配合验收工作。 3.3.2.2验收标准：依据国家相关行业质量验收规范合格标准进行验收。 3.3.3付款方式及条件（因系统固化原因，付款以此为准） 3.3.3.1 款项结算：在付款前，必须开具全额发票交付采购人。 3.3.3.2 付款方式：工程施工完毕验收合格后支付合同金额的60%,经审计部门审计后支付至审计金额的97%,剩余3%待缺陷责任期（2年）满无任何争议后退还。 3.3.4质保期： 工程整体质量保修期 2 年，自验收合格之日起计算，若供应商承诺多于 2年则按其承诺，保修期内须提供24小时内的紧急维修服务。 3.3.5 施工要求： 3.3.5.1 为了保证工程的质量与进度，成交供应商派驻施工现场的项目经理（负责人）、技术负责人及项目管理人员必须与文件提供的项目经理、技术负责人及项目管理人员一致，且在施工期内必须每天保证至少有一人驻守施工现场组织施工和技术管理工作； 3.3.5.2由于本项目工期紧、任务重，成交单位在施工过程中各个部门紧密配合，各个施工点可以同时作业，从而保证施工的的质量与效率。 3.3.5.3 项目施工过程中所有责任由成交人承担，施工完成后，提供完整的竣工资料，包括但不限于竣工图纸、过程资料等。 注：商务要求及其他要求不允许负偏离。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2025年5月1日至今已缴存的任一月份的社会保障资金缴存单据或社保机构开具的社会保险参保缴费情况证明，依法不需要缴纳社会保障资金的供应商应提供相关文件证明； ）；②提供2025年5月1日至今已缴纳的至少一个月的纳税证明或完税证明，依法免税的单位应提供相关证明材料；）；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法定代表人授权书及被授权人身份证明（法定代表人直接参与磋商只须提交其身份证明）；按采购文件规定格式提供授权书及法定代表人、被授权人身份证明；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供应商应具备建筑装修装饰工程专业承包二级及以上资质和建筑机电安装工程专业承包三级及以上施工资质，具有有效的安全生产许可证；</w:t>
            </w:r>
          </w:p>
        </w:tc>
        <w:tc>
          <w:tcPr>
            <w:tcW w:type="dxa" w:w="3322"/>
          </w:tcPr>
          <w:p>
            <w:pPr>
              <w:pStyle w:val="null3"/>
            </w:pPr>
            <w:r>
              <w:rPr>
                <w:rFonts w:ascii="仿宋_GB2312" w:hAnsi="仿宋_GB2312" w:cs="仿宋_GB2312" w:eastAsia="仿宋_GB2312"/>
              </w:rPr>
              <w:t>供应商应具备建筑装修装饰工程专业承包二级及以上资质和建筑机电安装工程专业承包三级及以上施工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供应商拟派项目负责人须具备建筑工程专业贰级及以上注册建造师资质、具有安全生产考核合格证（B证）且无在建工程。</w:t>
            </w:r>
          </w:p>
        </w:tc>
        <w:tc>
          <w:tcPr>
            <w:tcW w:type="dxa" w:w="3322"/>
          </w:tcPr>
          <w:p>
            <w:pPr>
              <w:pStyle w:val="null3"/>
            </w:pPr>
            <w:r>
              <w:rPr>
                <w:rFonts w:ascii="仿宋_GB2312" w:hAnsi="仿宋_GB2312" w:cs="仿宋_GB2312" w:eastAsia="仿宋_GB2312"/>
              </w:rPr>
              <w:t>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省外企业须为“陕西省建筑市场监管与诚信信息一体化平台”备案企业；</w:t>
            </w:r>
          </w:p>
        </w:tc>
        <w:tc>
          <w:tcPr>
            <w:tcW w:type="dxa" w:w="3322"/>
          </w:tcPr>
          <w:p>
            <w:pPr>
              <w:pStyle w:val="null3"/>
            </w:pPr>
            <w:r>
              <w:rPr>
                <w:rFonts w:ascii="仿宋_GB2312" w:hAnsi="仿宋_GB2312" w:cs="仿宋_GB2312" w:eastAsia="仿宋_GB2312"/>
              </w:rPr>
              <w:t>省外企业须为“陕西省建筑市场监管与诚信信息一体化平台”备案企业；采购人或采购代理机构将于本项目磋商截止日在“陕西省建筑市场监管与诚信信息一体化平台”对供应商进行备案记录查询，未在“陕西省建筑市场监管与诚信信息一体化平台”备案的将别拒绝。</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响应文件其他格式.docx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设计深化及技术响应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 设备配备③劳保用品配置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供应商提供针对本项目的人员配备方案，包含①项目成员数量配备及劳动力保障措施 ②人员组成结构及人员的服技术能力③相关资质及经验等综合评审，完全响应得9分；方案中每有一项内容缺失扣3分，方案内容要素中每存在一处缺陷扣0.5分，该分项分值扣完为止。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 9分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绿色建材</w:t>
            </w:r>
          </w:p>
        </w:tc>
        <w:tc>
          <w:tcPr>
            <w:tcW w:type="dxa" w:w="2492"/>
          </w:tcPr>
          <w:p>
            <w:pPr>
              <w:pStyle w:val="null3"/>
            </w:pPr>
            <w:r>
              <w:rPr>
                <w:rFonts w:ascii="仿宋_GB2312" w:hAnsi="仿宋_GB2312" w:cs="仿宋_GB2312" w:eastAsia="仿宋_GB2312"/>
              </w:rPr>
              <w:t>供应商所提供的产品中每有一项为绿色建材产品的得0.5分。本项最高得2分(以经国家确定的认证机构出具的、处于有效期内的绿色建材产品认证证书等证明性材料为准。)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根据供应商2023年01月01日至磋商响应截止时间同类业绩（需包含超净环境类建设内容），每提供一份有效合同得2分，最高得8分。 注：供应商自己实施的，提供合同复印件。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 ；方案中每有一项内容缺失扣1.5分，方案内容要素中每存在一处缺陷扣0.5分，该分项分值扣完为止。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对供应商提供的售后服务方案，包括①承诺维修响应时间②售后人员配置③工程质保承诺方案等进行综合评定：完全响应得6分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最低有效报价得30分。以本次最低有效报价为基准价，报价得分=(基准价÷磋商报价)×价格权值×100。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