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hint="eastAsia" w:ascii="宋体" w:hAnsi="宋体" w:eastAsia="宋体" w:cs="宋体"/>
          <w:color w:val="auto"/>
        </w:rPr>
      </w:pPr>
      <w:bookmarkStart w:id="1" w:name="_GoBack"/>
      <w:bookmarkStart w:id="0" w:name="OLE_LINK33"/>
      <w:r>
        <w:rPr>
          <w:rFonts w:hint="eastAsia" w:ascii="宋体" w:hAnsi="宋体" w:eastAsia="宋体" w:cs="宋体"/>
          <w:b/>
          <w:color w:val="auto"/>
          <w:sz w:val="32"/>
          <w:szCs w:val="32"/>
        </w:rPr>
        <w:t>分项报价表</w:t>
      </w:r>
    </w:p>
    <w:bookmarkEnd w:id="1"/>
    <w:p>
      <w:pPr>
        <w:spacing w:line="360" w:lineRule="auto"/>
        <w:rPr>
          <w:rFonts w:hint="eastAsia" w:ascii="宋体" w:hAnsi="宋体" w:eastAsia="宋体" w:cs="宋体"/>
          <w:bCs/>
          <w:color w:val="auto"/>
          <w:sz w:val="24"/>
        </w:rPr>
      </w:pPr>
      <w:r>
        <w:rPr>
          <w:rFonts w:hint="eastAsia" w:ascii="宋体" w:hAnsi="宋体" w:eastAsia="宋体" w:cs="宋体"/>
          <w:bCs/>
          <w:color w:val="auto"/>
          <w:sz w:val="24"/>
        </w:rPr>
        <w:t>项目名称：</w:t>
      </w:r>
    </w:p>
    <w:p>
      <w:pPr>
        <w:spacing w:line="360" w:lineRule="auto"/>
        <w:rPr>
          <w:rFonts w:hint="eastAsia" w:ascii="宋体" w:hAnsi="宋体" w:eastAsia="宋体" w:cs="宋体"/>
          <w:bCs/>
          <w:color w:val="auto"/>
          <w:sz w:val="24"/>
        </w:rPr>
      </w:pPr>
      <w:r>
        <w:rPr>
          <w:rFonts w:hint="eastAsia" w:ascii="宋体" w:hAnsi="宋体" w:eastAsia="宋体" w:cs="宋体"/>
          <w:bCs/>
          <w:color w:val="auto"/>
          <w:sz w:val="24"/>
        </w:rPr>
        <w:t>项目编号：</w:t>
      </w:r>
    </w:p>
    <w:p>
      <w:pPr>
        <w:tabs>
          <w:tab w:val="left" w:pos="1800"/>
          <w:tab w:val="left" w:pos="5580"/>
        </w:tabs>
        <w:spacing w:line="360" w:lineRule="auto"/>
        <w:ind w:right="-867" w:rightChars="-413"/>
        <w:rPr>
          <w:rFonts w:hint="eastAsia" w:ascii="宋体" w:hAnsi="宋体" w:eastAsia="宋体" w:cs="宋体"/>
          <w:bCs/>
          <w:color w:val="auto"/>
          <w:sz w:val="24"/>
        </w:rPr>
      </w:pPr>
      <w:r>
        <w:rPr>
          <w:rFonts w:hint="eastAsia" w:ascii="宋体" w:hAnsi="宋体" w:eastAsia="宋体" w:cs="宋体"/>
          <w:color w:val="auto"/>
          <w:sz w:val="24"/>
        </w:rPr>
        <w:t>采购包：</w:t>
      </w:r>
    </w:p>
    <w:tbl>
      <w:tblPr>
        <w:tblStyle w:val="3"/>
        <w:tblW w:w="4867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49"/>
        <w:gridCol w:w="1079"/>
        <w:gridCol w:w="1097"/>
        <w:gridCol w:w="1233"/>
        <w:gridCol w:w="960"/>
        <w:gridCol w:w="1093"/>
        <w:gridCol w:w="1098"/>
        <w:gridCol w:w="128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2" w:hRule="atLeast"/>
          <w:jc w:val="center"/>
        </w:trPr>
        <w:tc>
          <w:tcPr>
            <w:tcW w:w="271" w:type="pct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序号</w:t>
            </w:r>
          </w:p>
        </w:tc>
        <w:tc>
          <w:tcPr>
            <w:tcW w:w="650" w:type="pct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产品</w:t>
            </w:r>
          </w:p>
          <w:p>
            <w:pPr>
              <w:spacing w:line="440" w:lineRule="exact"/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名称</w:t>
            </w:r>
          </w:p>
        </w:tc>
        <w:tc>
          <w:tcPr>
            <w:tcW w:w="661" w:type="pct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规格</w:t>
            </w:r>
          </w:p>
          <w:p>
            <w:pPr>
              <w:spacing w:line="440" w:lineRule="exact"/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型号</w:t>
            </w:r>
          </w:p>
        </w:tc>
        <w:tc>
          <w:tcPr>
            <w:tcW w:w="743" w:type="pct"/>
            <w:shd w:val="clear" w:color="auto" w:fill="auto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品牌、生产厂家</w:t>
            </w:r>
          </w:p>
        </w:tc>
        <w:tc>
          <w:tcPr>
            <w:tcW w:w="579" w:type="pct"/>
            <w:shd w:val="clear" w:color="auto" w:fill="auto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数量</w:t>
            </w:r>
          </w:p>
        </w:tc>
        <w:tc>
          <w:tcPr>
            <w:tcW w:w="659" w:type="pct"/>
            <w:shd w:val="clear" w:color="auto" w:fill="auto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计量</w:t>
            </w:r>
          </w:p>
          <w:p>
            <w:pPr>
              <w:spacing w:line="440" w:lineRule="exact"/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单位</w:t>
            </w:r>
          </w:p>
        </w:tc>
        <w:tc>
          <w:tcPr>
            <w:tcW w:w="662" w:type="pct"/>
            <w:shd w:val="clear" w:color="auto" w:fill="auto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单价（元）</w:t>
            </w:r>
          </w:p>
        </w:tc>
        <w:tc>
          <w:tcPr>
            <w:tcW w:w="771" w:type="pct"/>
            <w:shd w:val="clear" w:color="auto" w:fill="auto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小计</w:t>
            </w:r>
          </w:p>
          <w:p>
            <w:pPr>
              <w:spacing w:line="440" w:lineRule="exact"/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（元）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  <w:jc w:val="center"/>
        </w:trPr>
        <w:tc>
          <w:tcPr>
            <w:tcW w:w="271" w:type="pct"/>
            <w:shd w:val="clear" w:color="auto" w:fill="auto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</w:rPr>
            </w:pPr>
          </w:p>
        </w:tc>
        <w:tc>
          <w:tcPr>
            <w:tcW w:w="650" w:type="pct"/>
            <w:shd w:val="clear" w:color="auto" w:fill="auto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</w:rPr>
            </w:pPr>
          </w:p>
        </w:tc>
        <w:tc>
          <w:tcPr>
            <w:tcW w:w="661" w:type="pct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</w:rPr>
            </w:pPr>
          </w:p>
        </w:tc>
        <w:tc>
          <w:tcPr>
            <w:tcW w:w="743" w:type="pct"/>
            <w:shd w:val="clear" w:color="auto" w:fill="auto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</w:rPr>
            </w:pPr>
          </w:p>
        </w:tc>
        <w:tc>
          <w:tcPr>
            <w:tcW w:w="579" w:type="pct"/>
            <w:shd w:val="clear" w:color="auto" w:fill="auto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</w:rPr>
            </w:pPr>
          </w:p>
        </w:tc>
        <w:tc>
          <w:tcPr>
            <w:tcW w:w="659" w:type="pct"/>
            <w:shd w:val="clear" w:color="auto" w:fill="auto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</w:rPr>
            </w:pPr>
          </w:p>
        </w:tc>
        <w:tc>
          <w:tcPr>
            <w:tcW w:w="662" w:type="pct"/>
            <w:shd w:val="clear" w:color="auto" w:fill="auto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</w:rPr>
            </w:pPr>
          </w:p>
        </w:tc>
        <w:tc>
          <w:tcPr>
            <w:tcW w:w="771" w:type="pct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  <w:jc w:val="center"/>
        </w:trPr>
        <w:tc>
          <w:tcPr>
            <w:tcW w:w="271" w:type="pct"/>
            <w:shd w:val="clear" w:color="auto" w:fill="auto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</w:rPr>
            </w:pPr>
          </w:p>
        </w:tc>
        <w:tc>
          <w:tcPr>
            <w:tcW w:w="650" w:type="pct"/>
            <w:shd w:val="clear" w:color="auto" w:fill="auto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</w:rPr>
            </w:pPr>
          </w:p>
        </w:tc>
        <w:tc>
          <w:tcPr>
            <w:tcW w:w="661" w:type="pct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</w:rPr>
            </w:pPr>
          </w:p>
        </w:tc>
        <w:tc>
          <w:tcPr>
            <w:tcW w:w="743" w:type="pct"/>
            <w:shd w:val="clear" w:color="auto" w:fill="auto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</w:rPr>
            </w:pPr>
          </w:p>
        </w:tc>
        <w:tc>
          <w:tcPr>
            <w:tcW w:w="579" w:type="pct"/>
            <w:shd w:val="clear" w:color="auto" w:fill="auto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</w:rPr>
            </w:pPr>
          </w:p>
        </w:tc>
        <w:tc>
          <w:tcPr>
            <w:tcW w:w="659" w:type="pct"/>
            <w:shd w:val="clear" w:color="auto" w:fill="auto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</w:rPr>
            </w:pPr>
          </w:p>
        </w:tc>
        <w:tc>
          <w:tcPr>
            <w:tcW w:w="662" w:type="pct"/>
            <w:shd w:val="clear" w:color="auto" w:fill="auto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</w:rPr>
            </w:pPr>
          </w:p>
        </w:tc>
        <w:tc>
          <w:tcPr>
            <w:tcW w:w="771" w:type="pct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  <w:jc w:val="center"/>
        </w:trPr>
        <w:tc>
          <w:tcPr>
            <w:tcW w:w="271" w:type="pct"/>
            <w:shd w:val="clear" w:color="auto" w:fill="auto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</w:rPr>
            </w:pPr>
          </w:p>
        </w:tc>
        <w:tc>
          <w:tcPr>
            <w:tcW w:w="650" w:type="pct"/>
            <w:shd w:val="clear" w:color="auto" w:fill="auto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</w:rPr>
            </w:pPr>
          </w:p>
        </w:tc>
        <w:tc>
          <w:tcPr>
            <w:tcW w:w="661" w:type="pct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</w:rPr>
            </w:pPr>
          </w:p>
        </w:tc>
        <w:tc>
          <w:tcPr>
            <w:tcW w:w="743" w:type="pct"/>
            <w:shd w:val="clear" w:color="auto" w:fill="auto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</w:rPr>
            </w:pPr>
          </w:p>
        </w:tc>
        <w:tc>
          <w:tcPr>
            <w:tcW w:w="579" w:type="pct"/>
            <w:shd w:val="clear" w:color="auto" w:fill="auto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</w:rPr>
            </w:pPr>
          </w:p>
        </w:tc>
        <w:tc>
          <w:tcPr>
            <w:tcW w:w="659" w:type="pct"/>
            <w:shd w:val="clear" w:color="auto" w:fill="auto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</w:rPr>
            </w:pPr>
          </w:p>
        </w:tc>
        <w:tc>
          <w:tcPr>
            <w:tcW w:w="662" w:type="pct"/>
            <w:shd w:val="clear" w:color="auto" w:fill="auto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</w:rPr>
            </w:pPr>
          </w:p>
        </w:tc>
        <w:tc>
          <w:tcPr>
            <w:tcW w:w="771" w:type="pct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  <w:jc w:val="center"/>
        </w:trPr>
        <w:tc>
          <w:tcPr>
            <w:tcW w:w="271" w:type="pct"/>
            <w:shd w:val="clear" w:color="auto" w:fill="auto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</w:rPr>
            </w:pPr>
          </w:p>
        </w:tc>
        <w:tc>
          <w:tcPr>
            <w:tcW w:w="650" w:type="pct"/>
            <w:shd w:val="clear" w:color="auto" w:fill="auto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</w:rPr>
            </w:pPr>
          </w:p>
        </w:tc>
        <w:tc>
          <w:tcPr>
            <w:tcW w:w="661" w:type="pct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</w:rPr>
            </w:pPr>
          </w:p>
        </w:tc>
        <w:tc>
          <w:tcPr>
            <w:tcW w:w="743" w:type="pct"/>
            <w:shd w:val="clear" w:color="auto" w:fill="auto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</w:rPr>
            </w:pPr>
          </w:p>
        </w:tc>
        <w:tc>
          <w:tcPr>
            <w:tcW w:w="579" w:type="pct"/>
            <w:shd w:val="clear" w:color="auto" w:fill="auto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</w:rPr>
            </w:pPr>
          </w:p>
        </w:tc>
        <w:tc>
          <w:tcPr>
            <w:tcW w:w="659" w:type="pct"/>
            <w:shd w:val="clear" w:color="auto" w:fill="auto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</w:rPr>
            </w:pPr>
          </w:p>
        </w:tc>
        <w:tc>
          <w:tcPr>
            <w:tcW w:w="662" w:type="pct"/>
            <w:shd w:val="clear" w:color="auto" w:fill="auto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</w:rPr>
            </w:pPr>
          </w:p>
        </w:tc>
        <w:tc>
          <w:tcPr>
            <w:tcW w:w="771" w:type="pct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  <w:jc w:val="center"/>
        </w:trPr>
        <w:tc>
          <w:tcPr>
            <w:tcW w:w="271" w:type="pct"/>
            <w:shd w:val="clear" w:color="auto" w:fill="auto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</w:rPr>
            </w:pPr>
          </w:p>
        </w:tc>
        <w:tc>
          <w:tcPr>
            <w:tcW w:w="650" w:type="pct"/>
            <w:shd w:val="clear" w:color="auto" w:fill="auto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</w:rPr>
              <w:t>......</w:t>
            </w:r>
          </w:p>
        </w:tc>
        <w:tc>
          <w:tcPr>
            <w:tcW w:w="661" w:type="pct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</w:rPr>
            </w:pPr>
          </w:p>
        </w:tc>
        <w:tc>
          <w:tcPr>
            <w:tcW w:w="743" w:type="pct"/>
            <w:shd w:val="clear" w:color="auto" w:fill="auto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</w:rPr>
            </w:pPr>
          </w:p>
        </w:tc>
        <w:tc>
          <w:tcPr>
            <w:tcW w:w="579" w:type="pct"/>
            <w:shd w:val="clear" w:color="auto" w:fill="auto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</w:rPr>
            </w:pPr>
          </w:p>
        </w:tc>
        <w:tc>
          <w:tcPr>
            <w:tcW w:w="659" w:type="pct"/>
            <w:shd w:val="clear" w:color="auto" w:fill="auto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</w:rPr>
            </w:pPr>
          </w:p>
        </w:tc>
        <w:tc>
          <w:tcPr>
            <w:tcW w:w="662" w:type="pct"/>
            <w:shd w:val="clear" w:color="auto" w:fill="auto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</w:rPr>
            </w:pPr>
          </w:p>
        </w:tc>
        <w:tc>
          <w:tcPr>
            <w:tcW w:w="771" w:type="pct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9" w:hRule="atLeast"/>
          <w:jc w:val="center"/>
        </w:trPr>
        <w:tc>
          <w:tcPr>
            <w:tcW w:w="921" w:type="pct"/>
            <w:gridSpan w:val="2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</w:rPr>
              <w:t>合计：</w:t>
            </w:r>
          </w:p>
          <w:p>
            <w:pPr>
              <w:spacing w:line="44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</w:rPr>
              <w:t>投标总报价（元）</w:t>
            </w:r>
          </w:p>
        </w:tc>
        <w:tc>
          <w:tcPr>
            <w:tcW w:w="4078" w:type="pct"/>
            <w:gridSpan w:val="6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</w:rPr>
              <w:t>（大写） ：                      （小写：¥           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6" w:hRule="atLeast"/>
          <w:jc w:val="center"/>
        </w:trPr>
        <w:tc>
          <w:tcPr>
            <w:tcW w:w="5000" w:type="pct"/>
            <w:gridSpan w:val="8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备注：表内投标报价以元为单位，最多保留小数点后（两位）。</w:t>
            </w:r>
          </w:p>
        </w:tc>
      </w:tr>
    </w:tbl>
    <w:p>
      <w:pPr>
        <w:rPr>
          <w:rFonts w:hint="eastAsia" w:ascii="宋体" w:hAnsi="宋体" w:eastAsia="宋体" w:cs="宋体"/>
          <w:color w:val="auto"/>
          <w:sz w:val="24"/>
        </w:rPr>
      </w:pPr>
    </w:p>
    <w:p>
      <w:pPr>
        <w:widowControl w:val="0"/>
        <w:spacing w:line="480" w:lineRule="auto"/>
        <w:ind w:firstLine="480" w:firstLineChars="200"/>
        <w:rPr>
          <w:rFonts w:hint="eastAsia" w:ascii="宋体" w:hAnsi="宋体" w:eastAsia="宋体" w:cs="宋体"/>
          <w:color w:val="auto"/>
          <w:kern w:val="2"/>
          <w:sz w:val="24"/>
          <w:szCs w:val="24"/>
          <w:lang w:bidi="ar"/>
        </w:rPr>
      </w:pPr>
    </w:p>
    <w:p>
      <w:pPr>
        <w:widowControl w:val="0"/>
        <w:spacing w:line="480" w:lineRule="auto"/>
        <w:ind w:firstLine="480" w:firstLineChars="200"/>
        <w:rPr>
          <w:rFonts w:hint="eastAsia" w:ascii="宋体" w:hAnsi="宋体" w:eastAsia="宋体" w:cs="宋体"/>
          <w:color w:val="auto"/>
          <w:kern w:val="2"/>
          <w:sz w:val="24"/>
          <w:szCs w:val="24"/>
          <w:lang w:bidi="ar"/>
        </w:rPr>
      </w:pPr>
      <w:r>
        <w:rPr>
          <w:rFonts w:hint="eastAsia" w:ascii="宋体" w:hAnsi="宋体" w:eastAsia="宋体" w:cs="宋体"/>
          <w:color w:val="auto"/>
          <w:kern w:val="2"/>
          <w:sz w:val="24"/>
          <w:szCs w:val="24"/>
          <w:lang w:bidi="ar"/>
        </w:rPr>
        <w:t>投标</w:t>
      </w:r>
      <w:r>
        <w:rPr>
          <w:rFonts w:hint="eastAsia" w:ascii="宋体" w:hAnsi="宋体" w:eastAsia="宋体" w:cs="宋体"/>
          <w:color w:val="auto"/>
          <w:sz w:val="24"/>
        </w:rPr>
        <w:t>供应商名</w:t>
      </w:r>
      <w:r>
        <w:rPr>
          <w:rFonts w:hint="eastAsia" w:ascii="宋体" w:hAnsi="宋体" w:eastAsia="宋体" w:cs="宋体"/>
          <w:color w:val="auto"/>
          <w:kern w:val="2"/>
          <w:sz w:val="24"/>
          <w:szCs w:val="24"/>
          <w:lang w:bidi="ar"/>
        </w:rPr>
        <w:t>称：</w:t>
      </w:r>
      <w:r>
        <w:rPr>
          <w:rFonts w:hint="eastAsia" w:ascii="宋体" w:hAnsi="宋体" w:eastAsia="宋体" w:cs="宋体"/>
          <w:color w:val="auto"/>
          <w:kern w:val="2"/>
          <w:sz w:val="24"/>
          <w:szCs w:val="24"/>
          <w:u w:val="single"/>
          <w:lang w:bidi="ar"/>
        </w:rPr>
        <w:t xml:space="preserve">                        </w:t>
      </w:r>
      <w:r>
        <w:rPr>
          <w:rFonts w:hint="eastAsia" w:ascii="宋体" w:hAnsi="宋体" w:eastAsia="宋体" w:cs="宋体"/>
          <w:color w:val="auto"/>
          <w:kern w:val="2"/>
          <w:sz w:val="24"/>
          <w:szCs w:val="24"/>
          <w:lang w:bidi="ar"/>
        </w:rPr>
        <w:t>（加盖单位公章）</w:t>
      </w:r>
    </w:p>
    <w:p>
      <w:pPr>
        <w:widowControl w:val="0"/>
        <w:spacing w:line="480" w:lineRule="auto"/>
        <w:ind w:firstLine="480" w:firstLineChars="200"/>
        <w:rPr>
          <w:rFonts w:hint="eastAsia" w:ascii="宋体" w:hAnsi="宋体" w:eastAsia="宋体" w:cs="宋体"/>
          <w:color w:val="auto"/>
          <w:kern w:val="2"/>
          <w:sz w:val="24"/>
          <w:szCs w:val="24"/>
          <w:lang w:bidi="ar"/>
        </w:rPr>
      </w:pPr>
      <w:r>
        <w:rPr>
          <w:rFonts w:hint="eastAsia" w:ascii="宋体" w:hAnsi="宋体" w:eastAsia="宋体" w:cs="宋体"/>
          <w:color w:val="auto"/>
          <w:kern w:val="2"/>
          <w:sz w:val="24"/>
          <w:szCs w:val="24"/>
          <w:lang w:bidi="ar"/>
        </w:rPr>
        <w:t>法定代表人或被授权人：</w:t>
      </w:r>
      <w:r>
        <w:rPr>
          <w:rFonts w:hint="eastAsia" w:ascii="宋体" w:hAnsi="宋体" w:eastAsia="宋体" w:cs="宋体"/>
          <w:color w:val="auto"/>
          <w:kern w:val="2"/>
          <w:sz w:val="24"/>
          <w:szCs w:val="24"/>
          <w:u w:val="single"/>
          <w:lang w:bidi="ar"/>
        </w:rPr>
        <w:t xml:space="preserve">                 </w:t>
      </w:r>
      <w:r>
        <w:rPr>
          <w:rFonts w:hint="eastAsia" w:ascii="宋体" w:hAnsi="宋体" w:eastAsia="宋体" w:cs="宋体"/>
          <w:color w:val="auto"/>
          <w:kern w:val="2"/>
          <w:sz w:val="24"/>
          <w:szCs w:val="24"/>
          <w:lang w:bidi="ar"/>
        </w:rPr>
        <w:t>（签字或盖章）</w:t>
      </w:r>
    </w:p>
    <w:p>
      <w:pPr>
        <w:widowControl w:val="0"/>
        <w:spacing w:line="480" w:lineRule="auto"/>
        <w:ind w:firstLine="480" w:firstLineChars="200"/>
        <w:rPr>
          <w:rFonts w:hint="eastAsia" w:ascii="宋体" w:hAnsi="宋体" w:eastAsia="宋体" w:cs="宋体"/>
          <w:color w:val="auto"/>
          <w:kern w:val="2"/>
          <w:sz w:val="24"/>
          <w:szCs w:val="24"/>
          <w:lang w:bidi="ar"/>
        </w:rPr>
      </w:pPr>
      <w:r>
        <w:rPr>
          <w:rFonts w:hint="eastAsia" w:ascii="宋体" w:hAnsi="宋体" w:eastAsia="宋体" w:cs="宋体"/>
          <w:color w:val="auto"/>
          <w:kern w:val="2"/>
          <w:sz w:val="24"/>
          <w:szCs w:val="24"/>
          <w:lang w:bidi="ar"/>
        </w:rPr>
        <w:t>日期：   年    月   日</w:t>
      </w:r>
    </w:p>
    <w:p>
      <w:pPr>
        <w:spacing w:line="560" w:lineRule="exact"/>
        <w:rPr>
          <w:rFonts w:hint="eastAsia" w:ascii="宋体" w:hAnsi="宋体" w:eastAsia="宋体" w:cs="宋体"/>
          <w:color w:val="auto"/>
          <w:sz w:val="24"/>
        </w:rPr>
      </w:pPr>
      <w:r>
        <w:rPr>
          <w:rFonts w:hint="eastAsia" w:ascii="宋体" w:hAnsi="宋体" w:eastAsia="宋体" w:cs="宋体"/>
          <w:color w:val="auto"/>
          <w:sz w:val="24"/>
        </w:rPr>
        <w:t>注：1、如果按单价计算的结果与总价不一致，以单价为准修正总价。</w:t>
      </w:r>
    </w:p>
    <w:p>
      <w:pPr>
        <w:spacing w:line="560" w:lineRule="exact"/>
        <w:ind w:firstLine="480" w:firstLineChars="200"/>
        <w:rPr>
          <w:rFonts w:hint="eastAsia" w:ascii="宋体" w:hAnsi="宋体" w:eastAsia="宋体" w:cs="宋体"/>
          <w:color w:val="auto"/>
          <w:sz w:val="24"/>
        </w:rPr>
      </w:pPr>
      <w:r>
        <w:rPr>
          <w:rFonts w:hint="eastAsia" w:ascii="宋体" w:hAnsi="宋体" w:eastAsia="宋体" w:cs="宋体"/>
          <w:color w:val="auto"/>
          <w:sz w:val="24"/>
        </w:rPr>
        <w:t>2、投标人须提供详细分项报价。</w:t>
      </w:r>
    </w:p>
    <w:p>
      <w:pPr>
        <w:spacing w:line="560" w:lineRule="exact"/>
        <w:ind w:firstLine="480" w:firstLineChars="200"/>
        <w:rPr>
          <w:rFonts w:hint="eastAsia" w:ascii="宋体" w:hAnsi="宋体" w:eastAsia="宋体" w:cs="宋体"/>
          <w:color w:val="auto"/>
          <w:sz w:val="24"/>
        </w:rPr>
      </w:pPr>
      <w:r>
        <w:rPr>
          <w:rFonts w:hint="eastAsia" w:ascii="宋体" w:hAnsi="宋体" w:eastAsia="宋体" w:cs="宋体"/>
          <w:color w:val="auto"/>
          <w:sz w:val="24"/>
        </w:rPr>
        <w:t>3、投标人可适当调整该表格式，但不得减少信息内容。</w:t>
      </w:r>
    </w:p>
    <w:bookmarkEnd w:id="0"/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llYmE4N2E5MWQ5ZGVjMGMwMDI3MzE1ODAzMDk0ZDkifQ=="/>
  </w:docVars>
  <w:rsids>
    <w:rsidRoot w:val="00000000"/>
    <w:rsid w:val="5AC978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hAnsi="Arial" w:eastAsia="Arial" w:cs="Arial"/>
      <w:snapToGrid w:val="0"/>
      <w:color w:val="000000"/>
      <w:sz w:val="21"/>
      <w:szCs w:val="21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56" w:afterLines="50" w:line="360" w:lineRule="auto"/>
    </w:pPr>
    <w:rPr>
      <w:rFonts w:ascii="宋体" w:hAnsi="宋体"/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Office_12.1.0.15990_F1E327BC-269C-435d-A152-05C5408002CA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2026-08-03T09:58:32Z</dcterms:created>
  <dc:creator>陆文科</dc:creator>
  <cp:lastModifiedBy>1</cp:lastModifiedBy>
  <dcterms:modified xsi:type="dcterms:W3CDTF">2026-08-03T09:58:45Z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2052-12.1.0.15990</vt:lpwstr>
  </property>
  <property fmtid="{D5CDD505-2E9C-101B-9397-08002B2CF9AE}" pid="3" name="ICV">
    <vt:lpwstr>9C4FD1C9E4674D8C886661E5BA83A368_12</vt:lpwstr>
  </property>
</Properties>
</file>