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6CC2A">
      <w:pPr>
        <w:jc w:val="center"/>
        <w:rPr>
          <w:rFonts w:ascii="宋体" w:hAnsi="宋体" w:eastAsia="宋体" w:cs="宋体"/>
          <w:b/>
          <w:bCs/>
          <w:kern w:val="21"/>
          <w:sz w:val="24"/>
          <w:szCs w:val="24"/>
        </w:rPr>
      </w:pPr>
      <w:r>
        <w:rPr>
          <w:rFonts w:hint="eastAsia" w:ascii="宋体" w:hAnsi="宋体" w:eastAsia="宋体" w:cs="宋体"/>
          <w:b/>
          <w:bCs/>
          <w:kern w:val="21"/>
          <w:sz w:val="24"/>
          <w:szCs w:val="24"/>
        </w:rPr>
        <w:t>资格证明文件</w:t>
      </w:r>
    </w:p>
    <w:p w14:paraId="5B9F84F9">
      <w:pPr>
        <w:pStyle w:val="4"/>
        <w:rPr>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rPr>
        <w:t>具有独立承担民事责任能力的法人或其他组织，提供有效存续的营业执照或事业单位法人证书或非企业专业服务机构执业许可证或民办非企业单位登记证书或自然人的身份证明</w:t>
      </w:r>
      <w:r>
        <w:rPr>
          <w:rFonts w:ascii="仿宋_GB2312" w:hAnsi="仿宋_GB2312" w:eastAsia="仿宋_GB2312" w:cs="仿宋_GB2312"/>
          <w:sz w:val="24"/>
          <w:szCs w:val="24"/>
        </w:rPr>
        <w:t>;</w:t>
      </w:r>
    </w:p>
    <w:p w14:paraId="6C5079E1">
      <w:pPr>
        <w:pStyle w:val="4"/>
        <w:rPr>
          <w:sz w:val="24"/>
          <w:szCs w:val="24"/>
        </w:rPr>
      </w:pPr>
      <w:r>
        <w:rPr>
          <w:rFonts w:ascii="仿宋_GB2312" w:hAnsi="仿宋_GB2312" w:eastAsia="仿宋_GB2312" w:cs="仿宋_GB2312"/>
          <w:sz w:val="24"/>
          <w:szCs w:val="24"/>
        </w:rPr>
        <w:t>2、财务状况报告：</w:t>
      </w:r>
      <w:r>
        <w:rPr>
          <w:rFonts w:hint="eastAsia" w:ascii="仿宋_GB2312" w:hAnsi="仿宋_GB2312" w:eastAsia="仿宋_GB2312" w:cs="仿宋_GB2312"/>
          <w:sz w:val="24"/>
          <w:szCs w:val="24"/>
        </w:rPr>
        <w:t>提供经审计的2024年度或2025年度完整有效的财务审计报告复印件（财务报告是指经会计师事务所审计的上述指定年度整个会计年度财务报表,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1AB18190">
      <w:pPr>
        <w:pStyle w:val="4"/>
        <w:rPr>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、税收缴纳证明：</w:t>
      </w:r>
      <w:r>
        <w:rPr>
          <w:rFonts w:hint="eastAsia" w:ascii="仿宋_GB2312" w:hAnsi="仿宋_GB2312" w:eastAsia="仿宋_GB2312" w:cs="仿宋_GB2312"/>
          <w:sz w:val="24"/>
          <w:szCs w:val="24"/>
        </w:rPr>
        <w:t>提供已缴纳的2025年</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月至今任意一个月的纳税证明或完税证明，纳税证明或完税证明上应有代收机构或税务机关的公章或业务专用章。依法免税的供应商应提供相关文件证明；</w:t>
      </w:r>
    </w:p>
    <w:p w14:paraId="4E62CB02">
      <w:pPr>
        <w:pStyle w:val="4"/>
        <w:rPr>
          <w:sz w:val="24"/>
          <w:szCs w:val="24"/>
        </w:rPr>
      </w:pP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、社会保障资金缴纳证明：</w:t>
      </w:r>
      <w:r>
        <w:rPr>
          <w:rFonts w:hint="eastAsia" w:ascii="仿宋_GB2312" w:hAnsi="仿宋_GB2312" w:eastAsia="仿宋_GB2312" w:cs="仿宋_GB2312"/>
          <w:sz w:val="24"/>
          <w:szCs w:val="24"/>
        </w:rPr>
        <w:t>提供已缴纳的2025年</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276C0F25">
      <w:pPr>
        <w:pStyle w:val="4"/>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5</w:t>
      </w:r>
      <w:r>
        <w:rPr>
          <w:rFonts w:ascii="仿宋_GB2312" w:hAnsi="仿宋_GB2312" w:eastAsia="仿宋_GB2312" w:cs="仿宋_GB2312"/>
          <w:sz w:val="24"/>
          <w:szCs w:val="24"/>
        </w:rPr>
        <w:t>、履行合同所必需的设备和专业技术能力：具备履行合同所必需的设备和专业技术能力的承诺；</w:t>
      </w:r>
    </w:p>
    <w:p w14:paraId="566454EA">
      <w:pPr>
        <w:pStyle w:val="4"/>
        <w:rPr>
          <w:sz w:val="24"/>
          <w:szCs w:val="24"/>
        </w:rPr>
      </w:pPr>
      <w:r>
        <w:rPr>
          <w:rFonts w:hint="eastAsia" w:ascii="仿宋_GB2312" w:hAnsi="仿宋_GB2312" w:eastAsia="仿宋_GB2312" w:cs="仿宋_GB2312"/>
          <w:sz w:val="24"/>
          <w:szCs w:val="24"/>
          <w:lang w:val="en-US" w:eastAsia="zh-CN"/>
        </w:rPr>
        <w:t>6</w:t>
      </w:r>
      <w:r>
        <w:rPr>
          <w:rFonts w:ascii="仿宋_GB2312" w:hAnsi="仿宋_GB2312" w:eastAsia="仿宋_GB2312" w:cs="仿宋_GB2312"/>
          <w:sz w:val="24"/>
          <w:szCs w:val="24"/>
        </w:rPr>
        <w:t>、信用查询：</w:t>
      </w:r>
      <w:r>
        <w:rPr>
          <w:rFonts w:hint="eastAsia" w:ascii="仿宋_GB2312" w:hAnsi="仿宋_GB2312" w:eastAsia="仿宋_GB2312" w:cs="仿宋_GB2312"/>
          <w:sz w:val="24"/>
          <w:szCs w:val="24"/>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14:paraId="34E1635B">
      <w:pPr>
        <w:pStyle w:val="4"/>
        <w:rPr>
          <w:sz w:val="24"/>
          <w:szCs w:val="24"/>
        </w:rPr>
      </w:pP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、前三年无重大违法记录声明：参加政府采购活动前3年内在经营活动中没有重大违法记录的书面声明；</w:t>
      </w:r>
    </w:p>
    <w:p w14:paraId="3BB89DDD">
      <w:pPr>
        <w:pStyle w:val="4"/>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法定代表人参加谈判的提供法定代表人身份证明及身份证，委托代理人参加谈判的提供授权委托书及委托代理人身份证；自然人只需提供身份证；备注：分支机构由分支机构负责人授权即可；并提供近三个月社保证明资料</w:t>
      </w:r>
      <w:r>
        <w:rPr>
          <w:rFonts w:ascii="仿宋_GB2312" w:hAnsi="仿宋_GB2312" w:eastAsia="仿宋_GB2312" w:cs="仿宋_GB2312"/>
          <w:sz w:val="24"/>
          <w:szCs w:val="24"/>
        </w:rPr>
        <w:t>；</w:t>
      </w:r>
    </w:p>
    <w:p w14:paraId="6EB556BF">
      <w:pPr>
        <w:pStyle w:val="4"/>
        <w:rPr>
          <w:rFonts w:hint="eastAsia" w:eastAsia="仿宋_GB2312"/>
          <w:sz w:val="24"/>
          <w:szCs w:val="24"/>
          <w:lang w:eastAsia="zh-CN"/>
        </w:rPr>
      </w:pPr>
      <w:r>
        <w:rPr>
          <w:rFonts w:ascii="仿宋_GB2312" w:hAnsi="仿宋_GB2312" w:eastAsia="仿宋_GB2312" w:cs="仿宋_GB2312"/>
          <w:sz w:val="24"/>
          <w:szCs w:val="24"/>
        </w:rPr>
        <w:t>9、</w:t>
      </w:r>
      <w:r>
        <w:rPr>
          <w:rFonts w:hint="eastAsia" w:ascii="仿宋_GB2312" w:hAnsi="仿宋_GB2312" w:eastAsia="仿宋_GB2312" w:cs="仿宋_GB2312"/>
          <w:sz w:val="24"/>
          <w:szCs w:val="24"/>
        </w:rPr>
        <w:t>采购人职工及其配偶、直系亲属投资开办或在相关企业担任高管、独立董事等有重大利益关系职务的相关供应商，进入西安市卫健委各级系统“黑名单”的，不得参与谈判（提供承诺函）</w:t>
      </w:r>
      <w:bookmarkStart w:id="0" w:name="_GoBack"/>
      <w:bookmarkEnd w:id="0"/>
      <w:r>
        <w:rPr>
          <w:rFonts w:hint="eastAsia" w:ascii="仿宋_GB2312" w:hAnsi="仿宋_GB2312" w:eastAsia="仿宋_GB2312" w:cs="仿宋_GB2312"/>
          <w:sz w:val="24"/>
          <w:szCs w:val="24"/>
          <w:lang w:eastAsia="zh-CN"/>
        </w:rPr>
        <w:t>；</w:t>
      </w:r>
    </w:p>
    <w:p w14:paraId="0817534E">
      <w:r>
        <w:rPr>
          <w:rFonts w:ascii="仿宋_GB2312" w:hAnsi="仿宋_GB2312" w:eastAsia="仿宋_GB2312" w:cs="仿宋_GB2312"/>
          <w:sz w:val="24"/>
          <w:szCs w:val="24"/>
        </w:rPr>
        <w:t>10、本项目不接受联合体谈判：本项目不接受联合体谈判</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提供声明函</w:t>
      </w:r>
      <w:r>
        <w:rPr>
          <w:rFonts w:hint="eastAsia" w:ascii="仿宋_GB2312" w:hAnsi="仿宋_GB2312" w:eastAsia="仿宋_GB2312" w:cs="仿宋_GB2312"/>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624CD3"/>
    <w:rsid w:val="14624CD3"/>
    <w:rsid w:val="438A4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932</Words>
  <Characters>1011</Characters>
  <Lines>0</Lines>
  <Paragraphs>0</Paragraphs>
  <TotalTime>0</TotalTime>
  <ScaleCrop>false</ScaleCrop>
  <LinksUpToDate>false</LinksUpToDate>
  <CharactersWithSpaces>1011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2026-07-10T05:45:00Z</dcterms:created>
  <dc:creator>WPS_小小小小小小文</dc:creator>
  <cp:lastModifiedBy>WPS_小小小小小小文</cp:lastModifiedBy>
  <dcterms:modified xsi:type="dcterms:W3CDTF">2026-07-10T08:10:37Z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BEF3EDD44D5C4C76A4DFE7B49CEA5C71_11</vt:lpwstr>
  </property>
  <property fmtid="{D5CDD505-2E9C-101B-9397-08002B2CF9AE}" pid="4" name="KSOTemplateDocerSaveRecord">
    <vt:lpwstr>eyJoZGlkIjoiZDU5ODkzYjM3NDZmZThlOTVjMjA1NzRiYjVjNDY0ZWMiLCJ1c2VySWQiOiIxNDYxOTUwMjY0In0=</vt:lpwstr>
  </property>
</Properties>
</file>