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675B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报 价 明 细 表</w:t>
      </w:r>
    </w:p>
    <w:p w14:paraId="2CDC4B43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表一：≤40岁男性</w:t>
      </w:r>
    </w:p>
    <w:tbl>
      <w:tblPr>
        <w:tblStyle w:val="2"/>
        <w:tblW w:w="93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160"/>
        <w:gridCol w:w="6351"/>
      </w:tblGrid>
      <w:tr w14:paraId="545AF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9B8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80D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1A6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2EFA2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E11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0A12D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28DF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2EFAC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C58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FA502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98A0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4155B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E9E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218BE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230A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480C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57D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F3D9E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20D5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7FCFA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E77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5E080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DD6D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39684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227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569B6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C15B87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58C12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F308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FD668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950AB9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0A131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F0E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DECC8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FADE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  <w:t>反映肝脏功能，包括谷丙</w:t>
            </w:r>
            <w:r>
              <w:rPr>
                <w:rStyle w:val="5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6D414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287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405D5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1D3D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5CE46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E59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C18E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5F62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6C2C7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AA6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16563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D7BA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0F661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EEF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4A82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甲功五项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1CEB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诊断甲状腺功能亢进症或甲状腺功能低下的灵敏指标与疗效检测，甲状腺疾病与非甲状腺疾病的鉴别依据</w:t>
            </w:r>
          </w:p>
        </w:tc>
      </w:tr>
      <w:tr w14:paraId="052E0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BC4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8F81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03A8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30557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4DD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FF9B8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CAF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41676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6D5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31466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血同型半胱氨酸测定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9A58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预测急性心脑血管事件的独立危险因素</w:t>
            </w:r>
          </w:p>
        </w:tc>
      </w:tr>
      <w:tr w14:paraId="1751D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A89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2267A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FFC3CC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1A718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950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35655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B06C82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278B2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552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8CC20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糖类抗原CA-199（胰腺）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BE0496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用于胰腺、结直肠、肝胆、胃等炎症或肿瘤的辅助诊断，及治疗前后的对比监测</w:t>
            </w:r>
          </w:p>
        </w:tc>
      </w:tr>
      <w:tr w14:paraId="404CA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A6AD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9EC74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糖类抗原CA72-4（消化道）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C25433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用于胃、肠道、卵巢等炎症或肿瘤的辅助诊断，及治疗前后的对比监测</w:t>
            </w:r>
          </w:p>
        </w:tc>
      </w:tr>
      <w:tr w14:paraId="5E9BD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0D5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2904B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总前列腺特异性抗原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8A8261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用于前列腺炎症或肿瘤的辅助诊断，及治疗前后的对比监测</w:t>
            </w:r>
          </w:p>
        </w:tc>
      </w:tr>
      <w:tr w14:paraId="0A882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16D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537DF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游离前列腺特异性抗原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1358CD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用于前列腺炎症或肿瘤的辅助诊断，及治疗前后的对比监测</w:t>
            </w:r>
          </w:p>
        </w:tc>
      </w:tr>
      <w:tr w14:paraId="7B000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DF6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F89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43EF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7618B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0F9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FE1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男性泌尿系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（双肾、输尿管、膀胱、前列腺）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9FBD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通过彩色超声检查肾脏、前列腺、膀胱内脏器官的形态及病理改变（如肿瘤、结石、前列腺增生及肥大等）</w:t>
            </w:r>
          </w:p>
        </w:tc>
      </w:tr>
      <w:tr w14:paraId="2C543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1EBC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951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6566D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通过彩色超声检查甲状腺器官的形态及病理改变（如肿瘤、结节等病变）</w:t>
            </w:r>
          </w:p>
        </w:tc>
      </w:tr>
      <w:tr w14:paraId="6EE35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3B5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044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颈部血管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B4F1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检查颈动脉有无硬化有无斑块形成及斑块的性质，动脉狭窄的程度等</w:t>
            </w:r>
          </w:p>
        </w:tc>
      </w:tr>
      <w:tr w14:paraId="39534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DF6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0B0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心脏彩超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4B24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了解心脏各腔室、心肌厚度、瓣膜形态和活动及心脏的功能，为心脏瓣膜病、心肌病、高血压性心脏病、管状动脉粥样硬化性心脏病、心包疾病、先天性心脏病的诊断与治疗追踪提供依据</w:t>
            </w:r>
          </w:p>
        </w:tc>
      </w:tr>
      <w:tr w14:paraId="285E9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D9F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0D8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432B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0633E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07A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132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2A95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检测是否感染幽门螺旋杆菌，对消化性溃疡、慢性活动性胃炎、胃癌等消化系统疾病有辅助诊断作用</w:t>
            </w:r>
          </w:p>
        </w:tc>
      </w:tr>
      <w:tr w14:paraId="1FB78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42A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5A0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胸部CT（不含片）</w:t>
            </w:r>
          </w:p>
        </w:tc>
        <w:tc>
          <w:tcPr>
            <w:tcW w:w="6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1889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通过断层成像技术，快速精准地显示人体内部结构，帮助医生明确病变位置、范围、性质、为疾病诊断、治疗计划及疗效评估提供关键依据。（如肿瘤、外伤、血管病变等）</w:t>
            </w:r>
          </w:p>
        </w:tc>
      </w:tr>
      <w:tr w14:paraId="18A15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3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9A6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单价最⾼限价（元）：1400元/人</w:t>
            </w:r>
          </w:p>
        </w:tc>
      </w:tr>
      <w:tr w14:paraId="55088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3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D57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</w:tbl>
    <w:p w14:paraId="4127C8CD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表二：＞40岁男性</w:t>
      </w:r>
    </w:p>
    <w:tbl>
      <w:tblPr>
        <w:tblStyle w:val="2"/>
        <w:tblW w:w="94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626"/>
        <w:gridCol w:w="6142"/>
      </w:tblGrid>
      <w:tr w14:paraId="5A9F0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F5E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792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6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2E5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03A9B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54B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157B4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6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8DB7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4E51E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85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B0AA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61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2A5FC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45671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F4E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E809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C39CF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26FBB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414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B37B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0DB713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5A509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21F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0FAB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C4AD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6E078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09C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169C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7CB305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39FEE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38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2F91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E8C293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1937E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59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6E9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B19DD6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反映肝脏功能，包括谷丙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4B541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4F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710D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B39625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2D68C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B0D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AA3B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8D24B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52226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851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24B9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22964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75736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35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A521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甲功五项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85846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诊断甲状腺功能亢进症或甲状腺功能低下的灵敏指标与疗效检测，甲状腺疾病与非甲状腺疾病的鉴别依据</w:t>
            </w:r>
          </w:p>
        </w:tc>
      </w:tr>
      <w:tr w14:paraId="7C877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AB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7ED3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3335D0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42CB3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C6A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688A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E6804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73739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EF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B0EC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血同型半胱氨酸测定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6E6A23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预测急性心脑血管事件的独立危险因素</w:t>
            </w:r>
          </w:p>
        </w:tc>
      </w:tr>
      <w:tr w14:paraId="23FFF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5FA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AA8B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55D79E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1B846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B2E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CED2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F1477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6B51F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28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813D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糖类抗原CA-199（胰腺）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4805D8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用于胰腺、结直肠、肝胆、胃等炎症或肿瘤的辅助诊断，及治疗前后的对比监测</w:t>
            </w:r>
          </w:p>
        </w:tc>
      </w:tr>
      <w:tr w14:paraId="286C8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9EC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DD2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糖类抗原CA72-4（消化道）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BC3189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用于胃、肠道、卵巢等炎症或肿瘤的辅助诊断，及治疗前后的对比监测</w:t>
            </w:r>
          </w:p>
        </w:tc>
      </w:tr>
      <w:tr w14:paraId="3B8F6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58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B59A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总前列腺特异性抗原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1E2387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用于前列腺炎症或肿瘤的辅助诊断，及治疗前后的对比监测</w:t>
            </w:r>
          </w:p>
        </w:tc>
      </w:tr>
      <w:tr w14:paraId="381B7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49D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A14A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游离前列腺特异性抗原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C1C29A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用于前列腺炎症或肿瘤的辅助诊断，及治疗前后的对比监测</w:t>
            </w:r>
          </w:p>
        </w:tc>
      </w:tr>
      <w:tr w14:paraId="1862F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FC7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4AF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B5353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60733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ED1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44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男性泌尿系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（双肾、输尿管、膀胱、前列腺）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BE2C5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通过彩色超声检查肾脏、前列腺、膀胱内脏器官的形态及病理改变（如肿瘤、结石、前列腺增生及肥大等）</w:t>
            </w:r>
          </w:p>
        </w:tc>
      </w:tr>
      <w:tr w14:paraId="1AFE5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FE6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A42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8B6D1C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通过彩色超声检查甲状腺器官的形态及病理改变（如肿瘤、结节等病变）</w:t>
            </w:r>
          </w:p>
        </w:tc>
      </w:tr>
      <w:tr w14:paraId="615DB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C9C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CCB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颈部血管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187C9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检查颈动脉有无硬化有无斑块形成及斑块的性质，动脉狭窄的程度等</w:t>
            </w:r>
          </w:p>
        </w:tc>
      </w:tr>
      <w:tr w14:paraId="3F967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136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B21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心脏彩超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324E6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了解心脏各腔室、心肌厚度、瓣膜形态和活动及心脏的功能，为心脏瓣膜病、心肌病、高血压性心脏病、管状动脉粥样硬化性心脏病、心包疾病、先天性心脏病的诊断与治疗追踪提供依据</w:t>
            </w:r>
          </w:p>
        </w:tc>
      </w:tr>
      <w:tr w14:paraId="07175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226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A40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0E33C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0C720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A47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79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6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15930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检测是否感染幽门螺旋杆菌，对消化性溃疡、慢性活动性胃炎、胃癌等消化系统疾病有辅助诊断作用</w:t>
            </w:r>
          </w:p>
        </w:tc>
      </w:tr>
      <w:tr w14:paraId="30A30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4BE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65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胸部CT（不含片）</w:t>
            </w:r>
          </w:p>
        </w:tc>
        <w:tc>
          <w:tcPr>
            <w:tcW w:w="6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1E61C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通过断层成像技术，快速精准地显示人体内部结构，帮助医生明确病变位置、范围、性质、为疾病诊断、治疗计划及疗效评估提供关键依据。（如肿瘤、外伤、血管病变等）</w:t>
            </w:r>
          </w:p>
        </w:tc>
      </w:tr>
      <w:tr w14:paraId="40A91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238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C6B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腰椎CT/颈椎CT/头颅CT（不含片）（三选一）</w:t>
            </w:r>
          </w:p>
        </w:tc>
        <w:tc>
          <w:tcPr>
            <w:tcW w:w="6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4F6945">
            <w:pPr>
              <w:spacing w:line="240" w:lineRule="auto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B0F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39C64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单价最⾼限价（元）：1400元/人</w:t>
            </w:r>
          </w:p>
        </w:tc>
      </w:tr>
      <w:tr w14:paraId="7A8C2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AC4FC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</w:tbl>
    <w:p w14:paraId="5B6D1E72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表三：≤40岁⼥性已婚</w:t>
      </w:r>
    </w:p>
    <w:tbl>
      <w:tblPr>
        <w:tblStyle w:val="2"/>
        <w:tblW w:w="914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2387"/>
        <w:gridCol w:w="5861"/>
      </w:tblGrid>
      <w:tr w14:paraId="2D51E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F34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62E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5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979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28D1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CF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5092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58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3D7E10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6F59E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9D4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B23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04926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2DF43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E7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740C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BE079B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42AA4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EB3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AC2B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9602D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6D728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BC9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0238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FBA02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2296E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49A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657A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2ECB9A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5EE39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B58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AB5D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DE1EC4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7A692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51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1FD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79EC9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反映肝脏功能，包括谷丙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25D4F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5A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CB4E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9DCF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4D940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FC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68EF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A8BF9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371C9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84A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9D2C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E3115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23B81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7B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6C04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甲功五项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719A3E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诊断甲状腺功能亢进症或甲状腺功能低下的灵敏指标与疗效检测，甲状腺疾病与非甲状腺疾病的鉴别依据</w:t>
            </w:r>
          </w:p>
        </w:tc>
      </w:tr>
      <w:tr w14:paraId="7BDB6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092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0FB2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01F8A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25211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E69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B2A3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C1DA0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1111D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83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6B0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血同型半胱氨酸测定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6A91C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预测急性心脑血管事件的独立危险因素</w:t>
            </w:r>
          </w:p>
        </w:tc>
      </w:tr>
      <w:tr w14:paraId="45B58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C5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6E41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958945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65F8F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49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A308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1ED87D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3587D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3A6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1A0A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糖类抗原CA-199（胰腺）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87EE13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用于胰腺、结直肠、肝胆、胃等炎症或肿瘤的辅助诊断，及治疗前后的对比监测</w:t>
            </w:r>
          </w:p>
        </w:tc>
      </w:tr>
      <w:tr w14:paraId="0A0A3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ED7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2516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糖类抗原CA72-4（消化道）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355E7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用于胃、肠道、卵巢等炎症或肿瘤的辅助诊断，及治疗前后的对比监测</w:t>
            </w:r>
          </w:p>
        </w:tc>
      </w:tr>
      <w:tr w14:paraId="4C049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7B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829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糖类抗原CA-153（乳腺）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578932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用于乳腺、肝脏、卵巢等炎症或肿瘤的辅助诊断，及治疗前后的对比监测</w:t>
            </w:r>
          </w:p>
        </w:tc>
      </w:tr>
      <w:tr w14:paraId="47E7B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646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205C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糖类抗原CA-125(卵巢）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E9BB4B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用于卵巢、子宫及输卵管、肺、胰腺、乳腺、胃肠道等炎症或肿瘤的辅助诊断，及治疗前后的对比监测</w:t>
            </w:r>
          </w:p>
        </w:tc>
      </w:tr>
      <w:tr w14:paraId="103D6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001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FFD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4475B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2C718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7AF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827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子宫附件常规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CB873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通过彩色超声检查子宫、附件等内脏器官的形态及病理改变（如肿瘤、子宫及附件等）</w:t>
            </w:r>
          </w:p>
        </w:tc>
      </w:tr>
      <w:tr w14:paraId="3B7DD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D7A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DBD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女性泌尿系（双肾、输尿管、膀胱）</w:t>
            </w:r>
          </w:p>
        </w:tc>
        <w:tc>
          <w:tcPr>
            <w:tcW w:w="5861" w:type="dxa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E1445C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通过彩色超声检查肾脏、输尿管、膀胱内脏器官的形态及病理改变</w:t>
            </w:r>
          </w:p>
        </w:tc>
      </w:tr>
      <w:tr w14:paraId="37EF9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1C2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380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C057B5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通过彩色超声检查甲状腺器官的形态及病理改变（如肿瘤、结节等病变）</w:t>
            </w:r>
          </w:p>
        </w:tc>
      </w:tr>
      <w:tr w14:paraId="462A9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9AF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4C3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B9B63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有无乳腺包块、增生、小结等</w:t>
            </w:r>
          </w:p>
        </w:tc>
      </w:tr>
      <w:tr w14:paraId="3E1BD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392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220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心脏彩超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EB204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了解心脏各腔室、心肌厚度、瓣膜形态和活动及心脏的功能，为心脏瓣膜病、心肌病、高血压性心脏病、管状动脉粥样硬化性心脏病、心包疾病、先天性心脏病的诊断与治疗追踪提供依据</w:t>
            </w:r>
          </w:p>
        </w:tc>
      </w:tr>
      <w:tr w14:paraId="402AE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316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679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CC267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04A68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8C7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9D8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6FE356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检测是否感染幽门螺旋杆菌，对消化性溃疡、慢性活动性胃炎、胃癌等消化系统疾病有辅助诊断作用</w:t>
            </w:r>
          </w:p>
        </w:tc>
      </w:tr>
      <w:tr w14:paraId="0A4F2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A2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CE5C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妇科常规检查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1743A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检查女性生殖器有无异常改变，有无宫颈及阴道异常病变</w:t>
            </w:r>
          </w:p>
        </w:tc>
      </w:tr>
      <w:tr w14:paraId="3C7DD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493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C3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阴道分泌物检查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9C0C6F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检测阴道分泌物清洁度，霉菌性、滴虫性阴道炎、细菌性阴道病等妇科疾病的筛查</w:t>
            </w:r>
          </w:p>
        </w:tc>
      </w:tr>
      <w:tr w14:paraId="687C2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BCA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242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液基薄层细胞制片术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D34FF5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早期宫颈癌的病因检测及其癌前病变较先进的筛查方法</w:t>
            </w:r>
          </w:p>
        </w:tc>
      </w:tr>
      <w:tr w14:paraId="149D5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AD0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40A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人乳头瘤病毒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768B5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高危高危人乳头瘤病毒感染与宫颈癌相关</w:t>
            </w:r>
          </w:p>
        </w:tc>
      </w:tr>
      <w:tr w14:paraId="69B90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E2F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838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胸部CT（不含片）</w:t>
            </w:r>
          </w:p>
        </w:tc>
        <w:tc>
          <w:tcPr>
            <w:tcW w:w="5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13789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通过断层成像技术，快速精准地显示人体内部结构，帮助医生明确病变位置、范围、性质、为疾病诊断、治疗计划及疗效评估提供关键依据。（如肿瘤、外伤、血管病变等）</w:t>
            </w:r>
          </w:p>
        </w:tc>
      </w:tr>
      <w:tr w14:paraId="34DE1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1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D72E1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单价最⾼限价（元）：1400元/人</w:t>
            </w:r>
          </w:p>
        </w:tc>
      </w:tr>
      <w:tr w14:paraId="78972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1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5436C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</w:tbl>
    <w:p w14:paraId="1905ADB0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表四：＞40岁⼥性已婚</w:t>
      </w:r>
    </w:p>
    <w:tbl>
      <w:tblPr>
        <w:tblStyle w:val="2"/>
        <w:tblW w:w="93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2586"/>
        <w:gridCol w:w="5802"/>
      </w:tblGrid>
      <w:tr w14:paraId="2CC2C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975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504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5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34E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58D6F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176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8342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58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FC30A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2499E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C99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4C11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6764A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1CD74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2A2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DA52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CB6F5B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1982A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2CF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2079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21302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60FA5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F26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79A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F703E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7B611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6E2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93A8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2ADCEB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278DD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AF1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C684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78B4E4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7B619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643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1C0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8785A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反映肝脏功能，包括谷丙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1EE57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07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84AE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83A30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61443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EC8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F7E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58CC9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11AFA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0BA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1344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BEA99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1ABF1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B6F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4F0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甲功五项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C7E97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诊断甲状腺功能亢进症或甲状腺功能低下的灵敏指标与疗效检测，甲状腺疾病与非甲状腺疾病的鉴别依据</w:t>
            </w:r>
          </w:p>
        </w:tc>
      </w:tr>
      <w:tr w14:paraId="1E991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86D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A6E0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957D3F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07502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241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4E64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F6BAA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5F87D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676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BEFE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血同型半胱氨酸测定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54CE3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预测急性心脑血管事件的独立危险因素</w:t>
            </w:r>
          </w:p>
        </w:tc>
      </w:tr>
      <w:tr w14:paraId="3C820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D39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A47C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4D4DCA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6B942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D7B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941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9ECD8A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1A94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1A9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43FD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糖类抗原CA-199（胰腺）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EACBBD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用于胰腺、结直肠、肝胆、胃等炎症或肿瘤的辅助诊断，及治疗前后的对比监测</w:t>
            </w:r>
          </w:p>
        </w:tc>
      </w:tr>
      <w:tr w14:paraId="6C2DD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39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936C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糖类抗原CA72-4（消化道）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11376C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用于胃、肠道、卵巢等炎症或肿瘤的辅助诊断，及治疗前后的对比监测</w:t>
            </w:r>
          </w:p>
        </w:tc>
      </w:tr>
      <w:tr w14:paraId="4E675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29E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168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糖类抗原CA-153（乳腺）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E747EA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用于乳腺、肝脏、卵巢等炎症或肿瘤的辅助诊断，及治疗前后的对比监测</w:t>
            </w:r>
          </w:p>
        </w:tc>
      </w:tr>
      <w:tr w14:paraId="7A7C1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4A4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3CDB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糖类抗原CA-125(卵巢）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836AE1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用于卵巢、子宫及输卵管、肺、胰腺、乳腺、胃肠道等炎症或肿瘤的辅助诊断，及治疗前后的对比监测</w:t>
            </w:r>
          </w:p>
        </w:tc>
      </w:tr>
      <w:tr w14:paraId="5F179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E5F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97D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A22AB7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26782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360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93E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子宫附件常规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B8DA32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通过彩色超声检查子宫、附件等内脏器官的形态及病理改变（如肿瘤、子宫及附件等）</w:t>
            </w:r>
          </w:p>
        </w:tc>
      </w:tr>
      <w:tr w14:paraId="1A61C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FF6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ED0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女性泌尿系（双肾、输尿管、膀胱）</w:t>
            </w:r>
          </w:p>
        </w:tc>
        <w:tc>
          <w:tcPr>
            <w:tcW w:w="5802" w:type="dxa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97D144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通过彩色超声检查肾脏、输尿管、膀胱内脏器官的形态及病理改变</w:t>
            </w:r>
          </w:p>
        </w:tc>
      </w:tr>
      <w:tr w14:paraId="6AECB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71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5BC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F6A56E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通过彩色超声检查甲状腺器官的形态及病理改变（如肿瘤、结节等病变）</w:t>
            </w:r>
          </w:p>
        </w:tc>
      </w:tr>
      <w:tr w14:paraId="57DF5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7A3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416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5BFED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有无乳腺包块、增生、小结等</w:t>
            </w:r>
          </w:p>
        </w:tc>
      </w:tr>
      <w:tr w14:paraId="3EDB6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853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8A3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颈部血管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3469E1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检查颈动脉有无硬化有无斑块形成及斑块的性质，动脉狭窄的程度等</w:t>
            </w:r>
          </w:p>
        </w:tc>
      </w:tr>
      <w:tr w14:paraId="3BDD1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5B9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CCD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心脏彩超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0C416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了解心脏各腔室、心肌厚度、瓣膜形态和活动及心脏的功能，为心脏瓣膜病、心肌病、高血压性心脏病、管状动脉粥样硬化性心脏病、心包疾病、先天性心脏病的诊断与治疗追踪提供依据</w:t>
            </w:r>
          </w:p>
        </w:tc>
      </w:tr>
      <w:tr w14:paraId="47446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2AF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9DF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984557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7616D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BA0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4B2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57690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检测是否感染幽门螺旋杆菌，对消化性溃疡、慢性活动性胃炎、胃癌等消化系统疾病有辅助诊断作用</w:t>
            </w:r>
          </w:p>
        </w:tc>
      </w:tr>
      <w:tr w14:paraId="61A0D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D7D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FF0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妇科常规检查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BEAA1A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检查女性生殖器有无异常改变，有无宫颈及阴道异常病变</w:t>
            </w:r>
          </w:p>
        </w:tc>
      </w:tr>
      <w:tr w14:paraId="51845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2F7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521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阴道分泌物检查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2464E8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检测阴道分泌物清洁度，霉菌性、滴虫性阴道炎、细菌性阴道病等妇科疾病的筛查</w:t>
            </w:r>
          </w:p>
        </w:tc>
      </w:tr>
      <w:tr w14:paraId="53FAC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46D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B3C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液基薄层细胞制片术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080D2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早期宫颈癌的病因检测及其癌前病变较先进的筛查方法</w:t>
            </w:r>
          </w:p>
        </w:tc>
      </w:tr>
      <w:tr w14:paraId="616C4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AC5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ED7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人乳头瘤病毒</w:t>
            </w:r>
          </w:p>
        </w:tc>
        <w:tc>
          <w:tcPr>
            <w:tcW w:w="5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87355A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高危高危人乳头瘤病毒感染与宫颈癌相关</w:t>
            </w:r>
          </w:p>
        </w:tc>
      </w:tr>
      <w:tr w14:paraId="73D50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6CF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9DD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胸部CT（不含片）</w:t>
            </w:r>
          </w:p>
        </w:tc>
        <w:tc>
          <w:tcPr>
            <w:tcW w:w="58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8A45E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通过断层成像技术，快速精准地显示人体内部结构，帮助医生明确病变位置、范围、性质、为疾病诊断、治疗计划及疗效评估提供关键依据。（如肿瘤、外伤、血管病变等）</w:t>
            </w:r>
          </w:p>
        </w:tc>
      </w:tr>
      <w:tr w14:paraId="1074F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54D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C2C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腰椎CT/颈椎CT/头颅CT（不含片）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（三选一）</w:t>
            </w:r>
          </w:p>
        </w:tc>
        <w:tc>
          <w:tcPr>
            <w:tcW w:w="58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66E3708">
            <w:pPr>
              <w:spacing w:line="240" w:lineRule="auto"/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1F3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93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89B20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单价最⾼限价（元）：1400元/人</w:t>
            </w:r>
          </w:p>
        </w:tc>
      </w:tr>
      <w:tr w14:paraId="4942C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93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9221F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</w:tbl>
    <w:p w14:paraId="2304FF0C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表五：未婚⼥性</w:t>
      </w:r>
    </w:p>
    <w:tbl>
      <w:tblPr>
        <w:tblStyle w:val="2"/>
        <w:tblW w:w="92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369"/>
        <w:gridCol w:w="6042"/>
      </w:tblGrid>
      <w:tr w14:paraId="6B2B6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546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AA5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6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8F7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19584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0BD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F945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60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549D5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7AA4B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2DB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558C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9D115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5858B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EF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ECD0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C56CA8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038A4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AC0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002F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AA300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2A4F0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0F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DFBE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30EC0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7DF08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E1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954A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F8A786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48CF1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AC9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F17C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BDB811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1C784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0CB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E156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101DA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反映肝脏功能，包括谷丙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0DC8C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D8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6902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CEE77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4B977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E21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4478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6D4E2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5B570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40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20EB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00EF7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40844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4C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F73E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甲功五项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347AF7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诊断甲状腺功能亢进症或甲状腺功能低下的灵敏指标与疗效检测，甲状腺疾病与非甲状腺疾病的鉴别依据</w:t>
            </w:r>
          </w:p>
        </w:tc>
      </w:tr>
      <w:tr w14:paraId="7B12D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04E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ADA8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B876C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2AD14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B5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93A2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2BA92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08E7F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E6B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6C4E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血同型半胱氨酸测定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05AB6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预测急性心脑血管事件的独立危险因素</w:t>
            </w:r>
          </w:p>
        </w:tc>
      </w:tr>
      <w:tr w14:paraId="1AB2D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71A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A97C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21DB1A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3F427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E56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43C9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89B583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32302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99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622A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糖类抗原CA-199（胰腺）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C128ED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用于胰腺、结直肠、肝胆、胃等炎症或肿瘤的辅助诊断，及治疗前后的对比监测</w:t>
            </w:r>
          </w:p>
        </w:tc>
      </w:tr>
      <w:tr w14:paraId="2A6E3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A96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A970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糖类抗原CA72-4（消化道）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2111B1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用于胃、肠道、卵巢等炎症或肿瘤的辅助诊断，及治疗前后的对比监测</w:t>
            </w:r>
          </w:p>
        </w:tc>
      </w:tr>
      <w:tr w14:paraId="4A8FA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9E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D571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糖类抗原CA-153（乳腺）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5C4907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用于乳腺、肝脏、卵巢等炎症或肿瘤的辅助诊断，及治疗前后的对比监测</w:t>
            </w:r>
          </w:p>
        </w:tc>
      </w:tr>
      <w:tr w14:paraId="6BC3C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1CE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28B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糖类抗原CA-125(卵巢）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84043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用于卵巢、子宫及输卵管、肺、胰腺、乳腺、胃肠道等炎症或肿瘤的辅助诊断，及治疗前后的对比监测</w:t>
            </w:r>
          </w:p>
        </w:tc>
      </w:tr>
      <w:tr w14:paraId="1197E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803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31C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2FB8C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04A1F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DBB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B36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子宫附件常规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BF68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通过彩色超声检查子宫、附件等内脏器官的形态及病理改变（如肿瘤、子宫及附件等）</w:t>
            </w:r>
          </w:p>
        </w:tc>
      </w:tr>
      <w:tr w14:paraId="3FE88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E3A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BD6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女性泌尿系（双肾、输尿管、膀胱）</w:t>
            </w:r>
          </w:p>
        </w:tc>
        <w:tc>
          <w:tcPr>
            <w:tcW w:w="6042" w:type="dxa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64FF8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通过彩色超声检查肾脏、输尿管、膀胱内脏器官的形态及病理改变</w:t>
            </w:r>
          </w:p>
        </w:tc>
      </w:tr>
      <w:tr w14:paraId="29845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FE9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218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5D4CA0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通过彩色超声检查甲状腺器官的形态及病理改变（如肿瘤、结节等病变）</w:t>
            </w:r>
          </w:p>
        </w:tc>
      </w:tr>
      <w:tr w14:paraId="6FAB8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30C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AB1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D74D0F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有无乳腺包块、增生、小结等</w:t>
            </w:r>
          </w:p>
        </w:tc>
      </w:tr>
      <w:tr w14:paraId="0DD68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00F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7DE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心脏彩超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2A8BB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了解心脏各腔室、心肌厚度、瓣膜形态和活动及心脏的功能，为心脏瓣膜病、心肌病、高血压性心脏病、管状动脉粥样硬化性心脏病、心包疾病、先天性心脏病的诊断与治疗追踪提供依据</w:t>
            </w:r>
          </w:p>
        </w:tc>
      </w:tr>
      <w:tr w14:paraId="4A218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7A4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887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BE3205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52FE8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B8E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94D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24A55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检测是否感染幽门螺旋杆菌，对消化性溃疡、慢性活动性胃炎、胃癌等消化系统疾病有辅助诊断作用</w:t>
            </w:r>
          </w:p>
        </w:tc>
      </w:tr>
      <w:tr w14:paraId="4BA1D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151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942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胸部CT（不含片）</w:t>
            </w:r>
          </w:p>
        </w:tc>
        <w:tc>
          <w:tcPr>
            <w:tcW w:w="6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C160A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通过断层成像技术，快速精准地显示人体内部结构，帮助医生明确病变位置、范围、性质、为疾病诊断、治疗计划及疗效评估提供关键依据。（如肿瘤、外伤、血管病变等）</w:t>
            </w:r>
          </w:p>
        </w:tc>
      </w:tr>
      <w:tr w14:paraId="39AC0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2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D2DFA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单价最⾼限价（元）：1400元/人</w:t>
            </w:r>
          </w:p>
        </w:tc>
      </w:tr>
      <w:tr w14:paraId="16766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2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88D13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</w:tbl>
    <w:p w14:paraId="2CF823EE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表六：男性辅警</w:t>
      </w:r>
    </w:p>
    <w:tbl>
      <w:tblPr>
        <w:tblStyle w:val="2"/>
        <w:tblW w:w="91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614"/>
        <w:gridCol w:w="5670"/>
      </w:tblGrid>
      <w:tr w14:paraId="077CF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CA4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402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389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142B6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44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B114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3B098F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2489A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DD1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AEAA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53C494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18DA3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9B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41D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C6E15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2D715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764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0733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1DFA6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40C72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54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2476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B5C64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57BE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ADD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246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E88F09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31B5F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625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59FB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D314A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2BB46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978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A71D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DAA0A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反映肝脏功能，包括谷丙</w:t>
            </w:r>
            <w:r>
              <w:rPr>
                <w:rStyle w:val="6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72D7E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FA0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672F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17F0B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22470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43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752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BF7A65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1FC5E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86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C829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D55F2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568E2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24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59E2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27A71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06C1D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12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7CA3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1FD36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3BBDF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D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6015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939E1F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68076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E7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08E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03F018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13DB7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4C0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4755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总前列腺特异性抗原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CF89CE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用于前列腺炎症或肿瘤的辅助诊断，及治疗前后的对比监测</w:t>
            </w:r>
          </w:p>
        </w:tc>
      </w:tr>
      <w:tr w14:paraId="1004A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B45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5382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游离前列腺特异性抗原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9F590E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用于前列腺炎症或肿瘤的辅助诊断，及治疗前后的对比监测</w:t>
            </w:r>
          </w:p>
        </w:tc>
      </w:tr>
      <w:tr w14:paraId="6956F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903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2CA3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细胞角蛋白19片段测定 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E3320F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用于非小细胞肺癌，特别是肺鳞癌诊断的首选肿瘤标志物</w:t>
            </w:r>
          </w:p>
        </w:tc>
      </w:tr>
      <w:tr w14:paraId="7A839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201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AEF4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鳞状细胞癌相关抗原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49CD09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用于辅助诊断、疗效评估、复发监测和预后判断尤其在食管癌、肺鳞癌等有较高的参考价值</w:t>
            </w:r>
          </w:p>
        </w:tc>
      </w:tr>
      <w:tr w14:paraId="0F7F7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508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DF3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2E51EF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1015D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6A9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EEB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男性泌尿系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（双肾、输尿管、膀胱、前列腺）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075D1D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通过彩色超声检查肾脏、前列腺、膀胱内脏器官的形态及病理改变（如肿瘤、结石、前列腺增生及肥大等）</w:t>
            </w:r>
          </w:p>
        </w:tc>
      </w:tr>
      <w:tr w14:paraId="53348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933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FFA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CDD09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65B10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010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DAF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胸部正位片（不含片）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73382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用于帮助诊断肺炎、支气管扩张、肺癌、肺结核等</w:t>
            </w:r>
          </w:p>
        </w:tc>
      </w:tr>
      <w:tr w14:paraId="47A98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91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6CB48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单价最⾼限价（元）：500元/人</w:t>
            </w:r>
          </w:p>
        </w:tc>
      </w:tr>
      <w:tr w14:paraId="081DF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91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353EF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</w:tbl>
    <w:p w14:paraId="50FB1378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表七：⼥性已婚辅警</w:t>
      </w:r>
    </w:p>
    <w:tbl>
      <w:tblPr>
        <w:tblStyle w:val="2"/>
        <w:tblW w:w="93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2643"/>
        <w:gridCol w:w="5762"/>
      </w:tblGrid>
      <w:tr w14:paraId="7286E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361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9B8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5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7C8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294D6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B2E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9CAD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57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CCFEC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36774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A0D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31F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954431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7148B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EF8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961B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2AA91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56D79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678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AB3E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B8B95D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73F3A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63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3C5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0D1EAB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5DD73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82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8ECB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F028A6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1A020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97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DCD2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3F4845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17D2B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18A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46E7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FAE68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反映肝脏功能，包括谷丙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33E0E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BBD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00BB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4332B2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42037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74A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CC48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ED686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258B1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A09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2EC1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4D57F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7AE0D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402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6285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24299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267F6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32C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2DB9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7E7E6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7E19E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A32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7660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FCBE9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1917D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BB1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DB7D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FE549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752C3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7CD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3D1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ACA2C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373B5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D44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76F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子宫附件常规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12131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通过彩色超声检查子宫、附件等内脏器官的形态及病理改变（如肿瘤、子宫及附件等）</w:t>
            </w:r>
          </w:p>
        </w:tc>
      </w:tr>
      <w:tr w14:paraId="6284D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FC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EA1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女性泌尿系（双肾、输尿管、膀胱）</w:t>
            </w:r>
          </w:p>
        </w:tc>
        <w:tc>
          <w:tcPr>
            <w:tcW w:w="5762" w:type="dxa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9F7F7E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通过彩色超声检查肾脏、输尿管、膀胱内脏器官的形态及病理改变</w:t>
            </w:r>
          </w:p>
        </w:tc>
      </w:tr>
      <w:tr w14:paraId="17D0C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E55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4F6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06D97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有无乳腺包块、增生、小结等</w:t>
            </w:r>
          </w:p>
        </w:tc>
      </w:tr>
      <w:tr w14:paraId="2AF77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ECB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8AC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F4AAC5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68848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0A1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A304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妇科常规检查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FB164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检查女性生殖器有无异常改变，有无宫颈及阴道异常病变</w:t>
            </w:r>
          </w:p>
        </w:tc>
      </w:tr>
      <w:tr w14:paraId="30465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40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DC7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阴道分泌物检查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200129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检测阴道分泌物清洁度，霉菌性、滴虫性阴道炎、细菌性阴道病等妇科疾病的筛查</w:t>
            </w:r>
          </w:p>
        </w:tc>
      </w:tr>
      <w:tr w14:paraId="6F006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2AB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C50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宫颈刮片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346A7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早期宫颈癌的病因检测及其癌前病变较先进的筛查方法</w:t>
            </w:r>
          </w:p>
        </w:tc>
      </w:tr>
      <w:tr w14:paraId="0DD28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FD0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7D4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胸部正位片（不含片）</w:t>
            </w:r>
          </w:p>
        </w:tc>
        <w:tc>
          <w:tcPr>
            <w:tcW w:w="5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BD28B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用于帮助诊断肺炎、支气管扩张、肺癌、肺结核等</w:t>
            </w:r>
          </w:p>
        </w:tc>
      </w:tr>
      <w:tr w14:paraId="24A2C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9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20998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单价最⾼限价（元）：500元/人</w:t>
            </w:r>
          </w:p>
        </w:tc>
      </w:tr>
      <w:tr w14:paraId="00D56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9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21A3F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</w:tbl>
    <w:p w14:paraId="77C50F05">
      <w:pPr>
        <w:keepNext w:val="0"/>
        <w:keepLines w:val="0"/>
        <w:widowControl/>
        <w:suppressLineNumbers w:val="0"/>
        <w:spacing w:line="240" w:lineRule="auto"/>
        <w:jc w:val="both"/>
        <w:textAlignment w:val="center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</w:pPr>
    </w:p>
    <w:p w14:paraId="444DA6B1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表八：⼥性未婚辅警</w:t>
      </w:r>
    </w:p>
    <w:tbl>
      <w:tblPr>
        <w:tblStyle w:val="2"/>
        <w:tblW w:w="955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506"/>
        <w:gridCol w:w="6124"/>
      </w:tblGrid>
      <w:tr w14:paraId="47B6A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835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752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6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E63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临床意义</w:t>
            </w:r>
          </w:p>
        </w:tc>
      </w:tr>
      <w:tr w14:paraId="24E02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2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7F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C439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调查问卷</w:t>
            </w:r>
          </w:p>
        </w:tc>
        <w:tc>
          <w:tcPr>
            <w:tcW w:w="61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37BF9A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为医生提供全面的个人健康信息，实现个性化精准化的健康管理</w:t>
            </w:r>
          </w:p>
        </w:tc>
      </w:tr>
      <w:tr w14:paraId="7D9D8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68D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83EE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身高、体重、血压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6A17C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诊断高血压、超重、肥胖、消瘦并为相关科室的诊断提供重要的依据</w:t>
            </w:r>
          </w:p>
        </w:tc>
      </w:tr>
      <w:tr w14:paraId="570E0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44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ECFB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F96168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询问既往病史，通过视、触、叩、听检查方法，评估心、肺、肝、脾等基本状况</w:t>
            </w:r>
          </w:p>
        </w:tc>
      </w:tr>
      <w:tr w14:paraId="0B688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814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7A9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4F98E0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检查淋巴结有无肿大，甲状腺、四肢脊柱有无畸形等</w:t>
            </w:r>
          </w:p>
        </w:tc>
      </w:tr>
      <w:tr w14:paraId="430E1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475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2682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血细胞分析+五分类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06B304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有无感染、贫血、凝血功能障碍、血液病等</w:t>
            </w:r>
          </w:p>
        </w:tc>
      </w:tr>
      <w:tr w14:paraId="1618F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F8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A22A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尿液分析+沉渣镜检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65C1A7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泌尿系统感染、肾病、肝胆疾患、结石、糖尿病等多种疾病检查</w:t>
            </w:r>
          </w:p>
        </w:tc>
      </w:tr>
      <w:tr w14:paraId="1BC26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FD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886D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粪便常规+隐血试验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693FAD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检测各种原因所致的消化道出血，消化道恶性肿瘤早期诊断的重要筛查指标</w:t>
            </w:r>
          </w:p>
        </w:tc>
      </w:tr>
      <w:tr w14:paraId="7E241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7FC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4E3A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肝功九项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A29E06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反映肝脏功能，包括谷丙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/谷草转氨酶、胆红素等多项指标，与肝炎、肝硬化、黄疸等疾病有关</w:t>
            </w:r>
          </w:p>
        </w:tc>
      </w:tr>
      <w:tr w14:paraId="609D4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36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39C7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1DA09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反应肾功能不全、痛风等疾病</w:t>
            </w:r>
          </w:p>
        </w:tc>
      </w:tr>
      <w:tr w14:paraId="3F40D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74B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A2E3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CB44D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反映甘油三酯、总胆固醇等有无异常、对心脑血管疾病诊断及治疗有重要意义</w:t>
            </w:r>
          </w:p>
        </w:tc>
      </w:tr>
      <w:tr w14:paraId="12612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970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E032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 空腹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309EA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了解血糖情况，空腹血糖是诊断糖代谢紊乱的重要指标</w:t>
            </w:r>
          </w:p>
        </w:tc>
      </w:tr>
      <w:tr w14:paraId="717D6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F7F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3087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0F281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反映采血前2-3个月之内的平均血糖水平，是糖尿病筛查和了解糖尿病控制情况的一个重要指标</w:t>
            </w:r>
          </w:p>
        </w:tc>
      </w:tr>
      <w:tr w14:paraId="76AEF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389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3F54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B3A65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反应急性或慢性心肌损伤</w:t>
            </w:r>
          </w:p>
        </w:tc>
      </w:tr>
      <w:tr w14:paraId="3A8C5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054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9027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甲胎蛋白AFP定量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E1DA8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用于肝脏等炎症或肿瘤的辅助诊断，及治疗前后的对比监测</w:t>
            </w:r>
          </w:p>
        </w:tc>
      </w:tr>
      <w:tr w14:paraId="058C4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96B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704D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癌胚抗原CEA定量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B7A94B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用于结直肠、乳腺、肺等炎症或肿瘤的辅助诊断，及治疗前后的对比监测</w:t>
            </w:r>
          </w:p>
        </w:tc>
      </w:tr>
      <w:tr w14:paraId="26509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17F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C33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肝、胆、胰、脾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09584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通过彩色超声检查肝脏、胆囊、胰腺、脾脏器官的形态及病理改变（如肿瘤、结石、脂肪肝、肝硬化等）</w:t>
            </w:r>
          </w:p>
        </w:tc>
      </w:tr>
      <w:tr w14:paraId="48D5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914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D63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子宫附件常规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6ECB7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通过彩色超声检查子宫、附件等内脏器官的形态及病理改变（如肿瘤、子宫及附件等）</w:t>
            </w:r>
          </w:p>
        </w:tc>
      </w:tr>
      <w:tr w14:paraId="23D05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052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E24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女性泌尿系（双肾、输尿管、膀胱）</w:t>
            </w:r>
          </w:p>
        </w:tc>
        <w:tc>
          <w:tcPr>
            <w:tcW w:w="6124" w:type="dxa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334F3B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通过彩色超声检查肾脏、输尿管、膀胱内脏器官的形态及病理改变</w:t>
            </w:r>
          </w:p>
        </w:tc>
      </w:tr>
      <w:tr w14:paraId="5EE5F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DDE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3DE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59E71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有无乳腺包块、增生、小结等</w:t>
            </w:r>
          </w:p>
        </w:tc>
      </w:tr>
      <w:tr w14:paraId="1104B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E09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C61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常规心电图检查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0B55E7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辅助诊断心律失常、心肌缺血、心肌梗死等</w:t>
            </w:r>
          </w:p>
        </w:tc>
      </w:tr>
      <w:tr w14:paraId="757AE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1ED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2CE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胸部正位片（不含片）</w:t>
            </w:r>
          </w:p>
        </w:tc>
        <w:tc>
          <w:tcPr>
            <w:tcW w:w="6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EB1CF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用于帮助诊断肺炎、支气管扩张、肺癌、肺结核等</w:t>
            </w:r>
          </w:p>
        </w:tc>
      </w:tr>
      <w:tr w14:paraId="6EB27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4ACC9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单价最⾼限价（元）：500元/人</w:t>
            </w:r>
          </w:p>
        </w:tc>
      </w:tr>
      <w:tr w14:paraId="6DF68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9234E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磋商报价单价：      元/人</w:t>
            </w:r>
          </w:p>
        </w:tc>
      </w:tr>
      <w:tr w14:paraId="1F62D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9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6E901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单价合计（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表一+表二+表三+表四+表五+表六+表七+表八）： 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元/人</w:t>
            </w:r>
          </w:p>
        </w:tc>
      </w:tr>
    </w:tbl>
    <w:p w14:paraId="0C3A83D9">
      <w:pPr>
        <w:keepNext w:val="0"/>
        <w:keepLines w:val="0"/>
        <w:widowControl/>
        <w:suppressLineNumbers w:val="0"/>
        <w:spacing w:line="240" w:lineRule="auto"/>
        <w:jc w:val="both"/>
        <w:textAlignment w:val="center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</w:pPr>
    </w:p>
    <w:p w14:paraId="0E7DFC43">
      <w:pPr>
        <w:keepNext w:val="0"/>
        <w:keepLines w:val="0"/>
        <w:widowControl/>
        <w:suppressLineNumbers w:val="0"/>
        <w:spacing w:line="240" w:lineRule="auto"/>
        <w:jc w:val="both"/>
        <w:textAlignment w:val="center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</w:pPr>
    </w:p>
    <w:p w14:paraId="7A96CAD3">
      <w:pPr>
        <w:keepNext w:val="0"/>
        <w:keepLines w:val="0"/>
        <w:widowControl/>
        <w:suppressLineNumbers w:val="0"/>
        <w:spacing w:line="240" w:lineRule="auto"/>
        <w:jc w:val="both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注：1、供应商报价超出单价限价或各单价限价合计⾦额的，作为不实质性响应磋商⽂件，</w:t>
      </w:r>
      <w:r>
        <w:rPr>
          <w:rFonts w:hint="default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按⽆效响应⽂件处理。</w:t>
      </w:r>
    </w:p>
    <w:p w14:paraId="23D93634">
      <w:pPr>
        <w:keepNext w:val="0"/>
        <w:keepLines w:val="0"/>
        <w:widowControl/>
        <w:suppressLineNumbers w:val="0"/>
        <w:spacing w:line="240" w:lineRule="auto"/>
        <w:jc w:val="center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2ED8562E">
      <w:pPr>
        <w:keepNext w:val="0"/>
        <w:keepLines w:val="0"/>
        <w:widowControl/>
        <w:suppressLineNumbers w:val="0"/>
        <w:spacing w:line="240" w:lineRule="auto"/>
        <w:jc w:val="left"/>
        <w:textAlignment w:val="center"/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2、款项结算：在规定时间完成体检后，按照各组报价以及实际参加体检⼈数进⾏结算，结算总额不超出本项⽬预算⾦额。</w:t>
      </w:r>
    </w:p>
    <w:p w14:paraId="08DF150B">
      <w:pPr>
        <w:keepNext w:val="0"/>
        <w:keepLines w:val="0"/>
        <w:widowControl/>
        <w:suppressLineNumbers w:val="0"/>
        <w:spacing w:line="240" w:lineRule="auto"/>
        <w:jc w:val="both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53739C97">
      <w:pPr>
        <w:keepNext w:val="0"/>
        <w:keepLines w:val="0"/>
        <w:widowControl/>
        <w:suppressLineNumbers w:val="0"/>
        <w:spacing w:line="480" w:lineRule="auto"/>
        <w:jc w:val="both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供应商名称：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 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（盖单位章）</w:t>
      </w:r>
    </w:p>
    <w:p w14:paraId="0689C459">
      <w:pPr>
        <w:keepNext w:val="0"/>
        <w:keepLines w:val="0"/>
        <w:widowControl/>
        <w:suppressLineNumbers w:val="0"/>
        <w:spacing w:line="480" w:lineRule="auto"/>
        <w:jc w:val="both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法定代表人或委托代理人：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（签字或盖章）</w:t>
      </w:r>
    </w:p>
    <w:p w14:paraId="60B22418">
      <w:pPr>
        <w:keepNext w:val="0"/>
        <w:keepLines w:val="0"/>
        <w:widowControl/>
        <w:suppressLineNumbers w:val="0"/>
        <w:spacing w:line="480" w:lineRule="auto"/>
        <w:jc w:val="both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日    期：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年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月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日</w:t>
      </w:r>
    </w:p>
    <w:p w14:paraId="70B0EC58">
      <w:pPr>
        <w:keepNext w:val="0"/>
        <w:keepLines w:val="0"/>
        <w:widowControl/>
        <w:suppressLineNumbers w:val="0"/>
        <w:spacing w:line="240" w:lineRule="auto"/>
        <w:jc w:val="both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pgSz w:w="11906" w:h="16838"/>
      <w:pgMar w:top="1440" w:right="128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erifCNVF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66154"/>
    <w:rsid w:val="0C4321D1"/>
    <w:rsid w:val="10E65A75"/>
    <w:rsid w:val="1DC55869"/>
    <w:rsid w:val="3422536C"/>
    <w:rsid w:val="3B7172BA"/>
    <w:rsid w:val="3CC87640"/>
    <w:rsid w:val="402C30CE"/>
    <w:rsid w:val="40BA692C"/>
    <w:rsid w:val="4DD80189"/>
    <w:rsid w:val="5ABB1932"/>
    <w:rsid w:val="69BE49D5"/>
    <w:rsid w:val="6D125276"/>
    <w:rsid w:val="71BA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81"/>
    <w:basedOn w:val="3"/>
    <w:qFormat/>
    <w:uiPriority w:val="0"/>
    <w:rPr>
      <w:rFonts w:hint="eastAsia" w:ascii="宋体" w:hAnsi="宋体" w:eastAsia="宋体" w:cs="宋体"/>
      <w:color w:val="333333"/>
      <w:sz w:val="20"/>
      <w:szCs w:val="20"/>
      <w:u w:val="none"/>
    </w:rPr>
  </w:style>
  <w:style w:type="character" w:customStyle="1" w:styleId="6">
    <w:name w:val="font71"/>
    <w:basedOn w:val="3"/>
    <w:qFormat/>
    <w:uiPriority w:val="0"/>
    <w:rPr>
      <w:rFonts w:hint="eastAsia" w:ascii="宋体" w:hAnsi="宋体" w:eastAsia="宋体" w:cs="宋体"/>
      <w:color w:val="333333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9371</Words>
  <Characters>9703</Characters>
  <Lines>0</Lines>
  <Paragraphs>0</Paragraphs>
  <TotalTime>18</TotalTime>
  <ScaleCrop>false</ScaleCrop>
  <LinksUpToDate>false</LinksUpToDate>
  <CharactersWithSpaces>9864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2026-07-16T06:36:00Z</dcterms:created>
  <dc:creator>admin</dc:creator>
  <cp:lastModifiedBy>Ailsa</cp:lastModifiedBy>
  <dcterms:modified xsi:type="dcterms:W3CDTF">2026-07-16T09:15:57Z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eyJoZGlkIjoiZGU5M2ZiYjc0ZTNhYThhYzdkZjg2MGQzOGFkYzNjODciLCJ1c2VySWQiOiIzMTgwNzY3NzEifQ==</vt:lpwstr>
  </property>
  <property fmtid="{D5CDD505-2E9C-101B-9397-08002B2CF9AE}" pid="4" name="ICV">
    <vt:lpwstr>83C5C6C4D6554A6B8B3AF16B72901C42_12</vt:lpwstr>
  </property>
</Properties>
</file>