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版本号：ZD0226-002ZSA.20260709001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2026年度陕西省应急领域地方标准申报和制修订项目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ZD0226-002ZSA.</w:t>
      </w:r>
      <w:r>
        <w:br/>
      </w:r>
      <w:r>
        <w:br/>
      </w:r>
      <w:r>
        <w:br/>
      </w:r>
    </w:p>
    <w:p>
      <w:pPr>
        <w:pStyle w:val="null3"/>
        <w:jc w:val="center"/>
        <w:outlineLvl w:val="2"/>
      </w:pPr>
      <w:r>
        <w:rPr>
          <w:rFonts w:ascii="仿宋_GB2312" w:hAnsi="仿宋_GB2312" w:cs="仿宋_GB2312" w:eastAsia="仿宋_GB2312"/>
          <w:sz w:val="28"/>
          <w:b/>
        </w:rPr>
        <w:t>陕西省应急管理厅</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陕西省应急管理厅</w:t>
      </w:r>
      <w:r>
        <w:rPr>
          <w:rFonts w:ascii="仿宋_GB2312" w:hAnsi="仿宋_GB2312" w:cs="仿宋_GB2312" w:eastAsia="仿宋_GB2312"/>
        </w:rPr>
        <w:t>委托，拟对</w:t>
      </w:r>
      <w:r>
        <w:rPr>
          <w:rFonts w:ascii="仿宋_GB2312" w:hAnsi="仿宋_GB2312" w:cs="仿宋_GB2312" w:eastAsia="仿宋_GB2312"/>
        </w:rPr>
        <w:t>2026年度陕西省应急领域地方标准申报和制修订项目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ZD0226-002ZSA.</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2026年度陕西省应急领域地方标准申报和制修订项目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陕西省应急领域地⽅标准申报与制修订项⽬重点聚焦安全⽣产和防灾减灾救灾领域，⾼质量完成8项应急管理标准的制定⼯作，形成⼀套贴合省情、急需急⽤、实战导向鲜明的地⽅标准。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陕西省应急管理厅</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18049514787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陕西省西安市雁塔区南二环东段22号凯森盛世1号A座27层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杨泽帆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15829620127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采购包2：500,000.00元</w:t>
            </w:r>
          </w:p>
          <w:p>
            <w:pPr>
              <w:pStyle w:val="null3"/>
            </w:pPr>
            <w:r>
              <w:rPr>
                <w:rFonts w:ascii="仿宋_GB2312" w:hAnsi="仿宋_GB2312" w:cs="仿宋_GB2312" w:eastAsia="仿宋_GB2312"/>
              </w:rPr>
              <w:t>采购包3：500,000.00元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以各标段中标金额为基础，根据国家发改委《招标代理服务收费管理暂行办法》（计价格〔2002〕1980号）以及《国家发改委关于进一步放开建设项目专项业务服务价格的通知》（发改价格〔2015〕299号）规定（服务类）的标准收取。由成交供应商在领取成交通知书后5日内一次性支付给采购代理机构。</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陕西省应急管理厅</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陕西省应急管理厅</w:t>
      </w:r>
      <w:r>
        <w:rPr>
          <w:rFonts w:ascii="仿宋_GB2312" w:hAnsi="仿宋_GB2312" w:cs="仿宋_GB2312" w:eastAsia="仿宋_GB2312"/>
        </w:rPr>
        <w:t>负责解释。除上述磋商文件内容，其他内容由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陕西省应急管理厅</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成果知识产权归甲方所有。乙方应准确系统地建立项目和服务过程中的文档和记录，其形式和详细程度应符合其专业水平，并允许甲方在项目执行过程中进行检查和复印；对于一方向另一方提供的信息和资料，另一方须以合理和合适的方式或按照适用的专业标准保密这些资料。未经提供方书面同意，另一方不得将这些资料通过任何方式透露给第三方。但甲方合理使用获得的本项目成果则不在此列；甲方向乙方提供的图纸、资料、档案均属于甲方的财产，当项目完成或终止后，应甲方要求，乙方须归还这些图纸、资料和档案（包括拷贝）；本项目形成的成果（包括知识产权）归甲方所有，乙方不得用于本合同之外的用途，不得通过任何方式透露给第三方。</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联系人：杨泽帆</w:t>
      </w:r>
    </w:p>
    <w:p>
      <w:pPr>
        <w:pStyle w:val="null3"/>
      </w:pPr>
      <w:r>
        <w:rPr>
          <w:rFonts w:ascii="仿宋_GB2312" w:hAnsi="仿宋_GB2312" w:cs="仿宋_GB2312" w:eastAsia="仿宋_GB2312"/>
        </w:rPr>
        <w:t>联系电话：029-88489829</w:t>
      </w:r>
    </w:p>
    <w:p>
      <w:pPr>
        <w:pStyle w:val="null3"/>
      </w:pPr>
      <w:r>
        <w:rPr>
          <w:rFonts w:ascii="仿宋_GB2312" w:hAnsi="仿宋_GB2312" w:cs="仿宋_GB2312" w:eastAsia="仿宋_GB2312"/>
        </w:rPr>
        <w:t>地址：西安市雁塔区南二环东段22号（凯森盛世1号）A座27楼2723室（招标二部）</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陕西省应急领域地方标准申报与制修订项目重点聚焦安全生产和防灾减灾救灾领域，高质量完成8项应急管理标准的制定工作，形成一套贴合省情、急需急用、实战导向鲜明的地方标准。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受托单位完整承担项目全流程技术服务，包含实地调研、需求分析、标准文本起草、多单位征求意见、条文修改完善、专家论证研讨、标准化技术审查、报批材料编制及对接发布等全部工作，编制成果须符合地方标准编写规范，顺利通过陕西省市场监督管理局组织的标准技术审查，并完整移交全套编制档案资料。</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成果：</w:t>
            </w:r>
          </w:p>
          <w:p>
            <w:pPr>
              <w:pStyle w:val="null3"/>
              <w:jc w:val="both"/>
            </w:pPr>
            <w:r>
              <w:rPr>
                <w:rFonts w:ascii="仿宋_GB2312" w:hAnsi="仿宋_GB2312" w:cs="仿宋_GB2312" w:eastAsia="仿宋_GB2312"/>
                <w:sz w:val="21"/>
              </w:rPr>
              <w:t>1.申报立项陕西省应急管理领域地方标准4项；</w:t>
            </w:r>
          </w:p>
          <w:p>
            <w:pPr>
              <w:pStyle w:val="null3"/>
              <w:jc w:val="both"/>
            </w:pPr>
            <w:r>
              <w:rPr>
                <w:rFonts w:ascii="仿宋_GB2312" w:hAnsi="仿宋_GB2312" w:cs="仿宋_GB2312" w:eastAsia="仿宋_GB2312"/>
                <w:sz w:val="21"/>
              </w:rPr>
              <w:t>2.各项标准文本及配套的编制说明；</w:t>
            </w:r>
          </w:p>
          <w:p>
            <w:pPr>
              <w:pStyle w:val="null3"/>
              <w:jc w:val="both"/>
            </w:pPr>
            <w:r>
              <w:rPr>
                <w:rFonts w:ascii="仿宋_GB2312" w:hAnsi="仿宋_GB2312" w:cs="仿宋_GB2312" w:eastAsia="仿宋_GB2312"/>
                <w:sz w:val="21"/>
              </w:rPr>
              <w:t>3.各项标准立项申请书、征求意见汇总处理表、专家论证意见及采纳情况说明、审查会议纪要等全套过程材料汇编；</w:t>
            </w:r>
          </w:p>
          <w:p>
            <w:pPr>
              <w:pStyle w:val="null3"/>
              <w:jc w:val="both"/>
            </w:pPr>
            <w:r>
              <w:rPr>
                <w:rFonts w:ascii="仿宋_GB2312" w:hAnsi="仿宋_GB2312" w:cs="仿宋_GB2312" w:eastAsia="仿宋_GB2312"/>
                <w:sz w:val="21"/>
              </w:rPr>
              <w:t>4.各项标准宣贯解读材料。</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完整承担项目全流程技术服务，包含实地调研、需求分析、标准文本起草、多单位征求意见、条文修改完善、专家论证研讨、标准化技术审查、报批材料编制及对接发布等全部工作，编制成果须符合地方标准编写规范，顺利通过陕西省市场监督管理局组织的标准技术审查，并完整移交全套编制档案资料。</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成果：</w:t>
            </w:r>
          </w:p>
          <w:p>
            <w:pPr>
              <w:pStyle w:val="null3"/>
            </w:pPr>
            <w:r>
              <w:rPr>
                <w:rFonts w:ascii="仿宋_GB2312" w:hAnsi="仿宋_GB2312" w:cs="仿宋_GB2312" w:eastAsia="仿宋_GB2312"/>
                <w:sz w:val="21"/>
              </w:rPr>
              <w:t>1.申报立项陕西省应急管理领域地方标准2项；</w:t>
            </w:r>
          </w:p>
          <w:p>
            <w:pPr>
              <w:pStyle w:val="null3"/>
            </w:pPr>
            <w:r>
              <w:rPr>
                <w:rFonts w:ascii="仿宋_GB2312" w:hAnsi="仿宋_GB2312" w:cs="仿宋_GB2312" w:eastAsia="仿宋_GB2312"/>
                <w:sz w:val="21"/>
              </w:rPr>
              <w:t>2.各项标准文本及配套的编制说明；</w:t>
            </w:r>
          </w:p>
          <w:p>
            <w:pPr>
              <w:pStyle w:val="null3"/>
            </w:pPr>
            <w:r>
              <w:rPr>
                <w:rFonts w:ascii="仿宋_GB2312" w:hAnsi="仿宋_GB2312" w:cs="仿宋_GB2312" w:eastAsia="仿宋_GB2312"/>
                <w:sz w:val="21"/>
              </w:rPr>
              <w:t>3.各项标准立项申请书、征求意见汇总处理表、专家论证意见及采纳情况说明、审查会议纪要等全套过程材料汇编；</w:t>
            </w:r>
          </w:p>
          <w:p>
            <w:pPr>
              <w:pStyle w:val="null3"/>
            </w:pPr>
            <w:r>
              <w:rPr>
                <w:rFonts w:ascii="仿宋_GB2312" w:hAnsi="仿宋_GB2312" w:cs="仿宋_GB2312" w:eastAsia="仿宋_GB2312"/>
                <w:sz w:val="21"/>
              </w:rPr>
              <w:t>4.各项标准宣贯解读材料。</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0"/>
            </w:pPr>
            <w:r>
              <w:rPr>
                <w:rFonts w:ascii="仿宋_GB2312" w:hAnsi="仿宋_GB2312" w:cs="仿宋_GB2312" w:eastAsia="仿宋_GB2312"/>
                <w:sz w:val="21"/>
                <w:b/>
              </w:rPr>
              <w:t>完整承担项目全流程技术服务，包含实地调研、需求分析、标准文本起草、多单位征求意见、条文修改完善、专家论证研讨、标准化技术审查、报批材料编制及对接发布等全部工作，编制成果须符合地方标准编写规范，顺利通过陕西省市场监督管理局组织的标准技术审查，并完整移交全套编制档案资料。</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成果：</w:t>
            </w:r>
          </w:p>
          <w:p>
            <w:pPr>
              <w:pStyle w:val="null3"/>
            </w:pPr>
            <w:r>
              <w:rPr>
                <w:rFonts w:ascii="仿宋_GB2312" w:hAnsi="仿宋_GB2312" w:cs="仿宋_GB2312" w:eastAsia="仿宋_GB2312"/>
                <w:sz w:val="21"/>
              </w:rPr>
              <w:t>1.申报立项陕西省应急管理领域地方标准2项；</w:t>
            </w:r>
          </w:p>
          <w:p>
            <w:pPr>
              <w:pStyle w:val="null3"/>
            </w:pPr>
            <w:r>
              <w:rPr>
                <w:rFonts w:ascii="仿宋_GB2312" w:hAnsi="仿宋_GB2312" w:cs="仿宋_GB2312" w:eastAsia="仿宋_GB2312"/>
                <w:sz w:val="21"/>
              </w:rPr>
              <w:t>2.各项标准文本及配套的编制说明；</w:t>
            </w:r>
          </w:p>
          <w:p>
            <w:pPr>
              <w:pStyle w:val="null3"/>
            </w:pPr>
            <w:r>
              <w:rPr>
                <w:rFonts w:ascii="仿宋_GB2312" w:hAnsi="仿宋_GB2312" w:cs="仿宋_GB2312" w:eastAsia="仿宋_GB2312"/>
                <w:sz w:val="21"/>
              </w:rPr>
              <w:t>3.各项标准立项申请书、征求意见汇总处理表、专家论证意见及采纳情况说明、审查会议纪要等全套过程材料汇编；</w:t>
            </w:r>
          </w:p>
          <w:p>
            <w:pPr>
              <w:pStyle w:val="null3"/>
            </w:pPr>
            <w:r>
              <w:rPr>
                <w:rFonts w:ascii="仿宋_GB2312" w:hAnsi="仿宋_GB2312" w:cs="仿宋_GB2312" w:eastAsia="仿宋_GB2312"/>
                <w:sz w:val="21"/>
              </w:rPr>
              <w:t>4.各项标准宣贯解读材料。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根据项目情况按需配备。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根据项目情况按需配备。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根据项目情况按需配备。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根据项目情况按需配备。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根据项目情况按需配备。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根据项目情况按需配备。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自合同签订之日起至地方标准立项批复的期限内完成并提交成果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自合同签订之日起至地方标准立项批复的期限内完成并提交成果</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自合同签订之日起至地方标准立项批复的期限内完成并提交成果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陕西省应急管理厅指定地点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陕西省应急管理厅指定地点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陕西省应急管理厅指定地点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进度款，标准完成立项，并取得正式立项通知或批复，达到付款条件起10个工作日内，支付合同总金额的50.0%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进度款，项目完成并经验收合格，达到付款条件起10个工作日内，支付合同总金额的20.0%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进度款，标准完成立项，并取得正式立项通知或批复，达到付款条件起10个工作日内，支付合同总金额的50.0%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进度款，项目完成并经验收合格，达到付款条件起10个工作日内，支付合同总金额的20.0%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进度款，标准完成立项，并取得正式立项通知或批复，达到付款条件起10个工作日内，支付合同总金额的50.0%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进度款，项目完成并经验收合格，达到付款条件起10个工作日内，支付合同总金额的20.0%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招标最高限价：2026年度陕西省应急领域地方标准申报和制修订项目第一标段：共4项标准（秦岭区域尾矿库安全管理规范、金属非金属地下矿山采场爆破落矿作业安全技术规范、尾矿库溃坝数值模拟技术规程、安全生产考试点建设管理规范），单标准限价250000.00元，标的总限价1000000.00元； 2026年度陕西省应急领域地方标准申报和制修订项目第二标段：共2项标准（森林草原火情处置现场指挥规范、无人机集群森林草原灭火作业规程），单标准限价250000.00元，标的总限价500000.00元； 2026年度陕西省应急领域地方标准申报和制修订项目第三标段共2项标准（基层应消一体化综合救援站建设管理规范、室内应急避难场所建设规范），单标准限价250000.00元，标的总限价500000.00元；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等主体资格证明文件：提供供应商合法注册的法人或其他组织的营业执照/事业单位法人证书/非企业专业服务机构执业许可证/民办非企业单位登记证书；2、税收缴纳证明：提供截止至开标时间前一年内任意一个月的缴纳凭据（任意税种），依法免税的供应商应提供相关文件证明；3、社会保障资金缴纳证明：提供截止至开标时间前一年内任意一个月的社保缴纳凭据或社保机构开具的社会保险参保缴纳情况证明，依法不需要缴纳社会保障资金的供应商应提供相关证明；4、说明及承诺：提供具有履行合同所必需的设备和专业技术能力的说明及承诺；5、书面声明：提供参加政府采购活动前3年内在经营活动中没有重大违法记录的书面声明；6、信用记录：不得为“信用中国”网站(http：//www.creditchina.gov.cn)列入“失信被执行人或重大税收违法案件当事人名单或政府采购严重违法失信行为记录名单”的供应商；不得为中国政府采购网(http：//www.ccgp.gov.cn)“政府采购严重违法失信行为记录名单”中的供应商。（根据财库【2019】38号文规定，此项由资审小组在磋商响应截止日当天在“信用中国”网站和中国政府采购网站进行查询，截图留档；如网站无供应商信息的，供应商须提供相关证明资料或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审计事务所出具的2025年度的财务报告（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等主体资格证明文件：提供供应商合法注册的法人或其他组织的营业执照/事业单位法人证书/非企业专业服务机构执业许可证/民办非企业单位登记证书；2、税收缴纳证明：提供截止至开标时间前一年内任意一个月的缴纳凭据（任意税种），依法免税的供应商应提供相关文件证明；3、社会保障资金缴纳证明：提供截止至开标时间前一年内任意一个月的社保缴纳凭据或社保机构开具的社会保险参保缴纳情况证明，依法不需要缴纳社会保障资金的供应商应提供相关证明；4、说明及承诺：提供具有履行合同所必需的设备和专业技术能力的说明及承诺；5、书面声明：提供参加政府采购活动前3年内在经营活动中没有重大违法记录的书面声明；6、信用记录：不得为“信用中国”网站(http：//www.creditchina.gov.cn)列入“失信被执行人或重大税收违法案件当事人名单或政府采购严重违法失信行为记录名单”的供应商；不得为中国政府采购网(http：//www.ccgp.gov.cn)“政府采购严重违法失信行为记录名单”中的供应商。（根据财库【2019】38号文规定，此项由资审小组在磋商响应截止日当天在“信用中国”网站和中国政府采购网站进行查询，截图留档；如网站无供应商信息的，供应商须提供相关证明资料或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审计事务所出具的2025年度的财务报告（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等主体资格证明文件：提供供应商合法注册的法人或其他组织的营业执照/事业单位法人证书/非企业专业服务机构执业许可证/民办非企业单位登记证书；2、税收缴纳证明：提供截止至开标时间前一年内任意一个月的缴纳凭据（任意税种），依法免税的供应商应提供相关文件证明；3、社会保障资金缴纳证明：提供截止至开标时间前一年内任意一个月的社保缴纳凭据或社保机构开具的社会保险参保缴纳情况证明，依法不需要缴纳社会保障资金的供应商应提供相关证明；4、说明及承诺：提供具有履行合同所必需的设备和专业技术能力的说明及承诺；5、书面声明：提供参加政府采购活动前3年内在经营活动中没有重大违法记录的书面声明；6、信用记录：不得为“信用中国”网站(http：//www.creditchina.gov.cn)列入“失信被执行人或重大税收违法案件当事人名单或政府采购严重违法失信行为记录名单”的供应商；不得为中国政府采购网(http：//www.ccgp.gov.cn)“政府采购严重违法失信行为记录名单”中的供应商。（根据财库【2019】38号文规定，此项由资审小组在磋商响应截止日当天在“信用中国”网站和中国政府采购网站进行查询，截图留档；如网站无供应商信息的，供应商须提供相关证明资料或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审计事务所出具的2025年度的财务报告（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应由供应商的法定代表人（单位负责人）或其委托代理人签名和盖单位章。由供应商的法定代表人（单位负责人）签名的，应附法定代表人身份证明，由其委托代理人签名的，应附授权委托书。其中：磋商响应函必须盖单位章，否则，按未实质性响应磋商文件处理，其响应文件无效。</w:t>
            </w:r>
          </w:p>
        </w:tc>
        <w:tc>
          <w:tcPr>
            <w:tcW w:type="dxa" w:w="1661"/>
          </w:tcPr>
          <w:p>
            <w:pPr>
              <w:pStyle w:val="null3"/>
            </w:pPr>
            <w:r>
              <w:rPr>
                <w:rFonts w:ascii="仿宋_GB2312" w:hAnsi="仿宋_GB2312" w:cs="仿宋_GB2312" w:eastAsia="仿宋_GB2312"/>
              </w:rPr>
              <w:t>业绩.docx 中小企业声明函 合同条款偏离表.docx 报价表 投标人认为有必要补充说明的事项.docx 2026年度陕西省应急领域地方标准申报和制修订项目第一标段分项报价表.docx 响应文件封面 人员配备情况.docx 残疾人福利性单位声明函 服务方案 标的清单 承诺文件.docx 资格证明材料.docx 响应函 技术规格偏离表.docx 商务条款偏离表.docx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中小企业声明函 合同条款偏离表.docx 报价表 投标人认为有必要补充说明的事项.docx 2026年度陕西省应急领域地方标准申报和制修订项目第一标段分项报价表.docx 响应文件封面 残疾人福利性单位声明函 服务方案 标的清单 承诺文件.docx 响应函 技术规格偏离表.docx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只能有一个有效报价，不得提交选择性报价，且报价不超过前附表规定的采购最高限价</w:t>
            </w:r>
          </w:p>
        </w:tc>
        <w:tc>
          <w:tcPr>
            <w:tcW w:type="dxa" w:w="1661"/>
          </w:tcPr>
          <w:p>
            <w:pPr>
              <w:pStyle w:val="null3"/>
            </w:pPr>
            <w:r>
              <w:rPr>
                <w:rFonts w:ascii="仿宋_GB2312" w:hAnsi="仿宋_GB2312" w:cs="仿宋_GB2312" w:eastAsia="仿宋_GB2312"/>
              </w:rPr>
              <w:t>报价表 响应函 2026年度陕西省应急领域地方标准申报和制修订项目第一标段分项报价表.docx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中小企业声明函 合同条款偏离表.docx 报价表 投标人认为有必要补充说明的事项.docx 2026年度陕西省应急领域地方标准申报和制修订项目第一标段分项报价表.docx 响应文件封面 残疾人福利性单位声明函 服务方案 标的清单 承诺文件.docx 响应函 技术规格偏离表.docx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（1）不同供应商的响应文件由同一单位或者个人编制； （2）不同供应商委托同一单位或者个人办理磋商事宜； （3）不同供应商的响应文件载明的项目管理成员为同一人； （4）不同供应商的响应文件异常一致或者磋商报价呈规律性差异。</w:t>
            </w:r>
          </w:p>
        </w:tc>
        <w:tc>
          <w:tcPr>
            <w:tcW w:type="dxa" w:w="1661"/>
          </w:tcPr>
          <w:p>
            <w:pPr>
              <w:pStyle w:val="null3"/>
            </w:pPr>
            <w:r>
              <w:rPr>
                <w:rFonts w:ascii="仿宋_GB2312" w:hAnsi="仿宋_GB2312" w:cs="仿宋_GB2312" w:eastAsia="仿宋_GB2312"/>
              </w:rPr>
              <w:t>中小企业声明函 合同条款偏离表.docx 报价表 投标人认为有必要补充说明的事项.docx 2026年度陕西省应急领域地方标准申报和制修订项目第一标段分项报价表.docx 响应文件封面 残疾人福利性单位声明函 服务方案 标的清单 承诺文件.docx 响应函 技术规格偏离表.docx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符合磋商文件要求（包含服务要求、服务期限、服务地点）</w:t>
            </w:r>
          </w:p>
        </w:tc>
        <w:tc>
          <w:tcPr>
            <w:tcW w:type="dxa" w:w="1661"/>
          </w:tcPr>
          <w:p>
            <w:pPr>
              <w:pStyle w:val="null3"/>
            </w:pPr>
            <w:r>
              <w:rPr>
                <w:rFonts w:ascii="仿宋_GB2312" w:hAnsi="仿宋_GB2312" w:cs="仿宋_GB2312" w:eastAsia="仿宋_GB2312"/>
              </w:rPr>
              <w:t>中小企业声明函 合同条款偏离表.docx 报价表 投标人认为有必要补充说明的事项.docx 2026年度陕西省应急领域地方标准申报和制修订项目第一标段分项报价表.docx 响应文件封面 残疾人福利性单位声明函 服务方案 标的清单 承诺文件.docx 响应函 技术规格偏离表.docx 商务条款偏离表.docx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应由供应商的法定代表人（单位负责人）或其委托代理人签名和盖单位章。由供应商的法定代表人（单位负责人）签名的，应附法定代表人身份证明，由其委托代理人签名的，应附授权委托书。其中：磋商响应函必须盖单位章，否则，按未实质性响应磋商文件处理，其响应文件无效。</w:t>
            </w:r>
          </w:p>
        </w:tc>
        <w:tc>
          <w:tcPr>
            <w:tcW w:type="dxa" w:w="1661"/>
          </w:tcPr>
          <w:p>
            <w:pPr>
              <w:pStyle w:val="null3"/>
            </w:pPr>
            <w:r>
              <w:rPr>
                <w:rFonts w:ascii="仿宋_GB2312" w:hAnsi="仿宋_GB2312" w:cs="仿宋_GB2312" w:eastAsia="仿宋_GB2312"/>
              </w:rPr>
              <w:t>业绩.docx 2026年度陕西省应急领域地方标准申报和制修订项目第二标段分项报价表.docx 中小企业声明函 合同条款偏离表.docx 报价表 投标人认为有必要补充说明的事项.docx 响应文件封面 人员配备情况.docx 残疾人福利性单位声明函 服务方案 标的清单 承诺文件.docx 资格证明材料.docx 响应函 技术规格偏离表.docx 商务条款偏离表.docx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2026年度陕西省应急领域地方标准申报和制修订项目第二标段分项报价表.docx 中小企业声明函 合同条款偏离表.docx 报价表 投标人认为有必要补充说明的事项.docx 响应文件封面 残疾人福利性单位声明函 服务方案 标的清单 承诺文件.docx 响应函 技术规格偏离表.docx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只能有一个有效报价，不得提交选择性报价，且报价不超过前附表规定的采购最高限价</w:t>
            </w:r>
          </w:p>
        </w:tc>
        <w:tc>
          <w:tcPr>
            <w:tcW w:type="dxa" w:w="1661"/>
          </w:tcPr>
          <w:p>
            <w:pPr>
              <w:pStyle w:val="null3"/>
            </w:pPr>
            <w:r>
              <w:rPr>
                <w:rFonts w:ascii="仿宋_GB2312" w:hAnsi="仿宋_GB2312" w:cs="仿宋_GB2312" w:eastAsia="仿宋_GB2312"/>
              </w:rPr>
              <w:t>响应文件封面 2026年度陕西省应急领域地方标准申报和制修订项目第二标段分项报价表.docx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2026年度陕西省应急领域地方标准申报和制修订项目第二标段分项报价表.docx 中小企业声明函 合同条款偏离表.docx 报价表 投标人认为有必要补充说明的事项.docx 响应文件封面 残疾人福利性单位声明函 服务方案 标的清单 承诺文件.docx 响应函 技术规格偏离表.docx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（1）不同供应商的响应文件由同一单位或者个人编制； （2）不同供应商委托同一单位或者个人办理磋商事宜； （3）不同供应商的响应文件载明的项目管理成员为同一人； （4）不同供应商的响应文件异常一致或者磋商报价呈规律性差异。</w:t>
            </w:r>
          </w:p>
        </w:tc>
        <w:tc>
          <w:tcPr>
            <w:tcW w:type="dxa" w:w="1661"/>
          </w:tcPr>
          <w:p>
            <w:pPr>
              <w:pStyle w:val="null3"/>
            </w:pPr>
            <w:r>
              <w:rPr>
                <w:rFonts w:ascii="仿宋_GB2312" w:hAnsi="仿宋_GB2312" w:cs="仿宋_GB2312" w:eastAsia="仿宋_GB2312"/>
              </w:rPr>
              <w:t>2026年度陕西省应急领域地方标准申报和制修订项目第二标段分项报价表.docx 中小企业声明函 合同条款偏离表.docx 报价表 投标人认为有必要补充说明的事项.docx 响应文件封面 残疾人福利性单位声明函 服务方案 标的清单 承诺文件.docx 响应函 技术规格偏离表.docx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2026年度陕西省应急领域地方标准申报和制修订项目第二标段分项报价表.docx 中小企业声明函 合同条款偏离表.docx 报价表 投标人认为有必要补充说明的事项.docx 响应文件封面 残疾人福利性单位声明函 服务方案 标的清单 承诺文件.docx 响应函 技术规格偏离表.docx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符合磋商文件要求（包含服务要求、服务期限、服务地点）</w:t>
            </w:r>
          </w:p>
        </w:tc>
        <w:tc>
          <w:tcPr>
            <w:tcW w:type="dxa" w:w="1661"/>
          </w:tcPr>
          <w:p>
            <w:pPr>
              <w:pStyle w:val="null3"/>
            </w:pPr>
            <w:r>
              <w:rPr>
                <w:rFonts w:ascii="仿宋_GB2312" w:hAnsi="仿宋_GB2312" w:cs="仿宋_GB2312" w:eastAsia="仿宋_GB2312"/>
              </w:rPr>
              <w:t>2026年度陕西省应急领域地方标准申报和制修订项目第二标段分项报价表.docx 中小企业声明函 合同条款偏离表.docx 报价表 投标人认为有必要补充说明的事项.docx 响应文件封面 残疾人福利性单位声明函 服务方案 标的清单 承诺文件.docx 响应函 技术规格偏离表.docx 商务条款偏离表.docx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业绩.docx 中小企业声明函 合同条款偏离表.docx 报价表 投标人认为有必要补充说明的事项.docx 响应文件封面 人员配备情况.docx 2026年度陕西省应急领域地方标准申报和制修订项目第三标段分项报价表.docx 残疾人福利性单位声明函 服务方案 标的清单 承诺文件.docx 资格证明材料.docx 响应函 技术规格偏离表.docx 商务条款偏离表.docx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应由供应商的法定代表人（单位负责人）或其委托代理人签名和盖单位章。由供应商的法定代表人（单位负责人）签名的，应附法定代表人身份证明，由其委托代理人签名的，应附授权委托书。其中：磋商响应函必须盖单位章，否则，按未实质性响应磋商文件处理，其响应文件无效。</w:t>
            </w:r>
          </w:p>
        </w:tc>
        <w:tc>
          <w:tcPr>
            <w:tcW w:type="dxa" w:w="1661"/>
          </w:tcPr>
          <w:p>
            <w:pPr>
              <w:pStyle w:val="null3"/>
            </w:pPr>
            <w:r>
              <w:rPr>
                <w:rFonts w:ascii="仿宋_GB2312" w:hAnsi="仿宋_GB2312" w:cs="仿宋_GB2312" w:eastAsia="仿宋_GB2312"/>
              </w:rPr>
              <w:t>中小企业声明函 合同条款偏离表.docx 报价表 投标人认为有必要补充说明的事项.docx 响应文件封面 2026年度陕西省应急领域地方标准申报和制修订项目第三标段分项报价表.docx 残疾人福利性单位声明函 服务方案 标的清单 承诺文件.docx 响应函 技术规格偏离表.docx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只能有一个有效报价，不得提交选择性报价，且报价不超过前附表规定的采购最高限价</w:t>
            </w:r>
          </w:p>
        </w:tc>
        <w:tc>
          <w:tcPr>
            <w:tcW w:type="dxa" w:w="1661"/>
          </w:tcPr>
          <w:p>
            <w:pPr>
              <w:pStyle w:val="null3"/>
            </w:pPr>
            <w:r>
              <w:rPr>
                <w:rFonts w:ascii="仿宋_GB2312" w:hAnsi="仿宋_GB2312" w:cs="仿宋_GB2312" w:eastAsia="仿宋_GB2312"/>
              </w:rPr>
              <w:t>响应文件封面 2026年度陕西省应急领域地方标准申报和制修订项目第三标段分项报价表.docx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 xml:space="preserve"> 响应文件未含有采购人不能接受的附加条件</w:t>
            </w:r>
          </w:p>
        </w:tc>
        <w:tc>
          <w:tcPr>
            <w:tcW w:type="dxa" w:w="1661"/>
          </w:tcPr>
          <w:p>
            <w:pPr>
              <w:pStyle w:val="null3"/>
            </w:pPr>
            <w:r>
              <w:rPr>
                <w:rFonts w:ascii="仿宋_GB2312" w:hAnsi="仿宋_GB2312" w:cs="仿宋_GB2312" w:eastAsia="仿宋_GB2312"/>
              </w:rPr>
              <w:t>中小企业声明函 合同条款偏离表.docx 报价表 投标人认为有必要补充说明的事项.docx 响应文件封面 2026年度陕西省应急领域地方标准申报和制修订项目第三标段分项报价表.docx 残疾人福利性单位声明函 服务方案 标的清单 承诺文件.docx 响应函 技术规格偏离表.docx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（1）不同供应商的响应文件由同一单位或者个人编制； （2）不同供应商委托同一单位或者个人办理磋商事宜； （3）不同供应商的响应文件载明的项目管理成员为同一人； （4）不同供应商的响应文件异常一致或者磋商报价呈规律性差异。</w:t>
            </w:r>
          </w:p>
        </w:tc>
        <w:tc>
          <w:tcPr>
            <w:tcW w:type="dxa" w:w="1661"/>
          </w:tcPr>
          <w:p>
            <w:pPr>
              <w:pStyle w:val="null3"/>
            </w:pPr>
            <w:r>
              <w:rPr>
                <w:rFonts w:ascii="仿宋_GB2312" w:hAnsi="仿宋_GB2312" w:cs="仿宋_GB2312" w:eastAsia="仿宋_GB2312"/>
              </w:rPr>
              <w:t>中小企业声明函 合同条款偏离表.docx 报价表 投标人认为有必要补充说明的事项.docx 响应文件封面 2026年度陕西省应急领域地方标准申报和制修订项目第三标段分项报价表.docx 残疾人福利性单位声明函 服务方案 标的清单 承诺文件.docx 响应函 技术规格偏离表.docx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相应内容</w:t>
            </w:r>
          </w:p>
        </w:tc>
        <w:tc>
          <w:tcPr>
            <w:tcW w:type="dxa" w:w="3322"/>
          </w:tcPr>
          <w:p>
            <w:pPr>
              <w:pStyle w:val="null3"/>
            </w:pPr>
            <w:r>
              <w:rPr>
                <w:rFonts w:ascii="仿宋_GB2312" w:hAnsi="仿宋_GB2312" w:cs="仿宋_GB2312" w:eastAsia="仿宋_GB2312"/>
              </w:rPr>
              <w:t>符合磋商文件要求（包含服务要求、服务期限、服务地点）</w:t>
            </w:r>
          </w:p>
        </w:tc>
        <w:tc>
          <w:tcPr>
            <w:tcW w:type="dxa" w:w="1661"/>
          </w:tcPr>
          <w:p>
            <w:pPr>
              <w:pStyle w:val="null3"/>
            </w:pPr>
            <w:r>
              <w:rPr>
                <w:rFonts w:ascii="仿宋_GB2312" w:hAnsi="仿宋_GB2312" w:cs="仿宋_GB2312" w:eastAsia="仿宋_GB2312"/>
              </w:rPr>
              <w:t>中小企业声明函 合同条款偏离表.docx 报价表 投标人认为有必要补充说明的事项.docx 响应文件封面 2026年度陕西省应急领域地方标准申报和制修订项目第三标段分项报价表.docx 残疾人福利性单位声明函 服务方案 标的清单 承诺文件.docx 响应函 技术规格偏离表.docx 商务条款偏离表.docx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针对本项目提出的服务方案，方案内容包含①服务目标及计划②重难点分析及保障措施③项目理解分析及服务方案。 二、评审标准 1、完整性：方案须全面，对评审内容中的各项要求有详细描述及说明； 2、可实施性：切合本项目实际情况，实施步骤清晰、合理； 3、针对性：方案能够紧扣项目实际情况，内容科学合理。 三、赋分标准（满分15分） ①服务目标及计划：每完全满足一项评审标准得2分，满分6分； ②重难点分析及保障措施：每完全满足一项评审标准得1分，满分3分； ③项目理解分析及服务方案：每完全满足一项评审标准得2分，满分6分。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2026年度陕西省应急领域地方标准申报和制修订项目第一标段分项报价表.docx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投标人认为有必要补充说明的事项.docx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合同条款偏离表.docx</w:t>
            </w:r>
          </w:p>
          <w:p>
            <w:pPr>
              <w:pStyle w:val="null3"/>
            </w:pPr>
            <w:r>
              <w:rPr>
                <w:rFonts w:ascii="仿宋_GB2312" w:hAnsi="仿宋_GB2312" w:cs="仿宋_GB2312" w:eastAsia="仿宋_GB2312"/>
              </w:rPr>
              <w:t>技术规格偏离表.docx</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资料收集分析与数据处理保障措施</w:t>
            </w:r>
          </w:p>
        </w:tc>
        <w:tc>
          <w:tcPr>
            <w:tcW w:type="dxa" w:w="2492"/>
          </w:tcPr>
          <w:p>
            <w:pPr>
              <w:pStyle w:val="null3"/>
            </w:pPr>
            <w:r>
              <w:rPr>
                <w:rFonts w:ascii="仿宋_GB2312" w:hAnsi="仿宋_GB2312" w:cs="仿宋_GB2312" w:eastAsia="仿宋_GB2312"/>
              </w:rPr>
              <w:t>一、评审内容 针对本项目提出资料收集分析与数据处理保障措施，方案内容包含①资料收集分析②数据处理保障措施③应急管理领域标准文献调研基础④应急管理标准化工作经验 二、评审标准 1、完整性：方案须全面，对评审内容中的各项要求有详细描述及说明； 2、可靠性：切合本项目实际情况，数据真实、可靠； 三、赋分标准(满分12分) ①资料收集分析保障措施：每完全满足一项评审标准得2分，满分4分； ②数据处理保障措施：每完全满足一项评审标准得2分，满分4分； ③应急管理领域标准文献调研基础：每完全满足一项评审标准得1分，满分2分； ④应急管理标准化工作经验：每完全满足一项评审标准得1分，满分2分。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2026年度陕西省应急领域地方标准申报和制修订项目第一标段分项报价表.docx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投标人认为有必要补充说明的事项.docx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合同条款偏离表.docx</w:t>
            </w:r>
          </w:p>
          <w:p>
            <w:pPr>
              <w:pStyle w:val="null3"/>
            </w:pPr>
            <w:r>
              <w:rPr>
                <w:rFonts w:ascii="仿宋_GB2312" w:hAnsi="仿宋_GB2312" w:cs="仿宋_GB2312" w:eastAsia="仿宋_GB2312"/>
              </w:rPr>
              <w:t>技术规格偏离表.docx</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服务进度计划保障措施</w:t>
            </w:r>
          </w:p>
        </w:tc>
        <w:tc>
          <w:tcPr>
            <w:tcW w:type="dxa" w:w="2492"/>
          </w:tcPr>
          <w:p>
            <w:pPr>
              <w:pStyle w:val="null3"/>
            </w:pPr>
            <w:r>
              <w:rPr>
                <w:rFonts w:ascii="仿宋_GB2312" w:hAnsi="仿宋_GB2312" w:cs="仿宋_GB2312" w:eastAsia="仿宋_GB2312"/>
              </w:rPr>
              <w:t>一、评审内容 针对本项目提出服务进度计划保障措施，方案内容包含①总体进度计划保障措施②重要时间节点保障措施。 二、评审标准 1、完整性：方案须全面，对评审内容中的各项要求有详细描述及说明； 2、可实施性：切合本项目实际情况，实施步骤清晰、合理； 3、针对性：方案能够紧扣项目实际情况，内容科学合理。 三、赋分标准(满分6分) ①总体进度计划保障措施：每完全满足一项评审标准得1分，满分3分； ②重要时间节点保障措施：每完全满足一项评审标准得1分，满分3分。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2026年度陕西省应急领域地方标准申报和制修订项目第一标段分项报价表.docx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投标人认为有必要补充说明的事项.docx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合同条款偏离表.docx</w:t>
            </w:r>
          </w:p>
          <w:p>
            <w:pPr>
              <w:pStyle w:val="null3"/>
            </w:pPr>
            <w:r>
              <w:rPr>
                <w:rFonts w:ascii="仿宋_GB2312" w:hAnsi="仿宋_GB2312" w:cs="仿宋_GB2312" w:eastAsia="仿宋_GB2312"/>
              </w:rPr>
              <w:t>技术规格偏离表.docx</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一、评审内容 针对本项目提出具体的质量控制措施，方案内容包含①质量管理制度②质量控制措施。 二、评审标准 1、完整性：方案须全面，对评审内容中的各项要求有详细描述及说明； 2、可实施性：切合本项目实际情况，实施步骤清晰、合理； 3、针对性：方案能够紧扣项目实际情况，内容科学合理。 三、赋分标准(满分6分) ①质量管理制度：每完全满足一项评审标准得1分，满分3分； ②质量控制措施：每完全满足一项评审标准得1分，满分3分。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2026年度陕西省应急领域地方标准申报和制修订项目第一标段分项报价表.docx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投标人认为有必要补充说明的事项.docx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合同条款偏离表.docx</w:t>
            </w:r>
          </w:p>
          <w:p>
            <w:pPr>
              <w:pStyle w:val="null3"/>
            </w:pPr>
            <w:r>
              <w:rPr>
                <w:rFonts w:ascii="仿宋_GB2312" w:hAnsi="仿宋_GB2312" w:cs="仿宋_GB2312" w:eastAsia="仿宋_GB2312"/>
              </w:rPr>
              <w:t>技术规格偏离表.docx</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针对本项目提出具体的保密措施，方案内容包含①保密管理制度②服务人员的保密措施。 二、评审标准 1、完整性：方案须全面，对评审内容中的各项要求有详细描述及说明； 2、可实施性：切合本项目实际情况，实施步骤清晰、合理； 3、针对性：方案能够紧扣项目实际情况，内容科学合理。 三、赋分标准(满分6分) ①保密管理制度：每完全满足一项评审标准得1分，满分3分； ②服务人员的保密措施：每完全满足一项评审标准得1分，满分3分。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2026年度陕西省应急领域地方标准申报和制修订项目第一标段分项报价表.docx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投标人认为有必要补充说明的事项.docx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合同条款偏离表.docx</w:t>
            </w:r>
          </w:p>
          <w:p>
            <w:pPr>
              <w:pStyle w:val="null3"/>
            </w:pPr>
            <w:r>
              <w:rPr>
                <w:rFonts w:ascii="仿宋_GB2312" w:hAnsi="仿宋_GB2312" w:cs="仿宋_GB2312" w:eastAsia="仿宋_GB2312"/>
              </w:rPr>
              <w:t>技术规格偏离表.docx</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①评审内容（投标人业绩）：提供投标人近五年（2021年1月1日至今）标准类业绩（以合同签订时间或标准文本发布时间为准）。 评审标准：每份合同为1个业绩，提供1份得2分，最高得10分。 ②评审内容（拟派负责人业绩）：提供拟派负责人近五年（2021年1月1日至今）标准类业绩（以合同签订时间或标准文本发布时间为准）。 评审标准：提供1份得3分，最高得6分。 备注：若投标人业绩与拟派负责人业绩相同，不重复计分。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2026年度陕西省应急领域地方标准申报和制修订项目第一标段分项报价表.docx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投标人认为有必要补充说明的事项.docx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合同条款偏离表.docx</w:t>
            </w:r>
          </w:p>
          <w:p>
            <w:pPr>
              <w:pStyle w:val="null3"/>
            </w:pPr>
            <w:r>
              <w:rPr>
                <w:rFonts w:ascii="仿宋_GB2312" w:hAnsi="仿宋_GB2312" w:cs="仿宋_GB2312" w:eastAsia="仿宋_GB2312"/>
              </w:rPr>
              <w:t>技术规格偏离表.docx</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①评审内容：依据供应商针对本项目拟派负责人情况进行评审。 评审标准：拟派负责人具有（安全工程、应急管理、消防、防灾减灾、矿山/危化等相关专业）相关专业高级及以上职称的，得4分，具有中级职称证的，得2分，最高得4分，不提供不得分。 赋分依据:须提供身份证、学历证、职称证及近一年内任意一个月的社保证明材料或劳动合同，不提供或不齐全不得分。 ②评审内容：依据供应商针对本项目拟派人员配备情况进行评审。 评审标准：服务团队人员（除拟派负责人外）中具有（安全工程、应急管理、消防、防灾减灾、矿山 / 危化等相关专业）相关专业中级及以上职称或注册安全工程师，每人得2分，最高16分。 赋分依据:须提供身份证、学历证、职称证及近一年内任意一个月的社保证明材料或劳动合同，一人多证的不重复计分，不提供或不齐全不得分。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2026年度陕西省应急领域地方标准申报和制修订项目第一标段分项报价表.docx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投标人认为有必要补充说明的事项.docx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合同条款偏离表.docx</w:t>
            </w:r>
          </w:p>
          <w:p>
            <w:pPr>
              <w:pStyle w:val="null3"/>
            </w:pPr>
            <w:r>
              <w:rPr>
                <w:rFonts w:ascii="仿宋_GB2312" w:hAnsi="仿宋_GB2312" w:cs="仿宋_GB2312" w:eastAsia="仿宋_GB2312"/>
              </w:rPr>
              <w:t>技术规格偏离表.docx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人员配备情况.docx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1.承诺：接受采购人对服务的考核、监督及管理，并对服务质量加以改进，确保服务工作的优质高效，得2分。 2.承诺：若人员因事、病不能及时上岗时，请调其他服务人员补充，确保各项服务工作正常进行，具有足够的可调度人员储备以应对重大、突发事件等成果汇交任务，得2分。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2026年度陕西省应急领域地方标准申报和制修订项目第一标段分项报价表.docx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投标人认为有必要补充说明的事项.docx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合同条款偏离表.docx</w:t>
            </w:r>
          </w:p>
          <w:p>
            <w:pPr>
              <w:pStyle w:val="null3"/>
            </w:pPr>
            <w:r>
              <w:rPr>
                <w:rFonts w:ascii="仿宋_GB2312" w:hAnsi="仿宋_GB2312" w:cs="仿宋_GB2312" w:eastAsia="仿宋_GB2312"/>
              </w:rPr>
              <w:t>技术规格偏离表.docx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承诺文件.docx</w:t>
            </w:r>
          </w:p>
        </w:tc>
      </w:tr>
      <w:tr>
        <w:tc>
          <w:tcPr>
            <w:tcW w:type="dxa" w:w="831"/>
            <w:vMerge/>
          </w:tcPr>
          <w:p/>
        </w:tc>
        <w:tc>
          <w:tcPr>
            <w:tcW w:type="dxa" w:w="1661"/>
          </w:tcPr>
          <w:p>
            <w:pPr>
              <w:pStyle w:val="null3"/>
            </w:pPr>
            <w:r>
              <w:rPr>
                <w:rFonts w:ascii="仿宋_GB2312" w:hAnsi="仿宋_GB2312" w:cs="仿宋_GB2312" w:eastAsia="仿宋_GB2312"/>
              </w:rPr>
              <w:t>合理化建议及意见</w:t>
            </w:r>
          </w:p>
        </w:tc>
        <w:tc>
          <w:tcPr>
            <w:tcW w:type="dxa" w:w="2492"/>
          </w:tcPr>
          <w:p>
            <w:pPr>
              <w:pStyle w:val="null3"/>
            </w:pPr>
            <w:r>
              <w:rPr>
                <w:rFonts w:ascii="仿宋_GB2312" w:hAnsi="仿宋_GB2312" w:cs="仿宋_GB2312" w:eastAsia="仿宋_GB2312"/>
              </w:rPr>
              <w:t>评审内容：针对供应商对本项目提出的合理化建议及意见进行评审。 评审标准：1. 优秀适配：合理可行、贴合项目、对标准编制工作有明显促进作用得5分； 2. 基本适配：基本符合项目需求，对标准编制工作有一定参考价值得3分； 3. 无有效建议：未提交建议或提交内容无效、空洞、不符合项目要求不计分。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2026年度陕西省应急领域地方标准申报和制修订项目第一标段分项报价表.docx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投标人认为有必要补充说明的事项.docx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合同条款偏离表.docx</w:t>
            </w:r>
          </w:p>
          <w:p>
            <w:pPr>
              <w:pStyle w:val="null3"/>
            </w:pPr>
            <w:r>
              <w:rPr>
                <w:rFonts w:ascii="仿宋_GB2312" w:hAnsi="仿宋_GB2312" w:cs="仿宋_GB2312" w:eastAsia="仿宋_GB2312"/>
              </w:rPr>
              <w:t>技术规格偏离表.docx</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2026年度陕西省应急领域地方标准申报和制修订项目第一标段分项报价表.docx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投标人认为有必要补充说明的事项.docx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合同条款偏离表.docx</w:t>
            </w:r>
          </w:p>
          <w:p>
            <w:pPr>
              <w:pStyle w:val="null3"/>
            </w:pPr>
            <w:r>
              <w:rPr>
                <w:rFonts w:ascii="仿宋_GB2312" w:hAnsi="仿宋_GB2312" w:cs="仿宋_GB2312" w:eastAsia="仿宋_GB2312"/>
              </w:rPr>
              <w:t>技术规格偏离表.docx</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满足招标文件要求,以本次最低有效投标报价为基准价，其价格分为满分。报价得分=（评审基准价／投标报价）×10。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2026年度陕西省应急领域地方标准申报和制修订项目第一标段分项报价表.docx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投标人认为有必要补充说明的事项.docx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合同条款偏离表.docx</w:t>
            </w:r>
          </w:p>
          <w:p>
            <w:pPr>
              <w:pStyle w:val="null3"/>
            </w:pPr>
            <w:r>
              <w:rPr>
                <w:rFonts w:ascii="仿宋_GB2312" w:hAnsi="仿宋_GB2312" w:cs="仿宋_GB2312" w:eastAsia="仿宋_GB2312"/>
              </w:rPr>
              <w:t>技术规格偏离表.docx</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针对本项目提出的服务方案，方案内容包含①服务目标及计划②重难点分析及保障措施③项目理解分析及服务方案。 二、评审标准 1、完整性：方案须全面，对评审内容中的各项要求有详细描述及说明； 2、可实施性：切合本项目实际情况，实施步骤清晰、合理； 3、针对性：方案能够紧扣项目实际情况，内容科学合理。 三、赋分标准（满分15分） ①服务目标及计划：每完全满足一项评审标准得2分，满分6分； ②重难点分析及保障措施：每完全满足一项评审标准得1分，满分3分； ③项目理解分析及服务方案：每完全满足一项评审标准得2分，满分6分。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2026年度陕西省应急领域地方标准申报和制修订项目第二标段分项报价表.docx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投标人认为有必要补充说明的事项.docx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合同条款偏离表.docx</w:t>
            </w:r>
          </w:p>
          <w:p>
            <w:pPr>
              <w:pStyle w:val="null3"/>
            </w:pPr>
            <w:r>
              <w:rPr>
                <w:rFonts w:ascii="仿宋_GB2312" w:hAnsi="仿宋_GB2312" w:cs="仿宋_GB2312" w:eastAsia="仿宋_GB2312"/>
              </w:rPr>
              <w:t>技术规格偏离表.docx</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资料收集分析与数据处理保障措施</w:t>
            </w:r>
          </w:p>
        </w:tc>
        <w:tc>
          <w:tcPr>
            <w:tcW w:type="dxa" w:w="2492"/>
          </w:tcPr>
          <w:p>
            <w:pPr>
              <w:pStyle w:val="null3"/>
            </w:pPr>
            <w:r>
              <w:rPr>
                <w:rFonts w:ascii="仿宋_GB2312" w:hAnsi="仿宋_GB2312" w:cs="仿宋_GB2312" w:eastAsia="仿宋_GB2312"/>
              </w:rPr>
              <w:t>一、评审内容 针对本项目提出资料收集分析与数据处理保障措施，方案内容包含①资料收集分析②数据处理保障措施③应急管理领域标准文献调研基础④应急管理标准化工作经验 二、评审标准 1、完整性：方案须全面，对评审内容中的各项要求有详细描述及说明； 2、可靠性：切合本项目实际情况，数据真实、可靠； 三、赋分标准(满分12分) ①资料收集分析保障措施：每完全满足一项评审标准得2分，满分4分； ②数据处理保障措施：每完全满足一项评审标准得2分，满分4分； ③应急管理领域标准文献调研基础：每完全满足一项评审标准得1分，满分2分； ④应急管理标准化工作经验：每完全满足一项评审标准得1分，满分2分。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2026年度陕西省应急领域地方标准申报和制修订项目第二标段分项报价表.docx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投标人认为有必要补充说明的事项.docx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合同条款偏离表.docx</w:t>
            </w:r>
          </w:p>
          <w:p>
            <w:pPr>
              <w:pStyle w:val="null3"/>
            </w:pPr>
            <w:r>
              <w:rPr>
                <w:rFonts w:ascii="仿宋_GB2312" w:hAnsi="仿宋_GB2312" w:cs="仿宋_GB2312" w:eastAsia="仿宋_GB2312"/>
              </w:rPr>
              <w:t>技术规格偏离表.docx</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服务进度计划保障措施</w:t>
            </w:r>
          </w:p>
        </w:tc>
        <w:tc>
          <w:tcPr>
            <w:tcW w:type="dxa" w:w="2492"/>
          </w:tcPr>
          <w:p>
            <w:pPr>
              <w:pStyle w:val="null3"/>
            </w:pPr>
            <w:r>
              <w:rPr>
                <w:rFonts w:ascii="仿宋_GB2312" w:hAnsi="仿宋_GB2312" w:cs="仿宋_GB2312" w:eastAsia="仿宋_GB2312"/>
              </w:rPr>
              <w:t>一、评审内容 针对本项目提出服务进度计划保障措施，方案内容包含①总体进度计划保障措施②重要时间节点保障措施。 二、评审标准 1、完整性：方案须全面，对评审内容中的各项要求有详细描述及说明； 2、可实施性：切合本项目实际情况，实施步骤清晰、合理； 3、针对性：方案能够紧扣项目实际情况，内容科学合理。 三、赋分标准(满分6分) ①总体进度计划保障措施：每完全满足一项评审标准得1分，满分3分； ②重要时间节点保障措施：每完全满足一项评审标准得1分，满分3分。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2026年度陕西省应急领域地方标准申报和制修订项目第二标段分项报价表.docx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投标人认为有必要补充说明的事项.docx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合同条款偏离表.docx</w:t>
            </w:r>
          </w:p>
          <w:p>
            <w:pPr>
              <w:pStyle w:val="null3"/>
            </w:pPr>
            <w:r>
              <w:rPr>
                <w:rFonts w:ascii="仿宋_GB2312" w:hAnsi="仿宋_GB2312" w:cs="仿宋_GB2312" w:eastAsia="仿宋_GB2312"/>
              </w:rPr>
              <w:t>技术规格偏离表.docx</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一、评审内容 针对本项目提出具体的质量控制措施，方案内容包含①质量管理制度②质量控制措施。 二、评审标准 1、完整性：方案须全面，对评审内容中的各项要求有详细描述及说明； 2、可实施性：切合本项目实际情况，实施步骤清晰、合理； 3、针对性：方案能够紧扣项目实际情况，内容科学合理。 三、赋分标准(满分6分) ①质量管理制度：每完全满足一项评审标准得1分，满分3分； ②质量控制措施：每完全满足一项评审标准得1分，满分3分。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2026年度陕西省应急领域地方标准申报和制修订项目第二标段分项报价表.docx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投标人认为有必要补充说明的事项.docx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合同条款偏离表.docx</w:t>
            </w:r>
          </w:p>
          <w:p>
            <w:pPr>
              <w:pStyle w:val="null3"/>
            </w:pPr>
            <w:r>
              <w:rPr>
                <w:rFonts w:ascii="仿宋_GB2312" w:hAnsi="仿宋_GB2312" w:cs="仿宋_GB2312" w:eastAsia="仿宋_GB2312"/>
              </w:rPr>
              <w:t>技术规格偏离表.docx</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针对本项目提出具体的保密措施，方案内容包含①保密管理制度②服务人员的保密措施。 二、评审标准 1、完整性：方案须全面，对评审内容中的各项要求有详细描述及说明； 2、可实施性：切合本项目实际情况，实施步骤清晰、合理； 3、针对性：方案能够紧扣项目实际情况，内容科学合理。 三、赋分标准(满分6分) ①保密管理制度：每完全满足一项评审标准得1分，满分3分； ②服务人员的保密措施：每完全满足一项评审标准得1分，满分3分。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2026年度陕西省应急领域地方标准申报和制修订项目第二标段分项报价表.docx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投标人认为有必要补充说明的事项.docx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合同条款偏离表.docx</w:t>
            </w:r>
          </w:p>
          <w:p>
            <w:pPr>
              <w:pStyle w:val="null3"/>
            </w:pPr>
            <w:r>
              <w:rPr>
                <w:rFonts w:ascii="仿宋_GB2312" w:hAnsi="仿宋_GB2312" w:cs="仿宋_GB2312" w:eastAsia="仿宋_GB2312"/>
              </w:rPr>
              <w:t>技术规格偏离表.docx</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①评审内容（投标人业绩）：提供投标人近五年（2021年1月1日至今）标准类业绩（以合同签订时间或标准文本发布时间为准）。 评审标准：每份合同为1个业绩，提供1份得2分，最高得10分。 ②评审内容（拟派负责人业绩）：提供拟派负责人近五年（2021年1月1日至今）标准类业绩（以合同签订时间或标准文本发布时间为准）。 评审标准：提供1份得3分，最高得6分。 备注：若投标人业绩与拟派负责人业绩相同，不重复计分。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2026年度陕西省应急领域地方标准申报和制修订项目第二标段分项报价表.docx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投标人认为有必要补充说明的事项.docx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合同条款偏离表.docx</w:t>
            </w:r>
          </w:p>
          <w:p>
            <w:pPr>
              <w:pStyle w:val="null3"/>
            </w:pPr>
            <w:r>
              <w:rPr>
                <w:rFonts w:ascii="仿宋_GB2312" w:hAnsi="仿宋_GB2312" w:cs="仿宋_GB2312" w:eastAsia="仿宋_GB2312"/>
              </w:rPr>
              <w:t>技术规格偏离表.docx</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①评审内容：依据供应商针对本项目拟派负责人情况进行评审。 评审标准：拟派负责人具有（安全工程、应急管理、消防、防灾减灾等相关专业）相关专业高级及以上职称的，得4分，具有中级职称证的，得2分，最高得4分，不提供不得分。 赋分依据:须提供身份证、学历证、职称证及近一年内任意一个月的社保证明材料或劳动合同，不提供或不齐全不得分。 ②评审内容：依据供应商针对本项目拟派人员配备情况进行评审。 评审标准：服务团队人员（除拟派负责人外）中具有（安全工程、应急管理、消防、防灾减灾、矿山 / 危化等相关专业）相关专业中级及以上职称或注册安全工程师，每人得2分，最高16分。 赋分依据:须提供身份证、学历证、职称证及近一年内任意一个月的社保证明材料或劳动合同，一人多证的不重复计分，不提供或不齐全不得分。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2026年度陕西省应急领域地方标准申报和制修订项目第二标段分项报价表.docx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投标人认为有必要补充说明的事项.docx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合同条款偏离表.docx</w:t>
            </w:r>
          </w:p>
          <w:p>
            <w:pPr>
              <w:pStyle w:val="null3"/>
            </w:pPr>
            <w:r>
              <w:rPr>
                <w:rFonts w:ascii="仿宋_GB2312" w:hAnsi="仿宋_GB2312" w:cs="仿宋_GB2312" w:eastAsia="仿宋_GB2312"/>
              </w:rPr>
              <w:t>技术规格偏离表.docx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人员配备情况.docx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1.承诺：接受采购人对服务的考核、监督及管理，并对服务质量加以改进，确保服务工作的优质高效，得2分。 2.承诺：若人员因事、病不能及时上岗时，请调其他服务人员补充，确保各项服务工作正常进行，具有足够的可调度人员储备以应对重大、突发事件等成果汇交任务，得2分。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2026年度陕西省应急领域地方标准申报和制修订项目第二标段分项报价表.docx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投标人认为有必要补充说明的事项.docx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合同条款偏离表.docx</w:t>
            </w:r>
          </w:p>
          <w:p>
            <w:pPr>
              <w:pStyle w:val="null3"/>
            </w:pPr>
            <w:r>
              <w:rPr>
                <w:rFonts w:ascii="仿宋_GB2312" w:hAnsi="仿宋_GB2312" w:cs="仿宋_GB2312" w:eastAsia="仿宋_GB2312"/>
              </w:rPr>
              <w:t>技术规格偏离表.docx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承诺文件.docx</w:t>
            </w:r>
          </w:p>
        </w:tc>
      </w:tr>
      <w:tr>
        <w:tc>
          <w:tcPr>
            <w:tcW w:type="dxa" w:w="831"/>
            <w:vMerge/>
          </w:tcPr>
          <w:p/>
        </w:tc>
        <w:tc>
          <w:tcPr>
            <w:tcW w:type="dxa" w:w="1661"/>
          </w:tcPr>
          <w:p>
            <w:pPr>
              <w:pStyle w:val="null3"/>
            </w:pPr>
            <w:r>
              <w:rPr>
                <w:rFonts w:ascii="仿宋_GB2312" w:hAnsi="仿宋_GB2312" w:cs="仿宋_GB2312" w:eastAsia="仿宋_GB2312"/>
              </w:rPr>
              <w:t>合理化建议及意见</w:t>
            </w:r>
          </w:p>
        </w:tc>
        <w:tc>
          <w:tcPr>
            <w:tcW w:type="dxa" w:w="2492"/>
          </w:tcPr>
          <w:p>
            <w:pPr>
              <w:pStyle w:val="null3"/>
            </w:pPr>
            <w:r>
              <w:rPr>
                <w:rFonts w:ascii="仿宋_GB2312" w:hAnsi="仿宋_GB2312" w:cs="仿宋_GB2312" w:eastAsia="仿宋_GB2312"/>
              </w:rPr>
              <w:t>评审内容：针对供应商对本项目提出的合理化建议及意见进行评审。 评审标准： 1. 优秀适配：合理可行、贴合项目、对标准编制工作有明显促进作用得5分； 2. 基本适配：基本符合项目需求，对标准编制工作有一定参考价值得3分； 3. 无有效建议：未提交建议或提交内容无效、空洞、不符合项目要求不计分。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2026年度陕西省应急领域地方标准申报和制修订项目第二标段分项报价表.docx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投标人认为有必要补充说明的事项.docx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合同条款偏离表.docx</w:t>
            </w:r>
          </w:p>
          <w:p>
            <w:pPr>
              <w:pStyle w:val="null3"/>
            </w:pPr>
            <w:r>
              <w:rPr>
                <w:rFonts w:ascii="仿宋_GB2312" w:hAnsi="仿宋_GB2312" w:cs="仿宋_GB2312" w:eastAsia="仿宋_GB2312"/>
              </w:rPr>
              <w:t>技术规格偏离表.docx</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2026年度陕西省应急领域地方标准申报和制修订项目第二标段分项报价表.docx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投标人认为有必要补充说明的事项.docx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合同条款偏离表.docx</w:t>
            </w:r>
          </w:p>
          <w:p>
            <w:pPr>
              <w:pStyle w:val="null3"/>
            </w:pPr>
            <w:r>
              <w:rPr>
                <w:rFonts w:ascii="仿宋_GB2312" w:hAnsi="仿宋_GB2312" w:cs="仿宋_GB2312" w:eastAsia="仿宋_GB2312"/>
              </w:rPr>
              <w:t>技术规格偏离表.docx</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满足招标文件要求,以本次最低有效投标报价为基准价，其价格分为满分。报价得分=（评审基准价／投标报价）×10。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2026年度陕西省应急领域地方标准申报和制修订项目第二标段分项报价表.docx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投标人认为有必要补充说明的事项.docx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合同条款偏离表.docx</w:t>
            </w:r>
          </w:p>
          <w:p>
            <w:pPr>
              <w:pStyle w:val="null3"/>
            </w:pPr>
            <w:r>
              <w:rPr>
                <w:rFonts w:ascii="仿宋_GB2312" w:hAnsi="仿宋_GB2312" w:cs="仿宋_GB2312" w:eastAsia="仿宋_GB2312"/>
              </w:rPr>
              <w:t>技术规格偏离表.docx</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针对本项目提出的服务方案，方案内容包含①服务目标及计划②重难点分析及保障措施③项目理解分析及服务方案。 二、评审标准 1、完整性：方案须全面，对评审内容中的各项要求有详细描述及说明； 2、可实施性：切合本项目实际情况，实施步骤清晰、合理； 3、针对性：方案能够紧扣项目实际情况，内容科学合理。 三、赋分标准（满分15分） ①服务目标及计划：每完全满足一项评审标准得2分，满分6分； ②重难点分析及保障措施：每完全满足一项评审标准得1分，满分3分； ③项目理解分析及服务方案：每完全满足一项评审标准得2分，满分6分。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投标人认为有必要补充说明的事项.docx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合同条款偏离表.docx</w:t>
            </w:r>
          </w:p>
          <w:p>
            <w:pPr>
              <w:pStyle w:val="null3"/>
            </w:pPr>
            <w:r>
              <w:rPr>
                <w:rFonts w:ascii="仿宋_GB2312" w:hAnsi="仿宋_GB2312" w:cs="仿宋_GB2312" w:eastAsia="仿宋_GB2312"/>
              </w:rPr>
              <w:t>技术规格偏离表.docx</w:t>
            </w:r>
          </w:p>
          <w:p>
            <w:pPr>
              <w:pStyle w:val="null3"/>
            </w:pPr>
            <w:r>
              <w:rPr>
                <w:rFonts w:ascii="仿宋_GB2312" w:hAnsi="仿宋_GB2312" w:cs="仿宋_GB2312" w:eastAsia="仿宋_GB2312"/>
              </w:rPr>
              <w:t>2026年度陕西省应急领域地方标准申报和制修订项目第三标段分项报价表.docx</w:t>
            </w:r>
          </w:p>
        </w:tc>
      </w:tr>
      <w:tr>
        <w:tc>
          <w:tcPr>
            <w:tcW w:type="dxa" w:w="831"/>
            <w:vMerge/>
          </w:tcPr>
          <w:p/>
        </w:tc>
        <w:tc>
          <w:tcPr>
            <w:tcW w:type="dxa" w:w="1661"/>
          </w:tcPr>
          <w:p>
            <w:pPr>
              <w:pStyle w:val="null3"/>
            </w:pPr>
            <w:r>
              <w:rPr>
                <w:rFonts w:ascii="仿宋_GB2312" w:hAnsi="仿宋_GB2312" w:cs="仿宋_GB2312" w:eastAsia="仿宋_GB2312"/>
              </w:rPr>
              <w:t>资料收集分析与数据处理保障措施</w:t>
            </w:r>
          </w:p>
        </w:tc>
        <w:tc>
          <w:tcPr>
            <w:tcW w:type="dxa" w:w="2492"/>
          </w:tcPr>
          <w:p>
            <w:pPr>
              <w:pStyle w:val="null3"/>
            </w:pPr>
            <w:r>
              <w:rPr>
                <w:rFonts w:ascii="仿宋_GB2312" w:hAnsi="仿宋_GB2312" w:cs="仿宋_GB2312" w:eastAsia="仿宋_GB2312"/>
              </w:rPr>
              <w:t>一、评审内容 针对本项目提出资料收集分析与数据处理保障措施，方案内容包含①资料收集分析②数据处理保障措施③应急管理领域标准文献调研基础④应急管理标准化工作经验 二、评审标准 1、完整性：方案须全面，对评审内容中的各项要求有详细描述及说明； 2、可靠性：切合本项目实际情况，数据真实、可靠； 三、赋分标准(满分12分) ①资料收集分析保障措施：每完全满足一项评审标准得2分，满分4分； ②数据处理保障措施：每完全满足一项评审标准得2分，满分4分； ③应急管理领域标准文献调研基础：每完全满足一项评审标准得1分，满分2分； ④应急管理标准化工作经验：每完全满足一项评审标准得1分，满分2分。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投标人认为有必要补充说明的事项.docx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合同条款偏离表.docx</w:t>
            </w:r>
          </w:p>
          <w:p>
            <w:pPr>
              <w:pStyle w:val="null3"/>
            </w:pPr>
            <w:r>
              <w:rPr>
                <w:rFonts w:ascii="仿宋_GB2312" w:hAnsi="仿宋_GB2312" w:cs="仿宋_GB2312" w:eastAsia="仿宋_GB2312"/>
              </w:rPr>
              <w:t>技术规格偏离表.docx</w:t>
            </w:r>
          </w:p>
          <w:p>
            <w:pPr>
              <w:pStyle w:val="null3"/>
            </w:pPr>
            <w:r>
              <w:rPr>
                <w:rFonts w:ascii="仿宋_GB2312" w:hAnsi="仿宋_GB2312" w:cs="仿宋_GB2312" w:eastAsia="仿宋_GB2312"/>
              </w:rPr>
              <w:t>2026年度陕西省应急领域地方标准申报和制修订项目第三标段分项报价表.docx</w:t>
            </w:r>
          </w:p>
        </w:tc>
      </w:tr>
      <w:tr>
        <w:tc>
          <w:tcPr>
            <w:tcW w:type="dxa" w:w="831"/>
            <w:vMerge/>
          </w:tcPr>
          <w:p/>
        </w:tc>
        <w:tc>
          <w:tcPr>
            <w:tcW w:type="dxa" w:w="1661"/>
          </w:tcPr>
          <w:p>
            <w:pPr>
              <w:pStyle w:val="null3"/>
            </w:pPr>
            <w:r>
              <w:rPr>
                <w:rFonts w:ascii="仿宋_GB2312" w:hAnsi="仿宋_GB2312" w:cs="仿宋_GB2312" w:eastAsia="仿宋_GB2312"/>
              </w:rPr>
              <w:t>服务进度计划保障措施</w:t>
            </w:r>
          </w:p>
        </w:tc>
        <w:tc>
          <w:tcPr>
            <w:tcW w:type="dxa" w:w="2492"/>
          </w:tcPr>
          <w:p>
            <w:pPr>
              <w:pStyle w:val="null3"/>
            </w:pPr>
            <w:r>
              <w:rPr>
                <w:rFonts w:ascii="仿宋_GB2312" w:hAnsi="仿宋_GB2312" w:cs="仿宋_GB2312" w:eastAsia="仿宋_GB2312"/>
              </w:rPr>
              <w:t>一、评审内容 针对本项目提出服务进度计划保障措施，方案内容包含①总体进度计划保障措施②重要时间节点保障措施。 二、评审标准 1、完整性：方案须全面，对评审内容中的各项要求有详细描述及说明； 2、可实施性：切合本项目实际情况，实施步骤清晰、合理； 3、针对性：方案能够紧扣项目实际情况，内容科学合理。 三、赋分标准(满分6分) ①总体进度计划保障措施：每完全满足一项评审标准得1分，满分3分； ②重要时间节点保障措施：每完全满足一项评审标准得1分，满分3分。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投标人认为有必要补充说明的事项.docx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合同条款偏离表.docx</w:t>
            </w:r>
          </w:p>
          <w:p>
            <w:pPr>
              <w:pStyle w:val="null3"/>
            </w:pPr>
            <w:r>
              <w:rPr>
                <w:rFonts w:ascii="仿宋_GB2312" w:hAnsi="仿宋_GB2312" w:cs="仿宋_GB2312" w:eastAsia="仿宋_GB2312"/>
              </w:rPr>
              <w:t>技术规格偏离表.docx</w:t>
            </w:r>
          </w:p>
          <w:p>
            <w:pPr>
              <w:pStyle w:val="null3"/>
            </w:pPr>
            <w:r>
              <w:rPr>
                <w:rFonts w:ascii="仿宋_GB2312" w:hAnsi="仿宋_GB2312" w:cs="仿宋_GB2312" w:eastAsia="仿宋_GB2312"/>
              </w:rPr>
              <w:t>2026年度陕西省应急领域地方标准申报和制修订项目第三标段分项报价表.docx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一、评审内容 针对本项目提出具体的质量控制措施，方案内容包含①质量管理制度②质量控制措施。 二、评审标准 1、完整性：方案须全面，对评审内容中的各项要求有详细描述及说明； 2、可实施性：切合本项目实际情况，实施步骤清晰、合理； 3、针对性：方案能够紧扣项目实际情况，内容科学合理。 三、赋分标准(满分6分) ①质量管理制度：每完全满足一项评审标准得1分，满分3分； ②质量控制措施：每完全满足一项评审标准得1分，满分3分。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投标人认为有必要补充说明的事项.docx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合同条款偏离表.docx</w:t>
            </w:r>
          </w:p>
          <w:p>
            <w:pPr>
              <w:pStyle w:val="null3"/>
            </w:pPr>
            <w:r>
              <w:rPr>
                <w:rFonts w:ascii="仿宋_GB2312" w:hAnsi="仿宋_GB2312" w:cs="仿宋_GB2312" w:eastAsia="仿宋_GB2312"/>
              </w:rPr>
              <w:t>技术规格偏离表.docx</w:t>
            </w:r>
          </w:p>
          <w:p>
            <w:pPr>
              <w:pStyle w:val="null3"/>
            </w:pPr>
            <w:r>
              <w:rPr>
                <w:rFonts w:ascii="仿宋_GB2312" w:hAnsi="仿宋_GB2312" w:cs="仿宋_GB2312" w:eastAsia="仿宋_GB2312"/>
              </w:rPr>
              <w:t>2026年度陕西省应急领域地方标准申报和制修订项目第三标段分项报价表.docx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针对本项目提出具体的保密措施，方案内容包含①保密管理制度②服务人员的保密措施。 二、评审标准 1、完整性：方案须全面，对评审内容中的各项要求有详细描述及说明； 2、可实施性：切合本项目实际情况，实施步骤清晰、合理； 3、针对性：方案能够紧扣项目实际情况，内容科学合理。 三、赋分标准(满分6分) ①保密管理制度：每完全满足一项评审标准得1分，满分3分； ②服务人员的保密措施：每完全满足一项评审标准得1分，满分3分。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投标人认为有必要补充说明的事项.docx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合同条款偏离表.docx</w:t>
            </w:r>
          </w:p>
          <w:p>
            <w:pPr>
              <w:pStyle w:val="null3"/>
            </w:pPr>
            <w:r>
              <w:rPr>
                <w:rFonts w:ascii="仿宋_GB2312" w:hAnsi="仿宋_GB2312" w:cs="仿宋_GB2312" w:eastAsia="仿宋_GB2312"/>
              </w:rPr>
              <w:t>技术规格偏离表.docx</w:t>
            </w:r>
          </w:p>
          <w:p>
            <w:pPr>
              <w:pStyle w:val="null3"/>
            </w:pPr>
            <w:r>
              <w:rPr>
                <w:rFonts w:ascii="仿宋_GB2312" w:hAnsi="仿宋_GB2312" w:cs="仿宋_GB2312" w:eastAsia="仿宋_GB2312"/>
              </w:rPr>
              <w:t>2026年度陕西省应急领域地方标准申报和制修订项目第三标段分项报价表.docx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①评审内容（投标人业绩）：提供投标人近五年（2021年1月1日至今）标准类业绩（以合同签订时间或标准文本发布时间为准）。 评审标准：每份合同为1个业绩，提供1份得2分，最高得10分。 ②评审内容（拟派负责人业绩）：提供拟派负责人近五年（2021年1月1日至今）标准类业绩（以合同签订时间或标准文本发布时间为准）。 评审标准：提供1份得3分，最高得6分。 备注：若投标人业绩与拟派负责人业绩相同，不重复计分。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投标人认为有必要补充说明的事项.docx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合同条款偏离表.docx</w:t>
            </w:r>
          </w:p>
          <w:p>
            <w:pPr>
              <w:pStyle w:val="null3"/>
            </w:pPr>
            <w:r>
              <w:rPr>
                <w:rFonts w:ascii="仿宋_GB2312" w:hAnsi="仿宋_GB2312" w:cs="仿宋_GB2312" w:eastAsia="仿宋_GB2312"/>
              </w:rPr>
              <w:t>技术规格偏离表.docx</w:t>
            </w:r>
          </w:p>
          <w:p>
            <w:pPr>
              <w:pStyle w:val="null3"/>
            </w:pPr>
            <w:r>
              <w:rPr>
                <w:rFonts w:ascii="仿宋_GB2312" w:hAnsi="仿宋_GB2312" w:cs="仿宋_GB2312" w:eastAsia="仿宋_GB2312"/>
              </w:rPr>
              <w:t>2026年度陕西省应急领域地方标准申报和制修订项目第三标段分项报价表.docx</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①评审内容：依据供应商针对本项目拟派负责人情况进行评审。 评审标准：拟派负责人具有（安全工程、应急管理、消防、防灾减灾、矿山/危化等相关专业）相关专业高级及以上职称的，得4分，具有中级职称证的，得2分，最高得4分，不提供不得分。 赋分依据:须提供身份证、学历证、职称证及近一年内任意一个月的社保证明材料或劳动合同，不提供或不齐全不得分。 ②评审内容：依据供应商针对本项目拟派人员配备情况进行评审。 评审标准：服务团队人员（除拟派负责人外）中具有（安全工程、应急管理、消防、防灾减灾、矿山 / 危化等相关专业）相关专业中级及以上职称或注册安全工程师，每人得2分，最高16分。 赋分依据:须提供身份证、学历证、职称证及近一年内任意一个月的社保证明材料或劳动合同，一人多证的不重复计分，不提供或不齐全不得分。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人员配备情况.docx</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投标人认为有必要补充说明的事项.docx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合同条款偏离表.docx</w:t>
            </w:r>
          </w:p>
          <w:p>
            <w:pPr>
              <w:pStyle w:val="null3"/>
            </w:pPr>
            <w:r>
              <w:rPr>
                <w:rFonts w:ascii="仿宋_GB2312" w:hAnsi="仿宋_GB2312" w:cs="仿宋_GB2312" w:eastAsia="仿宋_GB2312"/>
              </w:rPr>
              <w:t>技术规格偏离表.docx</w:t>
            </w:r>
          </w:p>
          <w:p>
            <w:pPr>
              <w:pStyle w:val="null3"/>
            </w:pPr>
            <w:r>
              <w:rPr>
                <w:rFonts w:ascii="仿宋_GB2312" w:hAnsi="仿宋_GB2312" w:cs="仿宋_GB2312" w:eastAsia="仿宋_GB2312"/>
              </w:rPr>
              <w:t>2026年度陕西省应急领域地方标准申报和制修订项目第三标段分项报价表.docx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1.承诺：接受采购人对服务的考核、监督及管理，并对服务质量加以改进，确保服务工作的优质高效，得2分。 2.承诺：若人员因事、病不能及时上岗时，请调其他服务人员补充，确保各项服务工作正常进行，具有足够的可调度人员储备以应对重大、突发事件等成果汇交任务，得2分。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投标人认为有必要补充说明的事项.docx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合同条款偏离表.docx</w:t>
            </w:r>
          </w:p>
          <w:p>
            <w:pPr>
              <w:pStyle w:val="null3"/>
            </w:pPr>
            <w:r>
              <w:rPr>
                <w:rFonts w:ascii="仿宋_GB2312" w:hAnsi="仿宋_GB2312" w:cs="仿宋_GB2312" w:eastAsia="仿宋_GB2312"/>
              </w:rPr>
              <w:t>技术规格偏离表.docx</w:t>
            </w:r>
          </w:p>
          <w:p>
            <w:pPr>
              <w:pStyle w:val="null3"/>
            </w:pPr>
            <w:r>
              <w:rPr>
                <w:rFonts w:ascii="仿宋_GB2312" w:hAnsi="仿宋_GB2312" w:cs="仿宋_GB2312" w:eastAsia="仿宋_GB2312"/>
              </w:rPr>
              <w:t>2026年度陕西省应急领域地方标准申报和制修订项目第三标段分项报价表.docx</w:t>
            </w:r>
          </w:p>
          <w:p>
            <w:pPr>
              <w:pStyle w:val="null3"/>
            </w:pPr>
            <w:r>
              <w:rPr>
                <w:rFonts w:ascii="仿宋_GB2312" w:hAnsi="仿宋_GB2312" w:cs="仿宋_GB2312" w:eastAsia="仿宋_GB2312"/>
              </w:rPr>
              <w:t>承诺文件.docx</w:t>
            </w:r>
          </w:p>
        </w:tc>
      </w:tr>
      <w:tr>
        <w:tc>
          <w:tcPr>
            <w:tcW w:type="dxa" w:w="831"/>
            <w:vMerge/>
          </w:tcPr>
          <w:p/>
        </w:tc>
        <w:tc>
          <w:tcPr>
            <w:tcW w:type="dxa" w:w="1661"/>
          </w:tcPr>
          <w:p>
            <w:pPr>
              <w:pStyle w:val="null3"/>
            </w:pPr>
            <w:r>
              <w:rPr>
                <w:rFonts w:ascii="仿宋_GB2312" w:hAnsi="仿宋_GB2312" w:cs="仿宋_GB2312" w:eastAsia="仿宋_GB2312"/>
              </w:rPr>
              <w:t>合理化建议及意见</w:t>
            </w:r>
          </w:p>
        </w:tc>
        <w:tc>
          <w:tcPr>
            <w:tcW w:type="dxa" w:w="2492"/>
          </w:tcPr>
          <w:p>
            <w:pPr>
              <w:pStyle w:val="null3"/>
            </w:pPr>
            <w:r>
              <w:rPr>
                <w:rFonts w:ascii="仿宋_GB2312" w:hAnsi="仿宋_GB2312" w:cs="仿宋_GB2312" w:eastAsia="仿宋_GB2312"/>
              </w:rPr>
              <w:t>评审内容：针对供应商对本项目提出的合理化建议及意见进行评审。 评审标准：1. 优秀适配：合理可行、贴合项目、对标准编制工作有明显促进作用得5分； 2. 基本适配：基本符合项目需求，对标准编制工作有一定参考价值得3分； 3. 无有效建议：未提交建议或提交内容无效、空洞、不符合项目要求不计分。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投标人认为有必要补充说明的事项.docx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合同条款偏离表.docx</w:t>
            </w:r>
          </w:p>
          <w:p>
            <w:pPr>
              <w:pStyle w:val="null3"/>
            </w:pPr>
            <w:r>
              <w:rPr>
                <w:rFonts w:ascii="仿宋_GB2312" w:hAnsi="仿宋_GB2312" w:cs="仿宋_GB2312" w:eastAsia="仿宋_GB2312"/>
              </w:rPr>
              <w:t>技术规格偏离表.docx</w:t>
            </w:r>
          </w:p>
          <w:p>
            <w:pPr>
              <w:pStyle w:val="null3"/>
            </w:pPr>
            <w:r>
              <w:rPr>
                <w:rFonts w:ascii="仿宋_GB2312" w:hAnsi="仿宋_GB2312" w:cs="仿宋_GB2312" w:eastAsia="仿宋_GB2312"/>
              </w:rPr>
              <w:t>2026年度陕西省应急领域地方标准申报和制修订项目第三标段分项报价表.docx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投标人认为有必要补充说明的事项.docx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合同条款偏离表.docx</w:t>
            </w:r>
          </w:p>
          <w:p>
            <w:pPr>
              <w:pStyle w:val="null3"/>
            </w:pPr>
            <w:r>
              <w:rPr>
                <w:rFonts w:ascii="仿宋_GB2312" w:hAnsi="仿宋_GB2312" w:cs="仿宋_GB2312" w:eastAsia="仿宋_GB2312"/>
              </w:rPr>
              <w:t>技术规格偏离表.docx</w:t>
            </w:r>
          </w:p>
          <w:p>
            <w:pPr>
              <w:pStyle w:val="null3"/>
            </w:pPr>
            <w:r>
              <w:rPr>
                <w:rFonts w:ascii="仿宋_GB2312" w:hAnsi="仿宋_GB2312" w:cs="仿宋_GB2312" w:eastAsia="仿宋_GB2312"/>
              </w:rPr>
              <w:t>2026年度陕西省应急领域地方标准申报和制修订项目第三标段分项报价表.docx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满足招标文件要求,以本次最低有效投标报价为基准价，其价格分为满分。报价得分=（评审基准价／投标报价）×10。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投标人认为有必要补充说明的事项.docx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合同条款偏离表.docx</w:t>
            </w:r>
          </w:p>
          <w:p>
            <w:pPr>
              <w:pStyle w:val="null3"/>
            </w:pPr>
            <w:r>
              <w:rPr>
                <w:rFonts w:ascii="仿宋_GB2312" w:hAnsi="仿宋_GB2312" w:cs="仿宋_GB2312" w:eastAsia="仿宋_GB2312"/>
              </w:rPr>
              <w:t>技术规格偏离表.docx</w:t>
            </w:r>
          </w:p>
          <w:p>
            <w:pPr>
              <w:pStyle w:val="null3"/>
            </w:pPr>
            <w:r>
              <w:rPr>
                <w:rFonts w:ascii="仿宋_GB2312" w:hAnsi="仿宋_GB2312" w:cs="仿宋_GB2312" w:eastAsia="仿宋_GB2312"/>
              </w:rPr>
              <w:t>2026年度陕西省应急领域地方标准申报和制修订项目第三标段分项报价表.docx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详见附件：2026年度陕西省应急领域地方标准申报和制修订项目第一标段分项报价表.docx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详见附件：投标人认为有必要补充说明的事项.docx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详见附件：技术规格偏离表.docx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详见附件：承诺文件.docx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详见附件：人员配备情况.docx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详见附件：2026年度陕西省应急领域地方标准申报和制修订项目第二标段分项报价表.docx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详见附件：投标人认为有必要补充说明的事项.docx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详见附件：技术规格偏离表.docx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详见附件：承诺文件.docx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详见附件：人员配备情况.docx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详见附件：投标人认为有必要补充说明的事项.docx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详见附件：技术规格偏离表.docx</w:t>
      </w:r>
    </w:p>
    <w:p>
      <w:pPr>
        <w:pStyle w:val="null3"/>
        <w:ind w:firstLine="960"/>
      </w:pPr>
      <w:r>
        <w:rPr>
          <w:rFonts w:ascii="仿宋_GB2312" w:hAnsi="仿宋_GB2312" w:cs="仿宋_GB2312" w:eastAsia="仿宋_GB2312"/>
        </w:rPr>
        <w:t>详见附件：2026年度陕西省应急领域地方标准申报和制修订项目第三标段分项报价表.docx</w:t>
      </w:r>
    </w:p>
    <w:p>
      <w:pPr>
        <w:pStyle w:val="null3"/>
        <w:ind w:firstLine="960"/>
      </w:pPr>
      <w:r>
        <w:rPr>
          <w:rFonts w:ascii="仿宋_GB2312" w:hAnsi="仿宋_GB2312" w:cs="仿宋_GB2312" w:eastAsia="仿宋_GB2312"/>
        </w:rPr>
        <w:t>详见附件：承诺文件.docx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详见附件：人员配备情况.docx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详见附件：2026年度陕西省应急管理领域地方标准申报与制修订项目服务合同.docx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