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63A77E">
      <w:pPr>
        <w:jc w:val="center"/>
        <w:rPr>
          <w:rFonts w:hint="eastAsia" w:ascii="宋体" w:hAnsi="宋体" w:eastAsia="宋体" w:cs="宋体"/>
          <w:b/>
          <w:bCs/>
          <w:sz w:val="28"/>
          <w:szCs w:val="28"/>
          <w:lang w:val="en-US" w:eastAsia="zh-CN"/>
        </w:rPr>
      </w:pPr>
      <w:r>
        <w:rPr>
          <w:rFonts w:hint="eastAsia"/>
          <w:b/>
          <w:bCs/>
          <w:sz w:val="44"/>
          <w:szCs w:val="44"/>
          <w:lang w:val="en-US" w:eastAsia="zh-CN"/>
        </w:rPr>
        <w:t>庙沟门镇美丽新村红峁梁移民新村污水管网建设项目采购需求文件</w:t>
      </w:r>
    </w:p>
    <w:p w14:paraId="6C2018D6">
      <w:pPr>
        <w:numPr>
          <w:ilvl w:val="0"/>
          <w:numId w:val="0"/>
        </w:numPr>
        <w:rPr>
          <w:rFonts w:hint="eastAsia" w:ascii="宋体" w:hAnsi="宋体" w:eastAsia="宋体" w:cs="宋体"/>
          <w:b/>
          <w:bCs/>
          <w:sz w:val="28"/>
          <w:szCs w:val="28"/>
          <w:lang w:val="en-US" w:eastAsia="zh-CN"/>
        </w:rPr>
      </w:pPr>
    </w:p>
    <w:p w14:paraId="269DD4E9">
      <w:pPr>
        <w:numPr>
          <w:ilvl w:val="0"/>
          <w:numId w:val="0"/>
        </w:numPr>
        <w:spacing w:line="360" w:lineRule="auto"/>
        <w:ind w:left="2168" w:hanging="2168" w:hangingChars="9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一、采购项目名称：庙沟门镇美丽新村红峁梁移民新村污水管网建设项目</w:t>
      </w:r>
    </w:p>
    <w:p w14:paraId="55696148">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二、采购项目预算、资金构成和采购方式：</w:t>
      </w:r>
    </w:p>
    <w:p w14:paraId="55DCDF00">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1、采购项目预算：1778981.90元</w:t>
      </w:r>
    </w:p>
    <w:p w14:paraId="44401588">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2、资金来源：财政资金</w:t>
      </w:r>
    </w:p>
    <w:p w14:paraId="723E1CFC">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3、价格信息来源：陕西省建筑、市政工程消耗量、府谷县信息价</w:t>
      </w:r>
    </w:p>
    <w:p w14:paraId="150D9DE0">
      <w:pPr>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4、采购方式：竞争性谈判</w:t>
      </w:r>
    </w:p>
    <w:p w14:paraId="43944F83">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三、项目实施时间、地点、工程概况、履行期限及方式</w:t>
      </w:r>
    </w:p>
    <w:p w14:paraId="145D7CD9">
      <w:pPr>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1、项目实施时间：</w:t>
      </w:r>
      <w:r>
        <w:rPr>
          <w:rFonts w:hint="eastAsia" w:ascii="宋体" w:hAnsi="宋体" w:eastAsia="宋体" w:cs="宋体"/>
          <w:b w:val="0"/>
          <w:bCs w:val="0"/>
          <w:sz w:val="24"/>
          <w:szCs w:val="24"/>
          <w:lang w:val="en-US" w:eastAsia="zh-CN"/>
        </w:rPr>
        <w:t>工期为60日历天</w:t>
      </w:r>
      <w:r>
        <w:rPr>
          <w:rFonts w:hint="eastAsia" w:ascii="宋体" w:hAnsi="宋体" w:eastAsia="宋体" w:cs="宋体"/>
          <w:sz w:val="24"/>
          <w:szCs w:val="24"/>
          <w:lang w:val="en-US" w:eastAsia="zh-CN"/>
        </w:rPr>
        <w:t>。</w:t>
      </w:r>
    </w:p>
    <w:p w14:paraId="6BEFDA79">
      <w:pPr>
        <w:numPr>
          <w:ilvl w:val="0"/>
          <w:numId w:val="0"/>
        </w:numPr>
        <w:spacing w:line="360" w:lineRule="auto"/>
        <w:ind w:left="2168" w:hanging="2168" w:hangingChars="900"/>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2、项目实施地点：庙沟门镇美丽新村红峁梁移民新村</w:t>
      </w:r>
      <w:r>
        <w:rPr>
          <w:rFonts w:hint="eastAsia" w:ascii="宋体" w:hAnsi="宋体" w:eastAsia="宋体" w:cs="宋体"/>
          <w:b w:val="0"/>
          <w:bCs w:val="0"/>
          <w:sz w:val="24"/>
          <w:szCs w:val="24"/>
          <w:lang w:val="en-US" w:eastAsia="zh-CN"/>
        </w:rPr>
        <w:t>。</w:t>
      </w:r>
    </w:p>
    <w:p w14:paraId="030D4AB0">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3、工程概况：</w:t>
      </w:r>
    </w:p>
    <w:p w14:paraId="15EADA5C">
      <w:pPr>
        <w:numPr>
          <w:ilvl w:val="0"/>
          <w:numId w:val="0"/>
        </w:numPr>
        <w:spacing w:line="360" w:lineRule="auto"/>
        <w:ind w:left="1202" w:leftChars="228" w:hanging="723" w:hangingChars="300"/>
        <w:rPr>
          <w:rFonts w:hint="eastAsia" w:ascii="宋体" w:hAnsi="宋体" w:eastAsia="宋体" w:cs="宋体"/>
          <w:b/>
          <w:bCs/>
          <w:sz w:val="24"/>
          <w:szCs w:val="24"/>
        </w:rPr>
      </w:pPr>
      <w:r>
        <w:rPr>
          <w:rFonts w:hint="eastAsia" w:ascii="宋体" w:hAnsi="宋体" w:eastAsia="宋体" w:cs="宋体"/>
          <w:b/>
          <w:bCs/>
          <w:sz w:val="24"/>
          <w:szCs w:val="24"/>
        </w:rPr>
        <w:t>项目：</w:t>
      </w:r>
      <w:r>
        <w:rPr>
          <w:rFonts w:hint="eastAsia" w:ascii="宋体" w:hAnsi="宋体" w:eastAsia="宋体" w:cs="宋体"/>
          <w:b/>
          <w:bCs/>
          <w:sz w:val="24"/>
          <w:szCs w:val="24"/>
          <w:lang w:val="en-US" w:eastAsia="zh-CN"/>
        </w:rPr>
        <w:t>庙沟门镇美丽新村红峁梁移民新村污水管网建设项目</w:t>
      </w:r>
      <w:r>
        <w:rPr>
          <w:rFonts w:hint="eastAsia" w:ascii="宋体" w:hAnsi="宋体" w:eastAsia="宋体" w:cs="宋体"/>
          <w:b w:val="0"/>
          <w:bCs w:val="0"/>
          <w:sz w:val="24"/>
          <w:szCs w:val="24"/>
          <w:lang w:val="en-US" w:eastAsia="zh-CN"/>
        </w:rPr>
        <w:t>。</w:t>
      </w:r>
    </w:p>
    <w:p w14:paraId="2080BE56">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包括：主要包括：HDPE高密度聚乙烯双壁波纹管（DN500）650米、HDPE高密度聚乙烯双壁波纹管（DN400）372米污水管网铺设、土建、大理石人行道拆除、恢复及垃圾外运等项目</w:t>
      </w:r>
      <w:r>
        <w:rPr>
          <w:rFonts w:hint="eastAsia" w:ascii="宋体" w:hAnsi="宋体" w:eastAsia="宋体" w:cs="宋体"/>
          <w:kern w:val="2"/>
          <w:sz w:val="24"/>
          <w:szCs w:val="24"/>
          <w:lang w:val="en-US" w:eastAsia="zh-CN" w:bidi="ar-SA"/>
        </w:rPr>
        <w:t>。</w:t>
      </w:r>
      <w:r>
        <w:rPr>
          <w:rFonts w:hint="eastAsia" w:ascii="宋体" w:hAnsi="宋体" w:eastAsia="宋体" w:cs="宋体"/>
          <w:sz w:val="24"/>
          <w:szCs w:val="24"/>
          <w:lang w:val="en-US" w:eastAsia="zh-CN"/>
        </w:rPr>
        <w:t>共设1个合同标包。</w:t>
      </w:r>
    </w:p>
    <w:p w14:paraId="745FB08A">
      <w:pPr>
        <w:numPr>
          <w:ilvl w:val="0"/>
          <w:numId w:val="1"/>
        </w:numPr>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履行期限及方式：</w:t>
      </w:r>
      <w:r>
        <w:rPr>
          <w:rFonts w:hint="eastAsia" w:ascii="宋体" w:hAnsi="宋体" w:eastAsia="宋体" w:cs="宋体"/>
          <w:sz w:val="24"/>
          <w:szCs w:val="24"/>
          <w:lang w:val="en-US" w:eastAsia="zh-CN"/>
        </w:rPr>
        <w:t>项目须于签订合同后60日历天内完成。</w:t>
      </w:r>
    </w:p>
    <w:p w14:paraId="3F8516B6">
      <w:pPr>
        <w:numPr>
          <w:ilvl w:val="0"/>
          <w:numId w:val="0"/>
        </w:numPr>
        <w:spacing w:line="360" w:lineRule="auto"/>
        <w:rPr>
          <w:rFonts w:hint="eastAsia"/>
          <w:lang w:val="en-US" w:eastAsia="zh-CN"/>
        </w:rPr>
      </w:pPr>
      <w:r>
        <w:rPr>
          <w:rFonts w:hint="eastAsia" w:ascii="宋体" w:hAnsi="宋体" w:eastAsia="宋体" w:cs="宋体"/>
          <w:b/>
          <w:bCs/>
          <w:sz w:val="24"/>
          <w:szCs w:val="24"/>
          <w:lang w:val="en-US" w:eastAsia="zh-CN"/>
        </w:rPr>
        <w:t>5、质量要求：</w:t>
      </w:r>
      <w:r>
        <w:rPr>
          <w:rFonts w:hint="eastAsia" w:ascii="宋体" w:hAnsi="宋体" w:eastAsia="宋体" w:cs="宋体"/>
          <w:sz w:val="24"/>
          <w:szCs w:val="24"/>
          <w:lang w:val="en-US" w:eastAsia="zh-CN"/>
        </w:rPr>
        <w:t>质量符合国家相关验收规范，并达到合格标准。</w:t>
      </w:r>
    </w:p>
    <w:p w14:paraId="3BD622B5">
      <w:pPr>
        <w:numPr>
          <w:ilvl w:val="0"/>
          <w:numId w:val="0"/>
        </w:numPr>
        <w:spacing w:line="360" w:lineRule="auto"/>
        <w:rPr>
          <w:rFonts w:hint="eastAsia" w:ascii="宋体" w:hAnsi="宋体"/>
          <w:b/>
          <w:sz w:val="32"/>
          <w:szCs w:val="32"/>
          <w:lang w:val="en-US" w:eastAsia="zh-CN"/>
        </w:rPr>
      </w:pPr>
      <w:r>
        <w:rPr>
          <w:rFonts w:hint="eastAsia" w:ascii="宋体" w:hAnsi="宋体" w:eastAsia="宋体" w:cs="宋体"/>
          <w:b/>
          <w:bCs/>
          <w:sz w:val="24"/>
          <w:szCs w:val="24"/>
          <w:lang w:val="en-US" w:eastAsia="zh-CN"/>
        </w:rPr>
        <w:t>四、合同模板：</w:t>
      </w:r>
    </w:p>
    <w:p w14:paraId="65EFCA93">
      <w:pPr>
        <w:spacing w:line="360" w:lineRule="auto"/>
        <w:jc w:val="center"/>
        <w:rPr>
          <w:rFonts w:hint="eastAsia" w:ascii="宋体" w:hAnsi="宋体"/>
          <w:b/>
          <w:sz w:val="32"/>
          <w:szCs w:val="32"/>
          <w:lang w:val="en-US" w:eastAsia="zh-CN"/>
        </w:rPr>
      </w:pPr>
      <w:r>
        <w:rPr>
          <w:rFonts w:hint="eastAsia" w:ascii="宋体" w:hAnsi="宋体"/>
          <w:b/>
          <w:sz w:val="32"/>
          <w:szCs w:val="32"/>
          <w:lang w:val="en-US" w:eastAsia="zh-CN"/>
        </w:rPr>
        <w:t>庙沟门镇美丽新村红峁梁移民新村污水管网建设项目</w:t>
      </w:r>
    </w:p>
    <w:p w14:paraId="268A4075">
      <w:pPr>
        <w:spacing w:line="360" w:lineRule="auto"/>
        <w:jc w:val="center"/>
        <w:rPr>
          <w:rFonts w:hint="eastAsia" w:ascii="宋体" w:hAnsi="宋体" w:cs="仿宋"/>
          <w:b/>
          <w:sz w:val="24"/>
          <w:szCs w:val="24"/>
        </w:rPr>
      </w:pPr>
      <w:r>
        <w:rPr>
          <w:rFonts w:hint="eastAsia" w:ascii="宋体" w:hAnsi="宋体"/>
          <w:b/>
          <w:sz w:val="32"/>
          <w:szCs w:val="32"/>
          <w:lang w:val="en-US" w:eastAsia="zh-CN"/>
        </w:rPr>
        <w:t>合同</w:t>
      </w:r>
    </w:p>
    <w:p w14:paraId="50B9071E">
      <w:pPr>
        <w:spacing w:line="360" w:lineRule="auto"/>
        <w:rPr>
          <w:rFonts w:hint="eastAsia" w:ascii="仿宋" w:hAnsi="仿宋" w:eastAsia="仿宋" w:cs="仿宋"/>
          <w:sz w:val="24"/>
          <w:szCs w:val="24"/>
        </w:rPr>
      </w:pPr>
      <w:r>
        <w:rPr>
          <w:rFonts w:hint="eastAsia" w:ascii="宋体" w:hAnsi="宋体" w:cs="仿宋"/>
          <w:b/>
          <w:sz w:val="24"/>
          <w:szCs w:val="24"/>
        </w:rPr>
        <w:t>甲方：</w:t>
      </w:r>
      <w:r>
        <w:rPr>
          <w:rFonts w:hint="eastAsia" w:ascii="仿宋" w:hAnsi="仿宋" w:eastAsia="仿宋" w:cs="仿宋"/>
          <w:sz w:val="24"/>
          <w:szCs w:val="24"/>
        </w:rPr>
        <w:t>府谷县庙沟门镇人民政府</w:t>
      </w:r>
    </w:p>
    <w:p w14:paraId="5427A84E">
      <w:pPr>
        <w:spacing w:line="360" w:lineRule="auto"/>
        <w:rPr>
          <w:rFonts w:hint="eastAsia" w:ascii="仿宋" w:hAnsi="仿宋" w:eastAsia="仿宋" w:cs="仿宋"/>
          <w:sz w:val="24"/>
          <w:szCs w:val="24"/>
        </w:rPr>
      </w:pPr>
      <w:r>
        <w:rPr>
          <w:rFonts w:hint="eastAsia" w:ascii="宋体" w:hAnsi="宋体" w:cs="仿宋"/>
          <w:b/>
          <w:sz w:val="24"/>
          <w:szCs w:val="24"/>
        </w:rPr>
        <w:t>乙方：</w:t>
      </w:r>
    </w:p>
    <w:p w14:paraId="7214490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经甲、乙双方平等协商一致后共同达成如下协议，以便遵照执行。</w:t>
      </w:r>
    </w:p>
    <w:p w14:paraId="2A5C20CD">
      <w:pPr>
        <w:spacing w:line="360" w:lineRule="auto"/>
        <w:ind w:firstLine="570"/>
        <w:rPr>
          <w:rFonts w:hint="eastAsia" w:ascii="宋体" w:hAnsi="宋体" w:cs="仿宋"/>
          <w:b/>
          <w:sz w:val="28"/>
          <w:szCs w:val="28"/>
        </w:rPr>
      </w:pPr>
      <w:r>
        <w:rPr>
          <w:rFonts w:hint="eastAsia" w:ascii="仿宋" w:hAnsi="仿宋" w:eastAsia="仿宋" w:cs="仿宋"/>
          <w:b/>
          <w:sz w:val="24"/>
          <w:szCs w:val="24"/>
        </w:rPr>
        <w:t>一、甲乙双方一致同意乙方承包甲方的项目：</w:t>
      </w:r>
    </w:p>
    <w:p w14:paraId="18370E33">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1、甲方的项目情况：</w:t>
      </w:r>
    </w:p>
    <w:p w14:paraId="52031767">
      <w:pPr>
        <w:spacing w:line="360" w:lineRule="auto"/>
        <w:ind w:left="2252" w:leftChars="269" w:hanging="1687" w:hangingChars="700"/>
        <w:rPr>
          <w:rFonts w:hint="eastAsia" w:ascii="仿宋" w:hAnsi="仿宋" w:eastAsia="仿宋" w:cs="仿宋"/>
          <w:b/>
          <w:sz w:val="24"/>
          <w:szCs w:val="24"/>
          <w:lang w:val="en-US" w:eastAsia="zh-CN"/>
        </w:rPr>
      </w:pPr>
      <w:r>
        <w:rPr>
          <w:rFonts w:hint="eastAsia" w:ascii="仿宋" w:hAnsi="仿宋" w:eastAsia="仿宋" w:cs="仿宋"/>
          <w:b/>
          <w:sz w:val="24"/>
          <w:szCs w:val="24"/>
        </w:rPr>
        <w:t>1.1、项目</w:t>
      </w:r>
      <w:r>
        <w:rPr>
          <w:rFonts w:hint="eastAsia" w:ascii="仿宋" w:hAnsi="仿宋" w:eastAsia="仿宋" w:cs="仿宋"/>
          <w:b/>
          <w:sz w:val="24"/>
          <w:szCs w:val="24"/>
          <w:lang w:val="en-US" w:eastAsia="zh-CN"/>
        </w:rPr>
        <w:t>地点</w:t>
      </w:r>
      <w:r>
        <w:rPr>
          <w:rFonts w:hint="eastAsia" w:ascii="仿宋" w:hAnsi="仿宋" w:eastAsia="仿宋" w:cs="仿宋"/>
          <w:b/>
          <w:sz w:val="24"/>
          <w:szCs w:val="24"/>
        </w:rPr>
        <w:t>：</w:t>
      </w:r>
      <w:r>
        <w:rPr>
          <w:rFonts w:hint="eastAsia" w:ascii="仿宋" w:hAnsi="仿宋" w:eastAsia="仿宋" w:cs="仿宋"/>
          <w:b w:val="0"/>
          <w:bCs/>
          <w:sz w:val="24"/>
          <w:szCs w:val="24"/>
          <w:lang w:val="en-US" w:eastAsia="zh-CN"/>
        </w:rPr>
        <w:t>庙沟门镇美丽新村红峁梁移民新村污水管网建设项目。</w:t>
      </w:r>
    </w:p>
    <w:p w14:paraId="4667D759">
      <w:pPr>
        <w:spacing w:line="360" w:lineRule="auto"/>
        <w:ind w:firstLine="482" w:firstLineChars="200"/>
        <w:rPr>
          <w:rFonts w:hint="eastAsia" w:ascii="仿宋" w:hAnsi="仿宋" w:eastAsia="仿宋" w:cs="仿宋"/>
          <w:b w:val="0"/>
          <w:bCs/>
          <w:sz w:val="24"/>
          <w:szCs w:val="24"/>
          <w:lang w:val="en-US" w:eastAsia="zh-CN"/>
        </w:rPr>
      </w:pPr>
      <w:r>
        <w:rPr>
          <w:rFonts w:hint="eastAsia" w:ascii="仿宋" w:hAnsi="仿宋" w:eastAsia="仿宋" w:cs="仿宋"/>
          <w:b/>
          <w:bCs w:val="0"/>
          <w:sz w:val="24"/>
          <w:szCs w:val="24"/>
        </w:rPr>
        <w:t>1.2、乙方承包的工作内容：</w:t>
      </w:r>
      <w:r>
        <w:rPr>
          <w:rFonts w:hint="eastAsia" w:ascii="仿宋" w:hAnsi="仿宋" w:eastAsia="仿宋" w:cs="仿宋"/>
          <w:b w:val="0"/>
          <w:bCs/>
          <w:sz w:val="24"/>
          <w:szCs w:val="24"/>
          <w:lang w:val="en-US" w:eastAsia="zh-CN"/>
        </w:rPr>
        <w:t>HDPE高密度聚乙烯双壁波纹管（DN500）650米、HDPE高密度聚乙烯双壁波纹管（DN400）372米污水管网铺设、土建、大理石人行道拆除、恢复及垃圾外运等项目。</w:t>
      </w:r>
    </w:p>
    <w:p w14:paraId="6B0D8D5C">
      <w:pPr>
        <w:spacing w:line="360" w:lineRule="auto"/>
        <w:ind w:left="565" w:leftChars="269"/>
        <w:rPr>
          <w:rFonts w:hint="eastAsia" w:ascii="仿宋" w:hAnsi="仿宋" w:eastAsia="仿宋" w:cs="仿宋"/>
          <w:sz w:val="24"/>
          <w:szCs w:val="24"/>
        </w:rPr>
      </w:pPr>
      <w:r>
        <w:rPr>
          <w:rFonts w:hint="eastAsia" w:ascii="仿宋" w:hAnsi="仿宋" w:eastAsia="仿宋" w:cs="仿宋"/>
          <w:sz w:val="24"/>
          <w:szCs w:val="24"/>
        </w:rPr>
        <w:t>甲方对乙方的基本要求：</w:t>
      </w:r>
    </w:p>
    <w:p w14:paraId="56092037">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（1）按照国家和行业质量评定标准，施工技术验收标准及甲方相关要求。</w:t>
      </w:r>
    </w:p>
    <w:p w14:paraId="1EFA09EB">
      <w:pPr>
        <w:spacing w:line="360" w:lineRule="auto"/>
        <w:ind w:left="559" w:leftChars="266" w:firstLine="4" w:firstLineChars="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）乙方随时接受甲方派人监督检查，如发现问题，乙方须立即整改，甲方可记入考核内容。</w:t>
      </w:r>
    </w:p>
    <w:p w14:paraId="40456468">
      <w:pPr>
        <w:spacing w:line="360" w:lineRule="auto"/>
        <w:ind w:firstLine="484" w:firstLineChars="202"/>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w:t>
      </w:r>
      <w:r>
        <w:rPr>
          <w:rFonts w:hint="eastAsia" w:ascii="仿宋" w:hAnsi="仿宋" w:eastAsia="仿宋" w:cs="仿宋"/>
          <w:sz w:val="24"/>
          <w:szCs w:val="24"/>
          <w:lang w:eastAsia="zh-CN"/>
        </w:rPr>
        <w:t>其他</w:t>
      </w:r>
      <w:r>
        <w:rPr>
          <w:rFonts w:hint="eastAsia" w:ascii="仿宋" w:hAnsi="仿宋" w:eastAsia="仿宋" w:cs="仿宋"/>
          <w:sz w:val="24"/>
          <w:szCs w:val="24"/>
        </w:rPr>
        <w:t>合理要求内容。</w:t>
      </w:r>
    </w:p>
    <w:p w14:paraId="5D2FEBD9">
      <w:pPr>
        <w:spacing w:line="360" w:lineRule="auto"/>
        <w:ind w:left="3407" w:leftChars="303" w:hanging="2771" w:hangingChars="1150"/>
        <w:rPr>
          <w:rFonts w:hint="eastAsia" w:ascii="仿宋" w:hAnsi="仿宋" w:eastAsia="仿宋" w:cs="仿宋"/>
          <w:b/>
          <w:sz w:val="24"/>
          <w:szCs w:val="24"/>
        </w:rPr>
      </w:pPr>
      <w:r>
        <w:rPr>
          <w:rFonts w:hint="eastAsia" w:ascii="仿宋" w:hAnsi="仿宋" w:eastAsia="仿宋" w:cs="仿宋"/>
          <w:b/>
          <w:sz w:val="24"/>
          <w:szCs w:val="24"/>
        </w:rPr>
        <w:t>2、乙方承包项目期限：</w:t>
      </w:r>
    </w:p>
    <w:p w14:paraId="2D68E795">
      <w:pPr>
        <w:spacing w:line="360" w:lineRule="auto"/>
        <w:ind w:left="3387" w:leftChars="268" w:hanging="2824" w:hangingChars="1177"/>
        <w:rPr>
          <w:rFonts w:hint="eastAsia" w:ascii="仿宋" w:hAnsi="仿宋" w:eastAsia="仿宋" w:cs="仿宋"/>
          <w:color w:val="0000FF"/>
          <w:sz w:val="24"/>
          <w:szCs w:val="24"/>
        </w:rPr>
      </w:pPr>
      <w:r>
        <w:rPr>
          <w:rFonts w:hint="eastAsia" w:ascii="仿宋" w:hAnsi="仿宋" w:eastAsia="仿宋" w:cs="仿宋"/>
          <w:sz w:val="24"/>
          <w:szCs w:val="24"/>
        </w:rPr>
        <w:t>从20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日起至20</w:t>
      </w:r>
      <w:r>
        <w:rPr>
          <w:rFonts w:hint="eastAsia" w:ascii="仿宋" w:hAnsi="仿宋" w:eastAsia="仿宋" w:cs="仿宋"/>
          <w:sz w:val="24"/>
          <w:szCs w:val="24"/>
          <w:lang w:val="en-US" w:eastAsia="zh-CN"/>
        </w:rPr>
        <w:t>26</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日止，</w:t>
      </w:r>
      <w:r>
        <w:rPr>
          <w:rFonts w:hint="eastAsia" w:ascii="仿宋" w:hAnsi="仿宋" w:eastAsia="仿宋" w:cs="仿宋"/>
          <w:color w:val="0000FF"/>
          <w:sz w:val="24"/>
          <w:szCs w:val="24"/>
        </w:rPr>
        <w:t>共计</w:t>
      </w:r>
      <w:r>
        <w:rPr>
          <w:rFonts w:hint="eastAsia" w:ascii="仿宋" w:hAnsi="仿宋" w:eastAsia="仿宋" w:cs="仿宋"/>
          <w:color w:val="0000FF"/>
          <w:sz w:val="24"/>
          <w:szCs w:val="24"/>
          <w:lang w:val="en-US" w:eastAsia="zh-CN"/>
        </w:rPr>
        <w:t>60日历天</w:t>
      </w:r>
      <w:r>
        <w:rPr>
          <w:rFonts w:hint="eastAsia" w:ascii="仿宋" w:hAnsi="仿宋" w:eastAsia="仿宋" w:cs="仿宋"/>
          <w:color w:val="0000FF"/>
          <w:sz w:val="24"/>
          <w:szCs w:val="24"/>
        </w:rPr>
        <w:t>。</w:t>
      </w:r>
    </w:p>
    <w:p w14:paraId="07509638">
      <w:pPr>
        <w:spacing w:line="360" w:lineRule="auto"/>
        <w:ind w:firstLine="640"/>
        <w:rPr>
          <w:rFonts w:hint="eastAsia" w:ascii="仿宋" w:hAnsi="仿宋" w:eastAsia="仿宋" w:cs="仿宋"/>
          <w:sz w:val="24"/>
          <w:szCs w:val="24"/>
        </w:rPr>
      </w:pPr>
      <w:r>
        <w:rPr>
          <w:rFonts w:hint="eastAsia" w:ascii="仿宋" w:hAnsi="仿宋" w:eastAsia="仿宋" w:cs="仿宋"/>
          <w:b/>
          <w:sz w:val="24"/>
          <w:szCs w:val="24"/>
        </w:rPr>
        <w:t>3、项目</w:t>
      </w:r>
      <w:r>
        <w:rPr>
          <w:rFonts w:hint="eastAsia" w:ascii="仿宋" w:hAnsi="仿宋" w:eastAsia="仿宋" w:cs="仿宋"/>
          <w:b/>
          <w:sz w:val="24"/>
          <w:szCs w:val="24"/>
          <w:lang w:val="en-US" w:eastAsia="zh-CN"/>
        </w:rPr>
        <w:t>合同款</w:t>
      </w:r>
      <w:r>
        <w:rPr>
          <w:rFonts w:hint="eastAsia" w:ascii="仿宋" w:hAnsi="仿宋" w:eastAsia="仿宋" w:cs="仿宋"/>
          <w:b/>
          <w:sz w:val="24"/>
          <w:szCs w:val="24"/>
        </w:rPr>
        <w:t>：</w:t>
      </w:r>
      <w:r>
        <w:rPr>
          <w:rFonts w:hint="eastAsia" w:ascii="仿宋" w:hAnsi="仿宋" w:eastAsia="仿宋" w:cs="仿宋"/>
          <w:sz w:val="24"/>
          <w:szCs w:val="24"/>
        </w:rPr>
        <w:t>甲方向乙方支付项目服务费用（含</w:t>
      </w:r>
      <w:r>
        <w:rPr>
          <w:rFonts w:hint="eastAsia" w:ascii="仿宋" w:hAnsi="仿宋" w:eastAsia="仿宋" w:cs="仿宋"/>
          <w:sz w:val="24"/>
          <w:szCs w:val="24"/>
          <w:lang w:eastAsia="zh-CN"/>
        </w:rPr>
        <w:t>应交税费</w:t>
      </w:r>
      <w:r>
        <w:rPr>
          <w:rFonts w:hint="eastAsia" w:ascii="仿宋" w:hAnsi="仿宋" w:eastAsia="仿宋" w:cs="仿宋"/>
          <w:sz w:val="24"/>
          <w:szCs w:val="24"/>
        </w:rPr>
        <w:t>款）</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w:t>
      </w:r>
      <w:r>
        <w:rPr>
          <w:rFonts w:hint="eastAsia" w:ascii="仿宋" w:hAnsi="仿宋" w:eastAsia="仿宋" w:cs="仿宋"/>
          <w:sz w:val="24"/>
          <w:szCs w:val="24"/>
        </w:rPr>
        <w:t>）。</w:t>
      </w:r>
    </w:p>
    <w:p w14:paraId="3CC17D33">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4.1、项目服务费用为全包费用，包括但不限于以下费用内容：</w:t>
      </w:r>
    </w:p>
    <w:p w14:paraId="0F2C9C8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（1）乙方聘用或</w:t>
      </w:r>
      <w:r>
        <w:rPr>
          <w:rFonts w:hint="eastAsia" w:ascii="仿宋" w:hAnsi="仿宋" w:eastAsia="仿宋" w:cs="仿宋"/>
          <w:sz w:val="24"/>
          <w:szCs w:val="24"/>
          <w:lang w:eastAsia="zh-CN"/>
        </w:rPr>
        <w:t>雇用</w:t>
      </w:r>
      <w:r>
        <w:rPr>
          <w:rFonts w:hint="eastAsia" w:ascii="仿宋" w:hAnsi="仿宋" w:eastAsia="仿宋" w:cs="仿宋"/>
          <w:sz w:val="24"/>
          <w:szCs w:val="24"/>
        </w:rPr>
        <w:t>人员工资及工伤保险等社会保险费用；</w:t>
      </w:r>
    </w:p>
    <w:p w14:paraId="4916B84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（2）乙方办公等合理费用；</w:t>
      </w:r>
    </w:p>
    <w:p w14:paraId="7F2C0E3F">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（3）</w:t>
      </w:r>
      <w:r>
        <w:rPr>
          <w:rFonts w:hint="eastAsia" w:ascii="仿宋" w:hAnsi="仿宋" w:eastAsia="仿宋" w:cs="仿宋"/>
          <w:sz w:val="24"/>
          <w:szCs w:val="24"/>
          <w:lang w:val="en-US" w:eastAsia="zh-CN"/>
        </w:rPr>
        <w:t>乙方在施工过程中必须配备安全监督员，确保施工人员安全施工。施工过程中出现的工伤事故，所引发的费用全部由乙方承担，甲方概不承担由此造成经济损失和法律责任。</w:t>
      </w:r>
    </w:p>
    <w:p w14:paraId="2A22DCB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）乙方向甲方</w:t>
      </w:r>
      <w:r>
        <w:rPr>
          <w:rFonts w:hint="eastAsia" w:ascii="仿宋" w:hAnsi="仿宋" w:eastAsia="仿宋" w:cs="仿宋"/>
          <w:sz w:val="24"/>
          <w:szCs w:val="24"/>
          <w:lang w:eastAsia="zh-CN"/>
        </w:rPr>
        <w:t>开具</w:t>
      </w:r>
      <w:r>
        <w:rPr>
          <w:rFonts w:hint="eastAsia" w:ascii="仿宋" w:hAnsi="仿宋" w:eastAsia="仿宋" w:cs="仿宋"/>
          <w:sz w:val="24"/>
          <w:szCs w:val="24"/>
        </w:rPr>
        <w:t>发票时应缴税费款；</w:t>
      </w:r>
    </w:p>
    <w:p w14:paraId="12D5761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5</w:t>
      </w:r>
      <w:r>
        <w:rPr>
          <w:rFonts w:hint="eastAsia" w:ascii="仿宋" w:hAnsi="仿宋" w:eastAsia="仿宋" w:cs="仿宋"/>
          <w:sz w:val="24"/>
          <w:szCs w:val="24"/>
        </w:rPr>
        <w:t>）其他依法、依约定应由乙方承担支付的费用。</w:t>
      </w:r>
    </w:p>
    <w:p w14:paraId="0C0B0C90">
      <w:pPr>
        <w:spacing w:line="360" w:lineRule="auto"/>
        <w:ind w:firstLine="640"/>
        <w:rPr>
          <w:rFonts w:hint="eastAsia" w:ascii="仿宋" w:hAnsi="仿宋" w:eastAsia="仿宋" w:cs="仿宋"/>
          <w:b/>
          <w:sz w:val="24"/>
          <w:szCs w:val="24"/>
        </w:rPr>
      </w:pPr>
      <w:r>
        <w:rPr>
          <w:rFonts w:hint="eastAsia" w:ascii="仿宋" w:hAnsi="仿宋" w:eastAsia="仿宋" w:cs="仿宋"/>
          <w:b/>
          <w:sz w:val="24"/>
          <w:szCs w:val="24"/>
        </w:rPr>
        <w:t>4.2、项目服务费用支付：</w:t>
      </w:r>
    </w:p>
    <w:p w14:paraId="2688915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最终工程价款以审计价为准，根据工程进度付款，待工程竣工验收合格后拨付至不</w:t>
      </w:r>
      <w:r>
        <w:rPr>
          <w:rFonts w:hint="eastAsia" w:ascii="仿宋" w:hAnsi="仿宋" w:eastAsia="仿宋" w:cs="仿宋"/>
          <w:color w:val="auto"/>
          <w:sz w:val="24"/>
          <w:szCs w:val="24"/>
          <w:lang w:eastAsia="zh-CN"/>
        </w:rPr>
        <w:t>超过</w:t>
      </w:r>
      <w:bookmarkStart w:id="0" w:name="_GoBack"/>
      <w:bookmarkEnd w:id="0"/>
      <w:r>
        <w:rPr>
          <w:rFonts w:hint="eastAsia" w:ascii="仿宋" w:hAnsi="仿宋" w:eastAsia="仿宋" w:cs="仿宋"/>
          <w:color w:val="auto"/>
          <w:sz w:val="24"/>
          <w:szCs w:val="24"/>
        </w:rPr>
        <w:t>工程价款的8</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%，决算审计完成后按审计价支付剩余工程款。</w:t>
      </w:r>
    </w:p>
    <w:p w14:paraId="56B3CD77">
      <w:pPr>
        <w:spacing w:line="360" w:lineRule="auto"/>
        <w:ind w:firstLine="570"/>
        <w:rPr>
          <w:rFonts w:hint="eastAsia" w:ascii="仿宋" w:hAnsi="仿宋" w:eastAsia="仿宋" w:cs="仿宋"/>
          <w:b/>
          <w:color w:val="auto"/>
          <w:sz w:val="24"/>
          <w:szCs w:val="24"/>
        </w:rPr>
      </w:pPr>
      <w:r>
        <w:rPr>
          <w:rFonts w:hint="eastAsia" w:ascii="仿宋" w:hAnsi="仿宋" w:eastAsia="仿宋" w:cs="仿宋"/>
          <w:b/>
          <w:color w:val="auto"/>
          <w:sz w:val="24"/>
          <w:szCs w:val="24"/>
        </w:rPr>
        <w:t>二、权利及义务：</w:t>
      </w:r>
    </w:p>
    <w:p w14:paraId="7AEBD88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1、乙方须按时向甲方提交项目服务费发票，甲方须依约向乙方支付项目服务费用。</w:t>
      </w:r>
    </w:p>
    <w:p w14:paraId="10578C5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2、乙方自行聘用或雇佣工作人员，乙方须按时缴纳工作人员的工伤保险费等社会保险费用。</w:t>
      </w:r>
    </w:p>
    <w:p w14:paraId="66F0215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3、在本合同有效期内发生的乙方工作人员人身损害、财产损失、车辆安全事故等，均由乙方负责处理并承担全部费用，甲方概不负责。</w:t>
      </w:r>
    </w:p>
    <w:p w14:paraId="7B2CA7F8">
      <w:pPr>
        <w:spacing w:line="360" w:lineRule="auto"/>
        <w:ind w:firstLine="570"/>
        <w:rPr>
          <w:rFonts w:hint="eastAsia" w:ascii="仿宋" w:hAnsi="仿宋" w:eastAsia="仿宋" w:cs="仿宋"/>
          <w:b/>
          <w:sz w:val="24"/>
          <w:szCs w:val="24"/>
        </w:rPr>
      </w:pPr>
      <w:r>
        <w:rPr>
          <w:rFonts w:hint="eastAsia" w:ascii="仿宋" w:hAnsi="仿宋" w:eastAsia="仿宋" w:cs="仿宋"/>
          <w:b/>
          <w:sz w:val="24"/>
          <w:szCs w:val="24"/>
        </w:rPr>
        <w:t>三、合同解除：</w:t>
      </w:r>
    </w:p>
    <w:p w14:paraId="4869CC38">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1、经甲乙双方协商一致后，可以解除本合同。</w:t>
      </w:r>
    </w:p>
    <w:p w14:paraId="4374A1D0">
      <w:pPr>
        <w:spacing w:line="360" w:lineRule="auto"/>
        <w:ind w:firstLine="5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进度违约:如乙方延误工期（本条所指工期是指合同中约定的任何时间控制点），每延迟一天，乙方向甲方支付工程款总额的千分之五的违约金。若甲方未按合同清单提供施工图或现场说明，由此产生的延误工期，乙方不承担相应的责任。</w:t>
      </w:r>
    </w:p>
    <w:p w14:paraId="2FFFFC8D">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3、甲方有权随时监督检查乙方承包项目并有权提出整改要求，乙方须随叫随到，积极配合整改；否则，甲方可随时单方解除本合同并且甲方不承担任何法律责任。如因乙方的违约行为给甲方造成损失，乙方须承担全部赔偿责任。</w:t>
      </w:r>
    </w:p>
    <w:p w14:paraId="39A8550F">
      <w:pPr>
        <w:spacing w:line="360" w:lineRule="auto"/>
        <w:ind w:firstLine="570"/>
        <w:rPr>
          <w:rFonts w:hint="eastAsia" w:ascii="仿宋" w:hAnsi="仿宋" w:eastAsia="仿宋" w:cs="仿宋"/>
          <w:sz w:val="24"/>
          <w:szCs w:val="24"/>
        </w:rPr>
      </w:pPr>
      <w:r>
        <w:rPr>
          <w:rFonts w:hint="eastAsia" w:ascii="仿宋" w:hAnsi="仿宋" w:eastAsia="仿宋" w:cs="仿宋"/>
          <w:sz w:val="24"/>
          <w:szCs w:val="24"/>
        </w:rPr>
        <w:t>4、如果甲方逾期</w:t>
      </w:r>
      <w:r>
        <w:rPr>
          <w:rFonts w:hint="eastAsia" w:ascii="仿宋" w:hAnsi="仿宋" w:eastAsia="仿宋" w:cs="仿宋"/>
          <w:sz w:val="24"/>
          <w:szCs w:val="24"/>
          <w:lang w:val="en-US" w:eastAsia="zh-CN"/>
        </w:rPr>
        <w:t>六</w:t>
      </w:r>
      <w:r>
        <w:rPr>
          <w:rFonts w:hint="eastAsia" w:ascii="仿宋" w:hAnsi="仿宋" w:eastAsia="仿宋" w:cs="仿宋"/>
          <w:sz w:val="24"/>
          <w:szCs w:val="24"/>
        </w:rPr>
        <w:t>个月不向乙方支付项目服务费用，乙方可随时单方解除本合同</w:t>
      </w:r>
      <w:r>
        <w:rPr>
          <w:rFonts w:hint="eastAsia" w:ascii="仿宋" w:hAnsi="仿宋" w:eastAsia="仿宋" w:cs="仿宋"/>
          <w:sz w:val="24"/>
          <w:szCs w:val="24"/>
          <w:lang w:eastAsia="zh-CN"/>
        </w:rPr>
        <w:t>，</w:t>
      </w:r>
      <w:r>
        <w:rPr>
          <w:rFonts w:hint="eastAsia" w:ascii="仿宋" w:hAnsi="仿宋" w:eastAsia="仿宋" w:cs="仿宋"/>
          <w:sz w:val="24"/>
          <w:szCs w:val="24"/>
        </w:rPr>
        <w:t>并且甲方须承担全部赔偿责任。</w:t>
      </w:r>
    </w:p>
    <w:p w14:paraId="6E333346">
      <w:pPr>
        <w:spacing w:line="360" w:lineRule="auto"/>
        <w:ind w:firstLine="555"/>
        <w:rPr>
          <w:rFonts w:hint="eastAsia" w:ascii="黑体" w:hAnsi="黑体" w:eastAsia="黑体" w:cs="仿宋"/>
          <w:b/>
          <w:sz w:val="24"/>
          <w:szCs w:val="24"/>
        </w:rPr>
      </w:pPr>
      <w:r>
        <w:rPr>
          <w:rFonts w:hint="eastAsia" w:ascii="黑体" w:hAnsi="黑体" w:eastAsia="黑体" w:cs="仿宋"/>
          <w:b/>
          <w:sz w:val="24"/>
          <w:szCs w:val="24"/>
        </w:rPr>
        <w:t>四、其他约定：</w:t>
      </w:r>
    </w:p>
    <w:p w14:paraId="65B7F8EF">
      <w:pPr>
        <w:spacing w:line="360" w:lineRule="auto"/>
        <w:ind w:firstLine="555"/>
        <w:rPr>
          <w:rFonts w:hint="eastAsia" w:ascii="仿宋" w:hAnsi="仿宋" w:eastAsia="仿宋" w:cs="仿宋"/>
          <w:sz w:val="24"/>
          <w:szCs w:val="24"/>
        </w:rPr>
      </w:pPr>
      <w:r>
        <w:rPr>
          <w:rFonts w:hint="eastAsia" w:ascii="仿宋" w:hAnsi="仿宋" w:eastAsia="仿宋" w:cs="仿宋"/>
          <w:sz w:val="24"/>
          <w:szCs w:val="24"/>
        </w:rPr>
        <w:t>1、本合同签订之后，甲乙双方同意自</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日起生效；</w:t>
      </w:r>
    </w:p>
    <w:p w14:paraId="16F8EAA5">
      <w:pPr>
        <w:spacing w:line="360" w:lineRule="auto"/>
        <w:ind w:firstLine="472" w:firstLineChars="197"/>
        <w:rPr>
          <w:rFonts w:hint="eastAsia" w:ascii="仿宋" w:hAnsi="仿宋" w:eastAsia="仿宋" w:cs="仿宋"/>
          <w:sz w:val="24"/>
          <w:szCs w:val="24"/>
        </w:rPr>
      </w:pPr>
      <w:r>
        <w:rPr>
          <w:rFonts w:hint="eastAsia" w:ascii="仿宋" w:hAnsi="仿宋" w:eastAsia="仿宋" w:cs="仿宋"/>
          <w:sz w:val="24"/>
          <w:szCs w:val="24"/>
        </w:rPr>
        <w:t>2、本合同一式四份，甲、乙双方各执两份；未尽事宜，双方共同协商解决。</w:t>
      </w:r>
    </w:p>
    <w:p w14:paraId="0AE4A7DA">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p>
    <w:p w14:paraId="0CC01785">
      <w:pPr>
        <w:pStyle w:val="2"/>
        <w:spacing w:line="360" w:lineRule="auto"/>
        <w:ind w:firstLine="480"/>
        <w:rPr>
          <w:rFonts w:hint="eastAsia" w:ascii="仿宋" w:hAnsi="仿宋" w:eastAsia="仿宋" w:cs="仿宋"/>
          <w:sz w:val="24"/>
          <w:szCs w:val="24"/>
        </w:rPr>
      </w:pPr>
      <w:r>
        <w:rPr>
          <w:rFonts w:hint="eastAsia" w:ascii="仿宋" w:hAnsi="仿宋" w:eastAsia="仿宋" w:cs="仿宋"/>
          <w:sz w:val="24"/>
          <w:szCs w:val="24"/>
        </w:rPr>
        <w:t>甲方（盖章）                    乙方（</w:t>
      </w:r>
      <w:r>
        <w:rPr>
          <w:rFonts w:hint="eastAsia" w:ascii="仿宋" w:hAnsi="仿宋" w:eastAsia="仿宋" w:cs="仿宋"/>
          <w:sz w:val="24"/>
          <w:szCs w:val="24"/>
          <w:lang w:val="en-US" w:eastAsia="zh-CN"/>
        </w:rPr>
        <w:t>盖章</w:t>
      </w:r>
      <w:r>
        <w:rPr>
          <w:rFonts w:hint="eastAsia" w:ascii="仿宋" w:hAnsi="仿宋" w:eastAsia="仿宋" w:cs="仿宋"/>
          <w:sz w:val="24"/>
          <w:szCs w:val="24"/>
        </w:rPr>
        <w:t>）</w:t>
      </w:r>
    </w:p>
    <w:p w14:paraId="773ADE08">
      <w:pPr>
        <w:pStyle w:val="2"/>
        <w:spacing w:line="360" w:lineRule="auto"/>
        <w:ind w:firstLine="480"/>
        <w:rPr>
          <w:rFonts w:hint="eastAsia" w:ascii="仿宋" w:hAnsi="仿宋" w:eastAsia="仿宋" w:cs="仿宋"/>
          <w:sz w:val="24"/>
          <w:szCs w:val="24"/>
        </w:rPr>
      </w:pPr>
    </w:p>
    <w:p w14:paraId="743A98AD">
      <w:pPr>
        <w:pStyle w:val="2"/>
        <w:spacing w:line="360" w:lineRule="auto"/>
        <w:ind w:firstLine="480"/>
        <w:rPr>
          <w:rFonts w:hint="eastAsia" w:ascii="仿宋" w:hAnsi="仿宋" w:eastAsia="仿宋" w:cs="仿宋"/>
          <w:sz w:val="24"/>
          <w:szCs w:val="24"/>
          <w:lang w:val="en-US" w:eastAsia="zh-CN"/>
        </w:rPr>
      </w:pPr>
      <w:r>
        <w:rPr>
          <w:rFonts w:hint="eastAsia" w:ascii="仿宋" w:hAnsi="仿宋" w:eastAsia="仿宋" w:cs="仿宋"/>
          <w:sz w:val="24"/>
          <w:szCs w:val="24"/>
        </w:rPr>
        <w:t xml:space="preserve">法定代表人                      </w:t>
      </w:r>
      <w:r>
        <w:rPr>
          <w:rFonts w:hint="eastAsia" w:ascii="仿宋" w:hAnsi="仿宋" w:eastAsia="仿宋" w:cs="仿宋"/>
          <w:sz w:val="24"/>
          <w:szCs w:val="24"/>
          <w:lang w:val="en-US" w:eastAsia="zh-CN"/>
        </w:rPr>
        <w:t>法定代表人</w:t>
      </w:r>
    </w:p>
    <w:p w14:paraId="7127E02E">
      <w:pPr>
        <w:pStyle w:val="2"/>
        <w:spacing w:line="360" w:lineRule="auto"/>
        <w:ind w:firstLine="480"/>
        <w:rPr>
          <w:rFonts w:hint="eastAsia" w:ascii="仿宋" w:hAnsi="仿宋" w:eastAsia="仿宋" w:cs="仿宋"/>
          <w:b/>
          <w:bCs/>
          <w:sz w:val="22"/>
          <w:szCs w:val="22"/>
          <w:lang w:val="en-US" w:eastAsia="zh-CN"/>
        </w:rPr>
      </w:pPr>
      <w:r>
        <w:rPr>
          <w:rFonts w:hint="eastAsia" w:ascii="仿宋" w:hAnsi="仿宋" w:eastAsia="仿宋" w:cs="仿宋"/>
          <w:sz w:val="24"/>
          <w:szCs w:val="24"/>
        </w:rPr>
        <w:t xml:space="preserve">或代理人签字： </w:t>
      </w:r>
      <w:r>
        <w:rPr>
          <w:rFonts w:hint="eastAsia" w:ascii="仿宋" w:hAnsi="仿宋" w:eastAsia="仿宋" w:cs="仿宋"/>
          <w:sz w:val="24"/>
          <w:szCs w:val="24"/>
          <w:lang w:val="en-US" w:eastAsia="zh-CN"/>
        </w:rPr>
        <w:t xml:space="preserve">                 或代理人签字 ：</w:t>
      </w:r>
    </w:p>
    <w:p w14:paraId="7A713DAC">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五、履约验收标准和方法</w:t>
      </w:r>
    </w:p>
    <w:p w14:paraId="6C096E83">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1、履约验收时间：2026年9月。</w:t>
      </w:r>
    </w:p>
    <w:p w14:paraId="4002922D">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2、履约验收主体及内容：HDPE高密度聚乙烯双壁波纹管（DN500）650米、HDPE高密度聚乙烯双壁波纹管（DN400）372米污水管网铺设、土建、大理石人行道拆除、恢复及垃圾外运等项目。</w:t>
      </w:r>
    </w:p>
    <w:p w14:paraId="1AC1A4DD">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验收程序：乙方应当严格按合同约定的内容提供货物或服务。对供应商所提供的货物或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及时组织验收。</w:t>
      </w:r>
    </w:p>
    <w:p w14:paraId="5C2275EA">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4、履约验收标准：</w:t>
      </w:r>
    </w:p>
    <w:p w14:paraId="6E968ABB">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验收标准：参照《建筑工程施工质量验收统一标准》组织验收，甲方组织相关人员到现场组织验收，通过使用定位仪、测量仪、红外设备对该工程方量进行实地测量，最终以测量数据作为本次工程总方量，确保工程质量符合标准。</w:t>
      </w:r>
    </w:p>
    <w:p w14:paraId="2850BF29">
      <w:pPr>
        <w:numPr>
          <w:ilvl w:val="0"/>
          <w:numId w:val="0"/>
        </w:num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5、验收方式：由采购单位组织有关专业人员按相关的标准和采购文件所列的各项要求进行验收。</w:t>
      </w:r>
    </w:p>
    <w:p w14:paraId="25AD3558">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六、对供应商的要求</w:t>
      </w:r>
    </w:p>
    <w:p w14:paraId="643F2AE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1、在中华人民共和国境内注册的，具有独立法人资格的供应商；</w:t>
      </w:r>
    </w:p>
    <w:p w14:paraId="7923D3DE">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2、具有良好的商业信誉和健全的财务会计制度；</w:t>
      </w:r>
    </w:p>
    <w:p w14:paraId="4E1910CD">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3、具有履行合同所必需的设备和专业技术能力；</w:t>
      </w:r>
    </w:p>
    <w:p w14:paraId="684D83DD">
      <w:pPr>
        <w:tabs>
          <w:tab w:val="left" w:pos="756"/>
        </w:tabs>
        <w:bidi w:val="0"/>
        <w:spacing w:line="360" w:lineRule="auto"/>
        <w:ind w:firstLine="720" w:firstLineChars="300"/>
        <w:jc w:val="left"/>
        <w:rPr>
          <w:rFonts w:hint="eastAsia" w:cstheme="minorBidi"/>
          <w:kern w:val="2"/>
          <w:sz w:val="24"/>
          <w:szCs w:val="24"/>
          <w:lang w:val="en-US" w:eastAsia="zh-CN" w:bidi="ar-SA"/>
        </w:rPr>
      </w:pPr>
      <w:r>
        <w:rPr>
          <w:rFonts w:hint="eastAsia" w:cstheme="minorBidi"/>
          <w:kern w:val="2"/>
          <w:sz w:val="24"/>
          <w:szCs w:val="24"/>
          <w:lang w:val="en-US" w:eastAsia="zh-CN" w:bidi="ar-SA"/>
        </w:rPr>
        <w:t>4、有依法缴纳税收和社会保障资金的良好记录；</w:t>
      </w:r>
    </w:p>
    <w:p w14:paraId="2CDABE85">
      <w:pPr>
        <w:numPr>
          <w:ilvl w:val="0"/>
          <w:numId w:val="0"/>
        </w:numPr>
        <w:spacing w:line="360" w:lineRule="auto"/>
        <w:ind w:leftChars="0" w:firstLine="720" w:firstLineChars="300"/>
        <w:rPr>
          <w:rFonts w:hint="eastAsia" w:cstheme="minorBidi"/>
          <w:kern w:val="2"/>
          <w:sz w:val="24"/>
          <w:szCs w:val="24"/>
          <w:lang w:val="en-US" w:eastAsia="zh-CN" w:bidi="ar-SA"/>
        </w:rPr>
      </w:pPr>
      <w:r>
        <w:rPr>
          <w:rFonts w:hint="eastAsia" w:cstheme="minorBidi"/>
          <w:kern w:val="2"/>
          <w:sz w:val="24"/>
          <w:szCs w:val="24"/>
          <w:lang w:val="en-US" w:eastAsia="zh-CN" w:bidi="ar-SA"/>
        </w:rPr>
        <w:t>5、参加本项政府采购活动前三年内，在经营活动中没有重大违法记录。</w:t>
      </w:r>
    </w:p>
    <w:p w14:paraId="74DE57AB">
      <w:pPr>
        <w:pStyle w:val="2"/>
        <w:ind w:firstLine="720" w:firstLineChars="300"/>
        <w:rPr>
          <w:rFonts w:hint="default"/>
          <w:lang w:val="en-US" w:eastAsia="zh-CN"/>
        </w:rPr>
      </w:pPr>
      <w:r>
        <w:rPr>
          <w:rFonts w:hint="eastAsia" w:cstheme="minorBidi"/>
          <w:kern w:val="2"/>
          <w:sz w:val="24"/>
          <w:szCs w:val="24"/>
          <w:lang w:val="en-US" w:eastAsia="zh-CN" w:bidi="ar-SA"/>
        </w:rPr>
        <w:t>注：具体要求详见公告内容。</w:t>
      </w:r>
    </w:p>
    <w:p w14:paraId="217896CD">
      <w:pPr>
        <w:numPr>
          <w:ilvl w:val="0"/>
          <w:numId w:val="0"/>
        </w:num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七、付款方式：</w:t>
      </w:r>
      <w:r>
        <w:rPr>
          <w:rFonts w:hint="eastAsia" w:ascii="宋体" w:hAnsi="宋体" w:eastAsia="宋体" w:cs="宋体"/>
          <w:b w:val="0"/>
          <w:bCs w:val="0"/>
          <w:sz w:val="24"/>
          <w:szCs w:val="24"/>
          <w:lang w:val="en-US" w:eastAsia="zh-CN"/>
        </w:rPr>
        <w:t>最终工程价款以审计价为准，根据工程进度付款，待工程竣工验收合格后拨付至不超过工程价款的85%，决算审计完成后按审计价支付剩余工程款。</w:t>
      </w:r>
    </w:p>
    <w:p w14:paraId="50F04F44">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八、采购单位、采购单位地址、项目联系人及联系电话</w:t>
      </w:r>
    </w:p>
    <w:p w14:paraId="1B9D31DE">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1、采购单位：府谷县庙沟门镇人民政府</w:t>
      </w:r>
    </w:p>
    <w:p w14:paraId="2073B1ED">
      <w:pPr>
        <w:numPr>
          <w:ilvl w:val="0"/>
          <w:numId w:val="0"/>
        </w:numPr>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2、采购单位地址：府谷县庙沟门镇庙沟门村一道街</w:t>
      </w:r>
    </w:p>
    <w:p w14:paraId="64FB9FA6">
      <w:pPr>
        <w:numPr>
          <w:ilvl w:val="0"/>
          <w:numId w:val="0"/>
        </w:numPr>
        <w:spacing w:line="360" w:lineRule="auto"/>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3、项目联系人：白金锐     联系电话：153 5338 7786</w:t>
      </w:r>
    </w:p>
    <w:p w14:paraId="209C1BE4">
      <w:pPr>
        <w:numPr>
          <w:ilvl w:val="0"/>
          <w:numId w:val="0"/>
        </w:numPr>
        <w:spacing w:line="360" w:lineRule="auto"/>
        <w:ind w:firstLine="4560" w:firstLineChars="19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府谷县庙沟门镇人民政府</w:t>
      </w:r>
    </w:p>
    <w:p w14:paraId="30F3BADB">
      <w:pPr>
        <w:tabs>
          <w:tab w:val="left" w:pos="756"/>
        </w:tabs>
        <w:bidi w:val="0"/>
        <w:spacing w:line="360" w:lineRule="auto"/>
        <w:ind w:firstLine="4800" w:firstLineChars="20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2026年6月26日</w:t>
      </w:r>
    </w:p>
    <w:p w14:paraId="129E1198">
      <w:pPr>
        <w:tabs>
          <w:tab w:val="left" w:pos="7146"/>
        </w:tabs>
        <w:bidi w:val="0"/>
        <w:jc w:val="left"/>
        <w:rPr>
          <w:rFonts w:hint="default"/>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DB470">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69FA8">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B169FA8">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A65808"/>
    <w:multiLevelType w:val="singleLevel"/>
    <w:tmpl w:val="28A65808"/>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zZTNmNTkwMjBkZWUxNzU4MDI2NThhMzQ4ODVmNDMifQ=="/>
  </w:docVars>
  <w:rsids>
    <w:rsidRoot w:val="6D293A61"/>
    <w:rsid w:val="00C40150"/>
    <w:rsid w:val="036D498E"/>
    <w:rsid w:val="03D8731A"/>
    <w:rsid w:val="03DC00E3"/>
    <w:rsid w:val="03EE5241"/>
    <w:rsid w:val="04844C6C"/>
    <w:rsid w:val="05822572"/>
    <w:rsid w:val="065D170B"/>
    <w:rsid w:val="06665E49"/>
    <w:rsid w:val="067B6C86"/>
    <w:rsid w:val="08C044E9"/>
    <w:rsid w:val="08E03A85"/>
    <w:rsid w:val="093700E7"/>
    <w:rsid w:val="097A5D9C"/>
    <w:rsid w:val="0C760F26"/>
    <w:rsid w:val="0D882D89"/>
    <w:rsid w:val="0DEE6F6C"/>
    <w:rsid w:val="0E296A0E"/>
    <w:rsid w:val="0E6A4D82"/>
    <w:rsid w:val="0E980A13"/>
    <w:rsid w:val="0F423A23"/>
    <w:rsid w:val="116972AB"/>
    <w:rsid w:val="11FF5970"/>
    <w:rsid w:val="12A96173"/>
    <w:rsid w:val="12DF6B9F"/>
    <w:rsid w:val="13E33E76"/>
    <w:rsid w:val="13F217DA"/>
    <w:rsid w:val="14AE555B"/>
    <w:rsid w:val="15275190"/>
    <w:rsid w:val="160C2CF4"/>
    <w:rsid w:val="17483445"/>
    <w:rsid w:val="17995C6D"/>
    <w:rsid w:val="17E81778"/>
    <w:rsid w:val="19334E44"/>
    <w:rsid w:val="1A5D7A43"/>
    <w:rsid w:val="1B324BB2"/>
    <w:rsid w:val="1B3B6874"/>
    <w:rsid w:val="1C8E72E8"/>
    <w:rsid w:val="1D5617CA"/>
    <w:rsid w:val="1E82721D"/>
    <w:rsid w:val="1FCE6D9B"/>
    <w:rsid w:val="21DC6D1D"/>
    <w:rsid w:val="21E87D78"/>
    <w:rsid w:val="221C081C"/>
    <w:rsid w:val="22C850E1"/>
    <w:rsid w:val="22FF5D1A"/>
    <w:rsid w:val="25F413E1"/>
    <w:rsid w:val="27144AE3"/>
    <w:rsid w:val="27221F7E"/>
    <w:rsid w:val="276C7171"/>
    <w:rsid w:val="29E1537E"/>
    <w:rsid w:val="2B2039A7"/>
    <w:rsid w:val="2B535014"/>
    <w:rsid w:val="2C526E62"/>
    <w:rsid w:val="2C8A250C"/>
    <w:rsid w:val="2D7C261E"/>
    <w:rsid w:val="2EFE5F63"/>
    <w:rsid w:val="2F257C81"/>
    <w:rsid w:val="2F2A6D5B"/>
    <w:rsid w:val="2F4800A8"/>
    <w:rsid w:val="315E0057"/>
    <w:rsid w:val="316518D0"/>
    <w:rsid w:val="324F3D0E"/>
    <w:rsid w:val="3398524E"/>
    <w:rsid w:val="344A0B3D"/>
    <w:rsid w:val="346D1CC9"/>
    <w:rsid w:val="34CD3002"/>
    <w:rsid w:val="36350CFE"/>
    <w:rsid w:val="36BE6EA2"/>
    <w:rsid w:val="375C0B95"/>
    <w:rsid w:val="385969A5"/>
    <w:rsid w:val="39225214"/>
    <w:rsid w:val="395D18AA"/>
    <w:rsid w:val="39E41CAB"/>
    <w:rsid w:val="3A35391F"/>
    <w:rsid w:val="3C836BC3"/>
    <w:rsid w:val="3CA803D8"/>
    <w:rsid w:val="3CF342F2"/>
    <w:rsid w:val="3E793676"/>
    <w:rsid w:val="3EAB4F62"/>
    <w:rsid w:val="3F217355"/>
    <w:rsid w:val="3FDA11F0"/>
    <w:rsid w:val="403B1563"/>
    <w:rsid w:val="40761D10"/>
    <w:rsid w:val="409437EB"/>
    <w:rsid w:val="40974AF8"/>
    <w:rsid w:val="42B555FD"/>
    <w:rsid w:val="42D67E40"/>
    <w:rsid w:val="4373744A"/>
    <w:rsid w:val="43E23159"/>
    <w:rsid w:val="45CF352D"/>
    <w:rsid w:val="46E94D43"/>
    <w:rsid w:val="47770825"/>
    <w:rsid w:val="48580F04"/>
    <w:rsid w:val="48DB38E3"/>
    <w:rsid w:val="496154B3"/>
    <w:rsid w:val="4AB3306E"/>
    <w:rsid w:val="4B774E06"/>
    <w:rsid w:val="4C4B1119"/>
    <w:rsid w:val="4C505092"/>
    <w:rsid w:val="4CC50DA6"/>
    <w:rsid w:val="4D4F5569"/>
    <w:rsid w:val="4E4530C4"/>
    <w:rsid w:val="4F6603AB"/>
    <w:rsid w:val="50720FD1"/>
    <w:rsid w:val="5109403C"/>
    <w:rsid w:val="511A5AFC"/>
    <w:rsid w:val="527472A9"/>
    <w:rsid w:val="52CA4C3E"/>
    <w:rsid w:val="56464A92"/>
    <w:rsid w:val="579D6E14"/>
    <w:rsid w:val="57EA3B43"/>
    <w:rsid w:val="582F1556"/>
    <w:rsid w:val="596204B7"/>
    <w:rsid w:val="599035DD"/>
    <w:rsid w:val="5B5639C9"/>
    <w:rsid w:val="5BC67E37"/>
    <w:rsid w:val="5C9413F0"/>
    <w:rsid w:val="5D3F5798"/>
    <w:rsid w:val="5D5476EA"/>
    <w:rsid w:val="5D9702C9"/>
    <w:rsid w:val="5E3448C3"/>
    <w:rsid w:val="5EFC4888"/>
    <w:rsid w:val="5F4A7EBE"/>
    <w:rsid w:val="60047199"/>
    <w:rsid w:val="6051123C"/>
    <w:rsid w:val="613927D5"/>
    <w:rsid w:val="62F81A30"/>
    <w:rsid w:val="633A321D"/>
    <w:rsid w:val="63A31776"/>
    <w:rsid w:val="63FB45A3"/>
    <w:rsid w:val="66352536"/>
    <w:rsid w:val="66A23715"/>
    <w:rsid w:val="674E04FE"/>
    <w:rsid w:val="683926A8"/>
    <w:rsid w:val="687E455F"/>
    <w:rsid w:val="6922410C"/>
    <w:rsid w:val="69301E45"/>
    <w:rsid w:val="694A2AFB"/>
    <w:rsid w:val="69C064B2"/>
    <w:rsid w:val="69F00F80"/>
    <w:rsid w:val="6C1B4A2C"/>
    <w:rsid w:val="6C2D371F"/>
    <w:rsid w:val="6C6E6FAD"/>
    <w:rsid w:val="6D293A61"/>
    <w:rsid w:val="6E152F30"/>
    <w:rsid w:val="6E1D3ED3"/>
    <w:rsid w:val="70954617"/>
    <w:rsid w:val="72C5133A"/>
    <w:rsid w:val="74674E7F"/>
    <w:rsid w:val="74E83460"/>
    <w:rsid w:val="7790071D"/>
    <w:rsid w:val="77A13DC6"/>
    <w:rsid w:val="77F67B18"/>
    <w:rsid w:val="78677325"/>
    <w:rsid w:val="7AA63182"/>
    <w:rsid w:val="7AFE1971"/>
    <w:rsid w:val="7CF80BF1"/>
    <w:rsid w:val="7D592A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05acc5e8-3263-4a1f-9256-cf4f16dcea1b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55DCDF00</paraID>
      <start>0</start>
      <end>2</end>
      <status>unmodified</status>
      <modifiedWord/>
      <trackRevisions>false</trackRevisions>
    </reviewItem>
    <reviewItem>
      <errorID>0da9f56d-f427-48a3-a856-7fa86a445698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44401588</paraID>
      <start>0</start>
      <end>2</end>
      <status>unmodified</status>
      <modifiedWord/>
      <trackRevisions>false</trackRevisions>
    </reviewItem>
    <reviewItem>
      <errorID>2d042944-d477-4cf0-95cb-989ec13ac958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723E1CFC</paraID>
      <start>0</start>
      <end>2</end>
      <status>unmodified</status>
      <modifiedWord/>
      <trackRevisions>false</trackRevisions>
    </reviewItem>
    <reviewItem>
      <errorID>c2e04b52-ad12-46d8-8e2e-b024cde4d4f7</errorID>
      <errorWord>、府谷县信息价</errorWord>
      <group>L1_Grammar</group>
      <groupName>语法问题</groupName>
      <ability>L2_Order</ability>
      <abilityName>语序不当</abilityName>
      <candidateList>
        <item>信息价、府谷县</item>
      </candidateList>
      <explain>句子可能没有遵循时空、逻辑顺序，或者介词、关联词等位置不当。</explain>
      <paraID>723E1CFC</paraID>
      <start>22</start>
      <end>29</end>
      <status>unmodified</status>
      <modifiedWord/>
      <trackRevisions>false</trackRevisions>
    </reviewItem>
    <reviewItem>
      <errorID>b982eae2-deef-4718-8077-35e08c052bdb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150D9DE0</paraID>
      <start>0</start>
      <end>2</end>
      <status>unmodified</status>
      <modifiedWord/>
      <trackRevisions>false</trackRevisions>
    </reviewItem>
    <reviewItem>
      <errorID>515e933f-34d6-4208-8712-af3436b61a8e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145D7CD9</paraID>
      <start>0</start>
      <end>2</end>
      <status>unmodified</status>
      <modifiedWord/>
      <trackRevisions>false</trackRevisions>
    </reviewItem>
    <reviewItem>
      <errorID>698c1351-a314-4d8f-8152-a73424243f40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6BEFDA79</paraID>
      <start>0</start>
      <end>2</end>
      <status>unmodified</status>
      <modifiedWord/>
      <trackRevisions>false</trackRevisions>
    </reviewItem>
    <reviewItem>
      <errorID>ffa8531f-90fa-40a8-bb58-71a168c25374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30D4AB0</paraID>
      <start>0</start>
      <end>2</end>
      <status>unmodified</status>
      <modifiedWord/>
      <trackRevisions>false</trackRevisions>
    </reviewItem>
    <reviewItem>
      <errorID>5b4daf85-cc67-47be-99b8-2d718309cb94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3F8516B6</paraID>
      <start>0</start>
      <end>2</end>
      <status>unmodified</status>
      <modifiedWord/>
      <trackRevisions>false</trackRevisions>
    </reviewItem>
    <reviewItem>
      <errorID>d0231710-b6f3-4baf-bbbb-b184ccddcf3d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18370E33</paraID>
      <start>0</start>
      <end>2</end>
      <status>unmodified</status>
      <modifiedWord/>
      <trackRevisions>false</trackRevisions>
    </reviewItem>
    <reviewItem>
      <errorID>37a9be85-8549-4920-8371-ff9dee7125f7</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40456468</paraID>
      <start>3</start>
      <end>5</end>
      <status>modified</status>
      <modifiedWord>其他</modifiedWord>
      <trackRevisions>false</trackRevisions>
    </reviewItem>
    <reviewItem>
      <errorID>bafb0dd6-64d9-4b77-8b11-fea66a73f44e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5D2FEBD9</paraID>
      <start>0</start>
      <end>2</end>
      <status>unmodified</status>
      <modifiedWord/>
      <trackRevisions>false</trackRevisions>
    </reviewItem>
    <reviewItem>
      <errorID>33ad5794-ca2c-472e-9914-78548195b644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7509638</paraID>
      <start>0</start>
      <end>2</end>
      <status>unmodified</status>
      <modifiedWord/>
      <trackRevisions>false</trackRevisions>
    </reviewItem>
    <reviewItem>
      <errorID>8254916a-e232-44e0-b33d-213958a90b74</errorID>
      <errorWord>应缴税费</errorWord>
      <group>L1_Knowledge</group>
      <groupName>知识性问题</groupName>
      <ability>L2_Term</ability>
      <abilityName>专业术语</abilityName>
      <candidateList>
        <item>应交税费</item>
      </candidateList>
      <explain/>
      <paraID> 7509638</paraID>
      <start>23</start>
      <end>27</end>
      <status>modified</status>
      <modifiedWord>应交税费</modifiedWord>
      <trackRevisions>false</trackRevisions>
    </reviewItem>
    <reviewItem>
      <errorID>f8a729e7-bdb0-4fc1-9150-d81673d549cc</errorID>
      <errorWord>雇佣</errorWord>
      <group>L1_Word</group>
      <groupName>字词问题</groupName>
      <ability>L2_Typo</ability>
      <abilityName>字词错误</abilityName>
      <candidateList>
        <item>雇用</item>
      </candidateList>
      <explain>存在发音相同字词的误用。</explain>
      <paraID> F2C9C8F</paraID>
      <start>8</start>
      <end>10</end>
      <status>modified</status>
      <modifiedWord>雇用</modifiedWord>
      <trackRevisions>false</trackRevisions>
    </reviewItem>
    <reviewItem>
      <errorID>90921515-2481-4b23-892e-fc2e969ac298</errorID>
      <errorWord>开据</errorWord>
      <group>L1_Word</group>
      <groupName>字词问题</groupName>
      <ability>L2_Typo</ability>
      <abilityName>字词错误</abilityName>
      <candidateList>
        <item>开具</item>
      </candidateList>
      <explain>〈动〉写出（多指内容分项的单据、信件等）；开列：～清单。</explain>
      <paraID>2A22DCB1</paraID>
      <start>8</start>
      <end>10</end>
      <status>modified</status>
      <modifiedWord>开具</modifiedWord>
      <trackRevisions>false</trackRevisions>
    </reviewItem>
    <reviewItem>
      <errorID>1087dc09-c307-4d61-a3d4-efbc3a6bbf8e</errorID>
      <errorWord>超</errorWord>
      <group>L1_Word</group>
      <groupName>字词问题</groupName>
      <ability>L2_Typo</ability>
      <abilityName>字词错误</abilityName>
      <candidateList>
        <item>超过</item>
      </candidateList>
      <explain/>
      <paraID>2688915A</paraID>
      <start>36</start>
      <end>38</end>
      <status>modified</status>
      <modifiedWord>超过</modifiedWord>
      <trackRevisions>false</trackRevisions>
    </reviewItem>
    <reviewItem>
      <errorID>86d7c231-7668-4964-b383-43e0c16005e6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7AEBD880</paraID>
      <start>0</start>
      <end>2</end>
      <status>unmodified</status>
      <modifiedWord/>
      <trackRevisions>false</trackRevisions>
    </reviewItem>
    <reviewItem>
      <errorID>fff03731-dc09-4a5b-9cc6-afa7e170ca8f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10578C53</paraID>
      <start>0</start>
      <end>2</end>
      <status>unmodified</status>
      <modifiedWord/>
      <trackRevisions>false</trackRevisions>
    </reviewItem>
    <reviewItem>
      <errorID>4de3721d-1c51-43dd-9955-1d2722e6c1b6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66F0215C</paraID>
      <start>0</start>
      <end>2</end>
      <status>unmodified</status>
      <modifiedWord/>
      <trackRevisions>false</trackRevisions>
    </reviewItem>
    <reviewItem>
      <errorID>11edc2fb-c8a4-4f52-81a1-19e97a81024a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4869CC38</paraID>
      <start>0</start>
      <end>2</end>
      <status>unmodified</status>
      <modifiedWord/>
      <trackRevisions>false</trackRevisions>
    </reviewItem>
    <reviewItem>
      <errorID>631629b5-4ca7-44ad-a139-51dbf2654a6e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4374A1D0</paraID>
      <start>0</start>
      <end>2</end>
      <status>unmodified</status>
      <modifiedWord/>
      <trackRevisions>false</trackRevisions>
    </reviewItem>
    <reviewItem>
      <errorID>6ff63fd1-a153-4233-a781-663b4bd655ec</errorID>
      <errorWord>:</errorWord>
      <group>L1_Format</group>
      <groupName>格式问题</groupName>
      <ability>L2_HalfPunc</ability>
      <abilityName>全半角检查</abilityName>
      <candidateList>
        <item>：</item>
      </candidateList>
      <explain>文本全半角错误。</explain>
      <paraID>4374A1D0</paraID>
      <start>6</start>
      <end>7</end>
      <status>unmodified</status>
      <modifiedWord/>
      <trackRevisions>false</trackRevisions>
    </reviewItem>
    <reviewItem>
      <errorID>ef85c9ec-c592-4c31-9aea-f65e095f7024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2FFFFC8D</paraID>
      <start>0</start>
      <end>2</end>
      <status>unmodified</status>
      <modifiedWord/>
      <trackRevisions>false</trackRevisions>
    </reviewItem>
    <reviewItem>
      <errorID>5d76d7b2-6aa1-450a-8f70-e5451c48a862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39A8550F</paraID>
      <start>0</start>
      <end>2</end>
      <status>unmodified</status>
      <modifiedWord/>
      <trackRevisions>false</trackRevisions>
    </reviewItem>
    <reviewItem>
      <errorID>78311abc-e05b-4478-9396-a2a014468994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65B7F8EF</paraID>
      <start>0</start>
      <end>2</end>
      <status>unmodified</status>
      <modifiedWord/>
      <trackRevisions>false</trackRevisions>
    </reviewItem>
    <reviewItem>
      <errorID>e9024c56-39d8-4e1e-8b5f-8b7d137fa571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16F8EAA5</paraID>
      <start>0</start>
      <end>2</end>
      <status>unmodified</status>
      <modifiedWord/>
      <trackRevisions>false</trackRevisions>
    </reviewItem>
    <reviewItem>
      <errorID>1de7e2e7-5efa-49cc-83da-a69e0fe6f22d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6C096E83</paraID>
      <start>0</start>
      <end>2</end>
      <status>unmodified</status>
      <modifiedWord/>
      <trackRevisions>false</trackRevisions>
    </reviewItem>
    <reviewItem>
      <errorID>19199a67-f11c-4770-9869-07b9fc541f38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4002922D</paraID>
      <start>0</start>
      <end>2</end>
      <status>unmodified</status>
      <modifiedWord/>
      <trackRevisions>false</trackRevisions>
    </reviewItem>
    <reviewItem>
      <errorID>8417a0b6-92c1-4e5c-a19d-6c7ccccd98bf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1AC1A4DD</paraID>
      <start>0</start>
      <end>2</end>
      <status>unmodified</status>
      <modifiedWord/>
      <trackRevisions>false</trackRevisions>
    </reviewItem>
    <reviewItem>
      <errorID>bd1ca388-e0cb-46bb-b064-75bf1f1ae79a</errorID>
      <errorWord>方案应</errorWord>
      <group>L1_Word</group>
      <groupName>字词问题</groupName>
      <ability>L2_Typo</ability>
      <abilityName>字词错误</abilityName>
      <candidateList>
        <item>方案</item>
      </candidateList>
      <explain/>
      <paraID>1AC1A4DD</paraID>
      <start>165</start>
      <end>167</end>
      <status>modified</status>
      <modifiedWord>方案</modifiedWord>
      <trackRevisions>false</trackRevisions>
    </reviewItem>
    <reviewItem>
      <errorID>05b27014-073e-461d-9a64-85be0eb444a6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5C2275EA</paraID>
      <start>0</start>
      <end>2</end>
      <status>unmodified</status>
      <modifiedWord/>
      <trackRevisions>false</trackRevisions>
    </reviewItem>
    <reviewItem>
      <errorID>b198b47a-3d34-4d45-b30b-004ed5cce4f3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2850BF29</paraID>
      <start>0</start>
      <end>2</end>
      <status>unmodified</status>
      <modifiedWord/>
      <trackRevisions>false</trackRevisions>
    </reviewItem>
    <reviewItem>
      <errorID>301e1c97-d614-4cee-8527-5cd94534a64c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643F2AEE</paraID>
      <start>0</start>
      <end>2</end>
      <status>unmodified</status>
      <modifiedWord/>
      <trackRevisions>false</trackRevisions>
    </reviewItem>
    <reviewItem>
      <errorID>7e0190f2-56a6-461a-88ab-1bdb134132ab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7923D3DE</paraID>
      <start>0</start>
      <end>2</end>
      <status>unmodified</status>
      <modifiedWord/>
      <trackRevisions>false</trackRevisions>
    </reviewItem>
    <reviewItem>
      <errorID>ac66df97-fd52-45f9-b7b0-42931b7e94de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4E1910CD</paraID>
      <start>0</start>
      <end>2</end>
      <status>unmodified</status>
      <modifiedWord/>
      <trackRevisions>false</trackRevisions>
    </reviewItem>
    <reviewItem>
      <errorID>c4af4bf6-2b69-4081-a336-40e4129a5b87</errorID>
      <errorWord>所必须的</errorWord>
      <group>L1_Word</group>
      <groupName>字词问题</groupName>
      <ability>L2_Typo</ability>
      <abilityName>字词错误</abilityName>
      <candidateList>
        <item>所必需的</item>
      </candidateList>
      <explain/>
      <paraID>4E1910CD</paraID>
      <start>8</start>
      <end>12</end>
      <status>modified</status>
      <modifiedWord>所必需的</modifiedWord>
      <trackRevisions>false</trackRevisions>
    </reviewItem>
    <reviewItem>
      <errorID>1411dab0-3db5-475f-ac20-dbac54cc7963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684D83DD</paraID>
      <start>0</start>
      <end>2</end>
      <status>unmodified</status>
      <modifiedWord/>
      <trackRevisions>false</trackRevisions>
    </reviewItem>
    <reviewItem>
      <errorID>9088f66a-f37a-41f3-bc50-5c41c444bf31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2CDABE85</paraID>
      <start>0</start>
      <end>2</end>
      <status>unmodified</status>
      <modifiedWord/>
      <trackRevisions>false</trackRevisions>
    </reviewItem>
    <reviewItem>
      <errorID>a1ca1e1a-b4ff-4ff7-96b0-36726949a03a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2073B1ED</paraID>
      <start>0</start>
      <end>2</end>
      <status>unmodified</status>
      <modifiedWord/>
      <trackRevisions>false</trackRevisions>
    </reviewItem>
    <reviewItem>
      <errorID>1c00ff07-b482-446a-8557-cbb28687fbc5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64FB9FA6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08d130-3b75-4019-8fef-ea65dd78f96c}">
  <ds:schemaRefs/>
</ds:datastoreItem>
</file>

<file path=docProps/app.xml><?xml version="1.0" encoding="utf-8"?>
<Properties xmlns="http://schemas.openxmlformats.org/officeDocument/2006/extended-properties" xmlns:vt="http://schemas.openxmlformats.org/officeDocument/2006/docPropsVTypes">
  <Template>Normal.dotm</Template>
  <Pages>4</Pages>
  <Words>2274</Words>
  <Characters>2374</Characters>
  <Lines>0</Lines>
  <Paragraphs>0</Paragraphs>
  <TotalTime>23</TotalTime>
  <ScaleCrop>false</ScaleCrop>
  <LinksUpToDate>false</LinksUpToDate>
  <CharactersWithSpaces>2491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2021-07-24T01:06:00Z</dcterms:created>
  <dc:creator>温柔一刀</dc:creator>
  <cp:lastModifiedBy>NIce-2-cu</cp:lastModifiedBy>
  <dcterms:modified xsi:type="dcterms:W3CDTF">2026-06-26T01:57:40Z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BDB945605ED74E69A269882A1A7143DB_13</vt:lpwstr>
  </property>
  <property fmtid="{D5CDD505-2E9C-101B-9397-08002B2CF9AE}" pid="4" name="KSOTemplateDocerSaveRecord">
    <vt:lpwstr>eyJoZGlkIjoiYjk0ZGRlMzVhNmRhM2FmMjY0NzM5MzIwZTZkZjRlMGYiLCJ1c2VySWQiOiI4NTM0MDIyMTAifQ==</vt:lpwstr>
  </property>
</Properties>
</file>