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方案</w:t>
      </w:r>
    </w:p>
    <w:p w14:paraId="73411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71B3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包含但不限于以下内容：</w:t>
      </w:r>
      <w:r>
        <w:rPr>
          <w:rFonts w:hint="eastAsia" w:ascii="宋体" w:hAnsi="宋体" w:cs="宋体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szCs w:val="24"/>
          <w:highlight w:val="none"/>
        </w:rPr>
        <w:t>技术参数</w:t>
      </w:r>
    </w:p>
    <w:p w14:paraId="0F0CF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实施方案</w:t>
      </w:r>
    </w:p>
    <w:p w14:paraId="03EF2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质量保证</w:t>
      </w:r>
    </w:p>
    <w:p w14:paraId="2610C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售后服务方案</w:t>
      </w:r>
    </w:p>
    <w:p w14:paraId="447D6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质保期</w:t>
      </w:r>
    </w:p>
    <w:p w14:paraId="57715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业绩</w:t>
      </w:r>
    </w:p>
    <w:p w14:paraId="12574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注：除给定格式外，其余自拟。</w:t>
      </w:r>
      <w:r>
        <w:rPr>
          <w:rFonts w:hint="eastAsia" w:ascii="宋体" w:hAnsi="宋体" w:cs="宋体"/>
          <w:szCs w:val="21"/>
          <w:highlight w:val="none"/>
        </w:rPr>
        <w:br w:type="page"/>
      </w:r>
    </w:p>
    <w:p w14:paraId="21A38761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2F2D119E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12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1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1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1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1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0B9385A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65B2FA7D">
      <w:pPr>
        <w:jc w:val="center"/>
        <w:rPr>
          <w:rFonts w:hint="eastAsia"/>
          <w:b/>
          <w:sz w:val="36"/>
          <w:highlight w:val="none"/>
        </w:rPr>
      </w:pPr>
    </w:p>
    <w:p w14:paraId="1A4159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045FC4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4EF8B2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2B7C7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EE7D3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E988A1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2D89F1F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  <w:highlight w:val="none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  <w:highlight w:val="none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  <w:highlight w:val="none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  <w:highlight w:val="none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  <w:highlight w:val="none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  <w:highlight w:val="none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  <w:highlight w:val="none"/>
              </w:rPr>
            </w:pPr>
          </w:p>
        </w:tc>
      </w:tr>
    </w:tbl>
    <w:p w14:paraId="7E17850D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  <w:highlight w:val="none"/>
        </w:rPr>
      </w:pPr>
    </w:p>
    <w:p w14:paraId="41BB0C2F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2A23297D">
      <w:pPr>
        <w:jc w:val="center"/>
        <w:rPr>
          <w:rFonts w:hint="eastAsia"/>
          <w:b/>
          <w:sz w:val="36"/>
          <w:highlight w:val="none"/>
        </w:rPr>
      </w:pPr>
    </w:p>
    <w:p w14:paraId="327DC39B">
      <w:pPr>
        <w:pStyle w:val="6"/>
        <w:rPr>
          <w:rFonts w:hint="eastAsia"/>
          <w:b/>
          <w:sz w:val="36"/>
          <w:highlight w:val="none"/>
        </w:rPr>
      </w:pPr>
    </w:p>
    <w:p w14:paraId="06BF1FF5">
      <w:pPr>
        <w:pStyle w:val="6"/>
        <w:rPr>
          <w:rFonts w:hint="eastAsia"/>
          <w:b/>
          <w:sz w:val="36"/>
          <w:highlight w:val="none"/>
        </w:rPr>
      </w:pPr>
    </w:p>
    <w:p w14:paraId="6690FDFE">
      <w:pPr>
        <w:pStyle w:val="6"/>
        <w:rPr>
          <w:rFonts w:hint="eastAsia"/>
          <w:b/>
          <w:sz w:val="36"/>
          <w:highlight w:val="none"/>
        </w:rPr>
      </w:pPr>
    </w:p>
    <w:p w14:paraId="2C31D1A7">
      <w:pPr>
        <w:pStyle w:val="6"/>
        <w:rPr>
          <w:rFonts w:hint="eastAsia"/>
          <w:b/>
          <w:sz w:val="36"/>
          <w:highlight w:val="none"/>
        </w:rPr>
      </w:pPr>
    </w:p>
    <w:p w14:paraId="1FD06B5E">
      <w:pPr>
        <w:pStyle w:val="6"/>
        <w:rPr>
          <w:rFonts w:hint="eastAsia"/>
          <w:b/>
          <w:sz w:val="36"/>
          <w:highlight w:val="none"/>
        </w:rPr>
      </w:pPr>
    </w:p>
    <w:p w14:paraId="73339A79">
      <w:pPr>
        <w:pStyle w:val="6"/>
        <w:rPr>
          <w:rFonts w:hint="eastAsia"/>
          <w:b/>
          <w:sz w:val="36"/>
          <w:highlight w:val="none"/>
        </w:rPr>
      </w:pPr>
    </w:p>
    <w:p w14:paraId="78203F4F">
      <w:pPr>
        <w:pStyle w:val="6"/>
        <w:rPr>
          <w:rFonts w:hint="eastAsia"/>
          <w:b/>
          <w:sz w:val="36"/>
          <w:highlight w:val="none"/>
        </w:rPr>
      </w:pPr>
    </w:p>
    <w:p w14:paraId="5D1A235D">
      <w:pPr>
        <w:pStyle w:val="6"/>
        <w:rPr>
          <w:rFonts w:hint="eastAsia"/>
          <w:b/>
          <w:sz w:val="36"/>
          <w:highlight w:val="none"/>
        </w:rPr>
      </w:pPr>
    </w:p>
    <w:p w14:paraId="2344689F">
      <w:pPr>
        <w:pStyle w:val="6"/>
        <w:rPr>
          <w:rFonts w:hint="eastAsia"/>
          <w:b/>
          <w:sz w:val="36"/>
          <w:highlight w:val="none"/>
        </w:rPr>
      </w:pPr>
    </w:p>
    <w:p w14:paraId="1A38A641">
      <w:pPr>
        <w:pStyle w:val="6"/>
        <w:rPr>
          <w:rFonts w:hint="eastAsia"/>
          <w:b/>
          <w:sz w:val="36"/>
          <w:highlight w:val="none"/>
        </w:rPr>
      </w:pPr>
    </w:p>
    <w:p w14:paraId="6D3D4F84">
      <w:pPr>
        <w:pStyle w:val="6"/>
        <w:rPr>
          <w:rFonts w:hint="eastAsia"/>
          <w:b/>
          <w:sz w:val="36"/>
          <w:highlight w:val="none"/>
        </w:rPr>
      </w:pPr>
    </w:p>
    <w:p w14:paraId="61040E5B">
      <w:pPr>
        <w:pStyle w:val="6"/>
        <w:rPr>
          <w:rFonts w:hint="eastAsia"/>
          <w:b/>
          <w:sz w:val="36"/>
          <w:highlight w:val="none"/>
        </w:rPr>
      </w:pPr>
    </w:p>
    <w:p w14:paraId="372FE9FD">
      <w:pPr>
        <w:pStyle w:val="6"/>
        <w:rPr>
          <w:rFonts w:hint="eastAsia"/>
          <w:b/>
          <w:sz w:val="36"/>
          <w:highlight w:val="none"/>
        </w:rPr>
      </w:pPr>
    </w:p>
    <w:p w14:paraId="7A4FE52D">
      <w:pPr>
        <w:pStyle w:val="6"/>
        <w:rPr>
          <w:rFonts w:hint="eastAsia"/>
          <w:b/>
          <w:sz w:val="36"/>
          <w:highlight w:val="none"/>
        </w:rPr>
      </w:pPr>
    </w:p>
    <w:p w14:paraId="6F379FD9">
      <w:pPr>
        <w:pStyle w:val="6"/>
        <w:rPr>
          <w:rFonts w:hint="eastAsia"/>
          <w:b/>
          <w:sz w:val="36"/>
          <w:highlight w:val="none"/>
        </w:rPr>
      </w:pPr>
    </w:p>
    <w:p w14:paraId="251CBE77">
      <w:pPr>
        <w:jc w:val="center"/>
        <w:rPr>
          <w:b/>
          <w:sz w:val="32"/>
          <w:szCs w:val="32"/>
          <w:highlight w:val="none"/>
        </w:rPr>
      </w:pPr>
      <w:r>
        <w:rPr>
          <w:rFonts w:hint="eastAsia"/>
          <w:b/>
          <w:sz w:val="32"/>
          <w:szCs w:val="32"/>
          <w:highlight w:val="none"/>
        </w:rPr>
        <w:t>备品备件清单</w:t>
      </w:r>
    </w:p>
    <w:p w14:paraId="11C5D1C0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名称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p w14:paraId="5F3CC984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号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tbl>
      <w:tblPr>
        <w:tblStyle w:val="8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</w:p>
    <w:p w14:paraId="0A2E8B1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19A7CEF4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1C6ECE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C060D"/>
    <w:rsid w:val="044C060D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character" w:customStyle="1" w:styleId="10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2026-05-15T07:44:00Z</dcterms:created>
  <dc:creator>子夜</dc:creator>
  <cp:lastModifiedBy>子夜</cp:lastModifiedBy>
  <dcterms:modified xsi:type="dcterms:W3CDTF">2026-05-15T07:44:37Z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89C734241E4A4184B87966E6728B49F9_11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