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8E69C">
      <w:pPr>
        <w:pStyle w:val="2"/>
        <w:rPr>
          <w:rFonts w:hint="eastAsia"/>
        </w:rPr>
      </w:pPr>
      <w:r>
        <w:rPr>
          <w:rFonts w:hint="eastAsia"/>
        </w:rPr>
        <w:t>拟签订采购合同文本</w:t>
      </w:r>
    </w:p>
    <w:p w14:paraId="72B071B1">
      <w:pPr>
        <w:widowControl/>
        <w:kinsoku w:val="0"/>
        <w:autoSpaceDE w:val="0"/>
        <w:autoSpaceDN w:val="0"/>
        <w:adjustRightInd w:val="0"/>
        <w:snapToGrid w:val="0"/>
        <w:jc w:val="left"/>
        <w:textAlignment w:val="baseline"/>
        <w:rPr>
          <w:rFonts w:hint="eastAsia" w:ascii="宋体" w:hAnsi="宋体" w:cs="宋体"/>
          <w:b/>
          <w:bCs/>
          <w:snapToGrid w:val="0"/>
          <w:kern w:val="0"/>
          <w:sz w:val="30"/>
          <w:szCs w:val="30"/>
        </w:rPr>
      </w:pPr>
    </w:p>
    <w:p w14:paraId="44C941FE">
      <w:pPr>
        <w:widowControl/>
        <w:kinsoku w:val="0"/>
        <w:autoSpaceDE w:val="0"/>
        <w:autoSpaceDN w:val="0"/>
        <w:adjustRightInd w:val="0"/>
        <w:snapToGrid w:val="0"/>
        <w:jc w:val="left"/>
        <w:textAlignment w:val="baseline"/>
        <w:rPr>
          <w:rFonts w:hint="eastAsia" w:ascii="宋体" w:hAnsi="宋体" w:cs="宋体"/>
          <w:b/>
          <w:bCs/>
          <w:snapToGrid w:val="0"/>
          <w:kern w:val="0"/>
          <w:sz w:val="30"/>
          <w:szCs w:val="30"/>
        </w:rPr>
      </w:pPr>
    </w:p>
    <w:p w14:paraId="5E8B239F">
      <w:pPr>
        <w:widowControl/>
        <w:kinsoku w:val="0"/>
        <w:autoSpaceDE w:val="0"/>
        <w:autoSpaceDN w:val="0"/>
        <w:adjustRightInd w:val="0"/>
        <w:snapToGrid w:val="0"/>
        <w:jc w:val="left"/>
        <w:textAlignment w:val="baseline"/>
        <w:rPr>
          <w:rFonts w:hint="eastAsia" w:ascii="宋体" w:hAnsi="宋体" w:cs="宋体"/>
          <w:b/>
          <w:bCs/>
          <w:snapToGrid w:val="0"/>
          <w:kern w:val="0"/>
          <w:sz w:val="30"/>
          <w:szCs w:val="30"/>
        </w:rPr>
      </w:pPr>
    </w:p>
    <w:p w14:paraId="729B8785">
      <w:pPr>
        <w:widowControl/>
        <w:kinsoku w:val="0"/>
        <w:autoSpaceDE w:val="0"/>
        <w:autoSpaceDN w:val="0"/>
        <w:adjustRightInd w:val="0"/>
        <w:snapToGrid w:val="0"/>
        <w:jc w:val="left"/>
        <w:textAlignment w:val="baseline"/>
        <w:rPr>
          <w:rFonts w:ascii="宋体" w:hAnsi="宋体" w:cs="宋体"/>
          <w:b/>
          <w:bCs/>
          <w:snapToGrid w:val="0"/>
          <w:kern w:val="0"/>
          <w:sz w:val="28"/>
          <w:szCs w:val="28"/>
          <w:u w:val="single"/>
        </w:rPr>
      </w:pPr>
      <w:r>
        <w:rPr>
          <w:rFonts w:hint="eastAsia" w:ascii="宋体" w:hAnsi="宋体" w:cs="宋体"/>
          <w:b/>
          <w:bCs/>
          <w:snapToGrid w:val="0"/>
          <w:kern w:val="0"/>
          <w:sz w:val="28"/>
          <w:szCs w:val="28"/>
        </w:rPr>
        <w:t>政府采购项目                     合同编号：</w:t>
      </w:r>
      <w:r>
        <w:rPr>
          <w:rFonts w:hint="eastAsia" w:ascii="宋体" w:hAnsi="宋体" w:cs="宋体"/>
          <w:b/>
          <w:bCs/>
          <w:sz w:val="28"/>
          <w:szCs w:val="28"/>
          <w:u w:val="single"/>
        </w:rPr>
        <w:t xml:space="preserve">              </w:t>
      </w:r>
    </w:p>
    <w:p w14:paraId="2CA1D42B">
      <w:pPr>
        <w:spacing w:line="324" w:lineRule="auto"/>
        <w:rPr>
          <w:rFonts w:hint="eastAsia" w:ascii="Times New Roman" w:hAnsi="宋体" w:cs="宋体"/>
          <w:b/>
          <w:bCs/>
          <w:sz w:val="22"/>
          <w:szCs w:val="22"/>
        </w:rPr>
      </w:pPr>
    </w:p>
    <w:p w14:paraId="005EE3CD">
      <w:pPr>
        <w:spacing w:line="324" w:lineRule="auto"/>
        <w:rPr>
          <w:rFonts w:hint="eastAsia" w:ascii="Times New Roman" w:hAnsi="宋体" w:cs="宋体"/>
          <w:b/>
          <w:bCs/>
          <w:sz w:val="22"/>
          <w:szCs w:val="22"/>
        </w:rPr>
      </w:pPr>
    </w:p>
    <w:p w14:paraId="54B0269D">
      <w:pPr>
        <w:spacing w:line="324" w:lineRule="auto"/>
        <w:rPr>
          <w:rFonts w:hint="eastAsia" w:ascii="Times New Roman" w:hAnsi="Times New Roman"/>
          <w:sz w:val="20"/>
          <w:szCs w:val="20"/>
        </w:rPr>
      </w:pPr>
    </w:p>
    <w:p w14:paraId="4FC32CD9">
      <w:pPr>
        <w:pStyle w:val="3"/>
        <w:rPr>
          <w:rFonts w:hint="eastAsia" w:ascii="Times New Roman" w:hAnsi="Times New Roman"/>
          <w:sz w:val="20"/>
        </w:rPr>
      </w:pPr>
    </w:p>
    <w:p w14:paraId="57AB291F">
      <w:pPr>
        <w:rPr>
          <w:rFonts w:hint="eastAsia"/>
          <w:sz w:val="20"/>
          <w:szCs w:val="22"/>
        </w:rPr>
      </w:pPr>
    </w:p>
    <w:p w14:paraId="57BE4C17">
      <w:pPr>
        <w:pStyle w:val="4"/>
        <w:ind w:hanging="7"/>
        <w:jc w:val="center"/>
        <w:rPr>
          <w:rFonts w:hint="eastAsia" w:ascii="宋体" w:hAnsi="宋体" w:eastAsia="宋体" w:cs="宋体"/>
          <w:b/>
          <w:bCs/>
          <w:kern w:val="0"/>
          <w:sz w:val="40"/>
          <w:szCs w:val="40"/>
          <w:lang w:eastAsia="zh-CN"/>
        </w:rPr>
      </w:pPr>
    </w:p>
    <w:p w14:paraId="76BEF65E">
      <w:pPr>
        <w:pStyle w:val="4"/>
        <w:ind w:hanging="7"/>
        <w:jc w:val="center"/>
        <w:rPr>
          <w:rFonts w:hint="eastAsia" w:ascii="宋体" w:hAnsi="宋体" w:eastAsia="宋体" w:cs="宋体"/>
          <w:b/>
          <w:bCs/>
          <w:kern w:val="0"/>
          <w:sz w:val="40"/>
          <w:szCs w:val="40"/>
          <w:lang w:eastAsia="zh-CN"/>
        </w:rPr>
      </w:pPr>
    </w:p>
    <w:p w14:paraId="0E6C8F90">
      <w:pPr>
        <w:pStyle w:val="4"/>
        <w:ind w:hanging="7"/>
        <w:jc w:val="center"/>
        <w:rPr>
          <w:rFonts w:ascii="宋体" w:hAnsi="宋体" w:eastAsia="宋体" w:cs="宋体"/>
          <w:b/>
          <w:bCs/>
          <w:kern w:val="0"/>
          <w:sz w:val="40"/>
          <w:szCs w:val="40"/>
          <w:lang w:eastAsia="zh-CN"/>
        </w:rPr>
      </w:pPr>
      <w:r>
        <w:rPr>
          <w:rFonts w:hint="eastAsia" w:ascii="宋体" w:hAnsi="宋体" w:eastAsia="宋体" w:cs="宋体"/>
          <w:b/>
          <w:bCs/>
          <w:kern w:val="0"/>
          <w:sz w:val="40"/>
          <w:szCs w:val="40"/>
          <w:lang w:eastAsia="zh-CN"/>
        </w:rPr>
        <w:t>【涉路施工活动许可技术咨询（采购包1）】</w:t>
      </w:r>
    </w:p>
    <w:p w14:paraId="56A294A0">
      <w:pPr>
        <w:pStyle w:val="4"/>
        <w:ind w:hanging="7"/>
        <w:jc w:val="center"/>
        <w:rPr>
          <w:rFonts w:ascii="宋体" w:hAnsi="宋体" w:eastAsia="宋体" w:cs="宋体"/>
          <w:b/>
          <w:bCs/>
          <w:kern w:val="0"/>
          <w:sz w:val="40"/>
          <w:szCs w:val="40"/>
          <w:lang w:eastAsia="zh-CN"/>
        </w:rPr>
      </w:pPr>
      <w:r>
        <w:rPr>
          <w:rFonts w:hint="eastAsia" w:ascii="宋体" w:hAnsi="宋体" w:eastAsia="宋体" w:cs="宋体"/>
          <w:b/>
          <w:bCs/>
          <w:kern w:val="0"/>
          <w:sz w:val="40"/>
          <w:szCs w:val="40"/>
          <w:lang w:eastAsia="zh-CN"/>
        </w:rPr>
        <w:t>服务合同</w:t>
      </w:r>
    </w:p>
    <w:p w14:paraId="1A3BA433">
      <w:pPr>
        <w:spacing w:line="324" w:lineRule="auto"/>
        <w:rPr>
          <w:rFonts w:hint="eastAsia" w:ascii="Times New Roman" w:hAnsi="宋体" w:cs="宋体"/>
          <w:sz w:val="16"/>
          <w:szCs w:val="20"/>
        </w:rPr>
      </w:pPr>
    </w:p>
    <w:p w14:paraId="5B33E03C">
      <w:pPr>
        <w:spacing w:line="324" w:lineRule="auto"/>
        <w:rPr>
          <w:rFonts w:hint="eastAsia" w:ascii="Times New Roman" w:hAnsi="宋体" w:cs="宋体"/>
          <w:sz w:val="16"/>
          <w:szCs w:val="20"/>
        </w:rPr>
      </w:pPr>
    </w:p>
    <w:p w14:paraId="5CB765C0">
      <w:pPr>
        <w:spacing w:line="324" w:lineRule="auto"/>
        <w:rPr>
          <w:rFonts w:hint="eastAsia" w:ascii="Times New Roman" w:hAnsi="Times New Roman"/>
          <w:sz w:val="20"/>
          <w:szCs w:val="20"/>
        </w:rPr>
      </w:pPr>
    </w:p>
    <w:p w14:paraId="53C49D7C">
      <w:pPr>
        <w:spacing w:line="324" w:lineRule="auto"/>
        <w:rPr>
          <w:rFonts w:hint="eastAsia" w:ascii="Times New Roman" w:hAnsi="Times New Roman"/>
          <w:sz w:val="20"/>
          <w:szCs w:val="20"/>
        </w:rPr>
      </w:pPr>
    </w:p>
    <w:p w14:paraId="5528046B">
      <w:pPr>
        <w:spacing w:line="324" w:lineRule="auto"/>
        <w:rPr>
          <w:rFonts w:hint="eastAsia" w:ascii="Times New Roman" w:hAnsi="宋体" w:cs="宋体"/>
          <w:sz w:val="16"/>
          <w:szCs w:val="20"/>
        </w:rPr>
      </w:pPr>
    </w:p>
    <w:p w14:paraId="0492420E">
      <w:pPr>
        <w:spacing w:line="324" w:lineRule="auto"/>
        <w:rPr>
          <w:rFonts w:hint="eastAsia" w:ascii="Times New Roman" w:hAnsi="宋体" w:cs="宋体"/>
          <w:sz w:val="16"/>
          <w:szCs w:val="20"/>
        </w:rPr>
      </w:pPr>
    </w:p>
    <w:p w14:paraId="49E5C2EC">
      <w:pPr>
        <w:spacing w:line="324" w:lineRule="auto"/>
        <w:jc w:val="center"/>
        <w:rPr>
          <w:rFonts w:hint="eastAsia" w:ascii="Times New Roman" w:hAnsi="宋体" w:cs="宋体"/>
          <w:b/>
          <w:sz w:val="24"/>
        </w:rPr>
      </w:pPr>
    </w:p>
    <w:p w14:paraId="70D1B1CA">
      <w:pPr>
        <w:spacing w:before="156" w:beforeLines="50" w:line="360" w:lineRule="auto"/>
        <w:jc w:val="center"/>
        <w:rPr>
          <w:rFonts w:hint="eastAsia" w:ascii="Times New Roman" w:hAnsi="宋体" w:cs="宋体"/>
          <w:b/>
          <w:bCs/>
          <w:sz w:val="24"/>
        </w:rPr>
      </w:pPr>
    </w:p>
    <w:p w14:paraId="54689E2C">
      <w:pPr>
        <w:widowControl/>
        <w:kinsoku w:val="0"/>
        <w:autoSpaceDE w:val="0"/>
        <w:autoSpaceDN w:val="0"/>
        <w:adjustRightInd w:val="0"/>
        <w:snapToGrid w:val="0"/>
        <w:spacing w:line="360" w:lineRule="auto"/>
        <w:ind w:firstLine="2788" w:firstLineChars="992"/>
        <w:jc w:val="left"/>
        <w:textAlignment w:val="baseline"/>
        <w:rPr>
          <w:rFonts w:hint="eastAsia" w:ascii="宋体" w:hAnsi="宋体" w:cs="宋体"/>
          <w:b/>
          <w:bCs/>
          <w:snapToGrid w:val="0"/>
          <w:kern w:val="0"/>
          <w:sz w:val="28"/>
          <w:szCs w:val="28"/>
          <w:u w:val="single"/>
        </w:rPr>
      </w:pPr>
      <w:r>
        <w:rPr>
          <w:rFonts w:hint="eastAsia" w:ascii="宋体" w:hAnsi="宋体" w:cs="宋体"/>
          <w:b/>
          <w:bCs/>
          <w:snapToGrid w:val="0"/>
          <w:kern w:val="0"/>
          <w:sz w:val="28"/>
          <w:szCs w:val="28"/>
        </w:rPr>
        <w:t>采购人：</w:t>
      </w:r>
      <w:r>
        <w:rPr>
          <w:rFonts w:hint="eastAsia" w:ascii="宋体" w:hAnsi="宋体" w:cs="宋体"/>
          <w:b/>
          <w:bCs/>
          <w:snapToGrid w:val="0"/>
          <w:kern w:val="0"/>
          <w:sz w:val="28"/>
          <w:szCs w:val="28"/>
          <w:u w:val="single"/>
        </w:rPr>
        <w:t>陕西省公路局</w:t>
      </w:r>
    </w:p>
    <w:p w14:paraId="2B9FDA7F">
      <w:pPr>
        <w:widowControl/>
        <w:kinsoku w:val="0"/>
        <w:autoSpaceDE w:val="0"/>
        <w:autoSpaceDN w:val="0"/>
        <w:adjustRightInd w:val="0"/>
        <w:snapToGrid w:val="0"/>
        <w:spacing w:line="360" w:lineRule="auto"/>
        <w:ind w:firstLine="2788" w:firstLineChars="992"/>
        <w:jc w:val="left"/>
        <w:textAlignment w:val="baseline"/>
        <w:rPr>
          <w:rFonts w:ascii="宋体" w:hAnsi="宋体" w:cs="宋体"/>
          <w:b/>
          <w:bCs/>
          <w:snapToGrid w:val="0"/>
          <w:kern w:val="0"/>
          <w:sz w:val="28"/>
          <w:szCs w:val="28"/>
          <w:u w:val="single"/>
        </w:rPr>
      </w:pPr>
      <w:r>
        <w:rPr>
          <w:rFonts w:hint="eastAsia" w:ascii="宋体" w:hAnsi="宋体" w:cs="宋体"/>
          <w:b/>
          <w:bCs/>
          <w:snapToGrid w:val="0"/>
          <w:kern w:val="0"/>
          <w:sz w:val="28"/>
          <w:szCs w:val="28"/>
        </w:rPr>
        <w:t>供应商：</w:t>
      </w:r>
      <w:r>
        <w:rPr>
          <w:rFonts w:hint="eastAsia" w:ascii="宋体" w:hAnsi="宋体" w:cs="宋体"/>
          <w:b/>
          <w:bCs/>
          <w:snapToGrid w:val="0"/>
          <w:kern w:val="0"/>
          <w:sz w:val="28"/>
          <w:szCs w:val="28"/>
          <w:u w:val="single"/>
        </w:rPr>
        <w:t xml:space="preserve">            </w:t>
      </w:r>
    </w:p>
    <w:p w14:paraId="44140BD3">
      <w:pPr>
        <w:widowControl/>
        <w:kinsoku w:val="0"/>
        <w:autoSpaceDE w:val="0"/>
        <w:autoSpaceDN w:val="0"/>
        <w:adjustRightInd w:val="0"/>
        <w:snapToGrid w:val="0"/>
        <w:spacing w:line="360" w:lineRule="auto"/>
        <w:ind w:firstLine="2507" w:firstLineChars="892"/>
        <w:jc w:val="left"/>
        <w:textAlignment w:val="baseline"/>
        <w:rPr>
          <w:rFonts w:hint="eastAsia" w:ascii="宋体" w:hAnsi="宋体" w:cs="宋体"/>
          <w:b/>
          <w:bCs/>
          <w:snapToGrid w:val="0"/>
          <w:kern w:val="0"/>
          <w:sz w:val="28"/>
          <w:szCs w:val="28"/>
        </w:rPr>
      </w:pPr>
    </w:p>
    <w:p w14:paraId="3BF2BC57">
      <w:pPr>
        <w:widowControl/>
        <w:kinsoku w:val="0"/>
        <w:autoSpaceDE w:val="0"/>
        <w:autoSpaceDN w:val="0"/>
        <w:adjustRightInd w:val="0"/>
        <w:snapToGrid w:val="0"/>
        <w:spacing w:line="360" w:lineRule="auto"/>
        <w:jc w:val="center"/>
        <w:textAlignment w:val="baseline"/>
        <w:rPr>
          <w:rFonts w:ascii="仿宋" w:hAnsi="仿宋" w:eastAsia="仿宋" w:cs="仿宋"/>
          <w:b/>
          <w:bCs/>
          <w:sz w:val="36"/>
          <w:szCs w:val="36"/>
        </w:rPr>
      </w:pPr>
      <w:r>
        <w:rPr>
          <w:rFonts w:hint="eastAsia" w:ascii="宋体" w:hAnsi="宋体" w:cs="宋体"/>
          <w:b/>
          <w:bCs/>
          <w:snapToGrid w:val="0"/>
          <w:kern w:val="0"/>
          <w:sz w:val="28"/>
          <w:szCs w:val="28"/>
        </w:rPr>
        <w:t>二〇二六年  月</w:t>
      </w:r>
      <w:r>
        <w:rPr>
          <w:rFonts w:hint="eastAsia" w:ascii="Times New Roman" w:hAnsi="宋体" w:cs="宋体"/>
          <w:b/>
          <w:bCs/>
          <w:sz w:val="24"/>
        </w:rPr>
        <w:br w:type="page"/>
      </w:r>
      <w:r>
        <w:rPr>
          <w:rFonts w:hint="eastAsia" w:ascii="宋体" w:hAnsi="宋体" w:cs="宋体"/>
          <w:b/>
          <w:bCs/>
          <w:sz w:val="36"/>
          <w:szCs w:val="36"/>
        </w:rPr>
        <w:t>合同协议书</w:t>
      </w:r>
    </w:p>
    <w:p w14:paraId="1F507E95">
      <w:pPr>
        <w:spacing w:line="360" w:lineRule="auto"/>
        <w:ind w:firstLine="482" w:firstLineChars="200"/>
        <w:rPr>
          <w:rFonts w:hint="eastAsia" w:ascii="宋体" w:hAnsi="宋体" w:cs="宋体"/>
          <w:b/>
          <w:bCs/>
          <w:sz w:val="24"/>
        </w:rPr>
      </w:pPr>
    </w:p>
    <w:p w14:paraId="3BD7E1D8">
      <w:pPr>
        <w:spacing w:line="520" w:lineRule="exact"/>
        <w:ind w:firstLine="482" w:firstLineChars="200"/>
        <w:rPr>
          <w:rFonts w:hint="eastAsia" w:ascii="宋体" w:hAnsi="宋体" w:cs="宋体"/>
          <w:b/>
          <w:bCs/>
          <w:sz w:val="24"/>
          <w:u w:val="single"/>
        </w:rPr>
      </w:pPr>
      <w:r>
        <w:rPr>
          <w:rFonts w:hint="eastAsia" w:ascii="宋体" w:hAnsi="宋体" w:cs="宋体"/>
          <w:b/>
          <w:bCs/>
          <w:sz w:val="24"/>
        </w:rPr>
        <w:t>甲方（采购人）：</w:t>
      </w:r>
      <w:r>
        <w:rPr>
          <w:rFonts w:hint="eastAsia" w:ascii="宋体" w:hAnsi="宋体" w:cs="宋体"/>
          <w:b/>
          <w:bCs/>
          <w:sz w:val="24"/>
          <w:u w:val="single"/>
        </w:rPr>
        <w:t>陕西省公路局</w:t>
      </w:r>
    </w:p>
    <w:p w14:paraId="33685BE6">
      <w:pPr>
        <w:spacing w:line="520" w:lineRule="exact"/>
        <w:ind w:firstLine="482" w:firstLineChars="200"/>
        <w:rPr>
          <w:rFonts w:hint="eastAsia" w:ascii="宋体" w:hAnsi="宋体" w:cs="宋体"/>
          <w:b/>
          <w:bCs/>
          <w:sz w:val="24"/>
          <w:u w:val="single"/>
        </w:rPr>
      </w:pPr>
      <w:r>
        <w:rPr>
          <w:rFonts w:hint="eastAsia" w:ascii="宋体" w:hAnsi="宋体" w:cs="宋体"/>
          <w:b/>
          <w:bCs/>
          <w:sz w:val="24"/>
        </w:rPr>
        <w:t>乙方（供应商）：</w:t>
      </w:r>
      <w:r>
        <w:rPr>
          <w:rFonts w:hint="eastAsia" w:ascii="宋体" w:hAnsi="宋体" w:cs="宋体"/>
          <w:b/>
          <w:bCs/>
          <w:sz w:val="24"/>
          <w:u w:val="single"/>
        </w:rPr>
        <w:t xml:space="preserve">            </w:t>
      </w:r>
    </w:p>
    <w:p w14:paraId="466E60B7">
      <w:pPr>
        <w:spacing w:line="520" w:lineRule="exact"/>
        <w:ind w:firstLine="480" w:firstLineChars="200"/>
        <w:rPr>
          <w:rFonts w:hint="eastAsia" w:ascii="宋体" w:hAnsi="宋体" w:cs="宋体"/>
          <w:sz w:val="24"/>
        </w:rPr>
      </w:pPr>
      <w:r>
        <w:rPr>
          <w:rFonts w:hint="eastAsia" w:ascii="宋体" w:hAnsi="宋体" w:cs="宋体"/>
          <w:sz w:val="24"/>
        </w:rPr>
        <w:t>根据《中华人民共和国民法典》《中华人民共和国政府采购法》及其他有关法律、法规，遵循平等、自愿、公平和诚信的原则， 双方就下述项目范围与相关服务事项协商一致，订立本合同。</w:t>
      </w:r>
    </w:p>
    <w:p w14:paraId="78FABCB0">
      <w:pPr>
        <w:spacing w:line="520" w:lineRule="exact"/>
        <w:ind w:firstLine="482" w:firstLineChars="200"/>
        <w:rPr>
          <w:rFonts w:hint="eastAsia" w:ascii="宋体" w:hAnsi="宋体" w:cs="宋体"/>
          <w:b/>
          <w:bCs/>
          <w:sz w:val="24"/>
        </w:rPr>
      </w:pPr>
      <w:r>
        <w:rPr>
          <w:rFonts w:hint="eastAsia" w:ascii="宋体" w:hAnsi="宋体" w:cs="宋体"/>
          <w:b/>
          <w:bCs/>
          <w:sz w:val="24"/>
        </w:rPr>
        <w:t>一、项目概况</w:t>
      </w:r>
    </w:p>
    <w:p w14:paraId="3BF0A303">
      <w:pPr>
        <w:spacing w:line="520" w:lineRule="exact"/>
        <w:ind w:firstLine="480" w:firstLineChars="200"/>
        <w:rPr>
          <w:rFonts w:hint="eastAsia" w:ascii="宋体" w:hAnsi="宋体" w:cs="宋体"/>
          <w:sz w:val="24"/>
        </w:rPr>
      </w:pPr>
      <w:r>
        <w:rPr>
          <w:rFonts w:hint="eastAsia" w:ascii="宋体" w:hAnsi="宋体" w:cs="宋体"/>
          <w:sz w:val="24"/>
        </w:rPr>
        <w:t>（一）项目名称：</w:t>
      </w:r>
      <w:r>
        <w:rPr>
          <w:rFonts w:hint="eastAsia" w:ascii="宋体" w:hAnsi="宋体" w:cs="宋体"/>
          <w:sz w:val="24"/>
          <w:u w:val="single"/>
          <w:lang w:eastAsia="zh-CN"/>
        </w:rPr>
        <w:t>涉路施工活动许可技术咨询</w:t>
      </w:r>
      <w:r>
        <w:rPr>
          <w:rFonts w:hint="eastAsia" w:ascii="宋体" w:hAnsi="宋体" w:cs="宋体"/>
          <w:sz w:val="24"/>
          <w:u w:val="single"/>
        </w:rPr>
        <w:t>（</w:t>
      </w:r>
      <w:r>
        <w:rPr>
          <w:rFonts w:hint="eastAsia" w:ascii="宋体" w:hAnsi="宋体" w:cs="宋体"/>
          <w:sz w:val="24"/>
          <w:u w:val="single"/>
          <w:lang w:eastAsia="zh-CN"/>
        </w:rPr>
        <w:t>采购包1</w:t>
      </w:r>
      <w:r>
        <w:rPr>
          <w:rFonts w:hint="eastAsia" w:ascii="宋体" w:hAnsi="宋体" w:cs="宋体"/>
          <w:sz w:val="24"/>
          <w:u w:val="single"/>
        </w:rPr>
        <w:t>）</w:t>
      </w:r>
    </w:p>
    <w:p w14:paraId="0DB783C2">
      <w:pPr>
        <w:spacing w:line="520" w:lineRule="exact"/>
        <w:ind w:firstLine="480" w:firstLineChars="200"/>
        <w:rPr>
          <w:rFonts w:hint="eastAsia" w:ascii="宋体" w:hAnsi="宋体" w:cs="宋体"/>
          <w:sz w:val="24"/>
        </w:rPr>
      </w:pPr>
      <w:r>
        <w:rPr>
          <w:rFonts w:hint="eastAsia" w:ascii="宋体" w:hAnsi="宋体" w:cs="宋体"/>
          <w:sz w:val="24"/>
        </w:rPr>
        <w:t>（二）项目地点：</w:t>
      </w:r>
      <w:r>
        <w:rPr>
          <w:rFonts w:hint="eastAsia" w:ascii="宋体" w:hAnsi="宋体" w:cs="宋体"/>
          <w:sz w:val="24"/>
          <w:u w:val="single"/>
        </w:rPr>
        <w:t>甲方指定地点</w:t>
      </w:r>
    </w:p>
    <w:p w14:paraId="40ECE863">
      <w:pPr>
        <w:spacing w:line="520" w:lineRule="exact"/>
        <w:ind w:firstLine="480" w:firstLineChars="200"/>
        <w:rPr>
          <w:rFonts w:hint="eastAsia" w:ascii="宋体" w:hAnsi="宋体" w:cs="宋体"/>
          <w:sz w:val="24"/>
        </w:rPr>
      </w:pPr>
      <w:r>
        <w:rPr>
          <w:rFonts w:hint="eastAsia" w:ascii="宋体" w:hAnsi="宋体" w:eastAsia="宋体" w:cs="宋体"/>
          <w:sz w:val="24"/>
        </w:rPr>
        <w:t>（三）服务内容：</w:t>
      </w:r>
      <w:r>
        <w:rPr>
          <w:rFonts w:hint="eastAsia" w:ascii="宋体" w:hAnsi="宋体" w:eastAsia="宋体" w:cs="宋体"/>
          <w:sz w:val="24"/>
          <w:szCs w:val="24"/>
          <w:highlight w:val="none"/>
          <w:lang w:eastAsia="zh-CN"/>
        </w:rPr>
        <w:t>提供</w:t>
      </w:r>
      <w:r>
        <w:rPr>
          <w:rFonts w:hint="eastAsia" w:ascii="宋体" w:hAnsi="宋体" w:eastAsia="宋体" w:cs="宋体"/>
          <w:sz w:val="24"/>
          <w:szCs w:val="24"/>
          <w:highlight w:val="none"/>
          <w:lang w:val="en-US" w:eastAsia="zh-CN"/>
        </w:rPr>
        <w:t>2026年</w:t>
      </w:r>
      <w:r>
        <w:rPr>
          <w:rFonts w:hint="eastAsia" w:ascii="宋体" w:hAnsi="宋体" w:eastAsia="宋体" w:cs="宋体"/>
          <w:sz w:val="24"/>
          <w:szCs w:val="24"/>
          <w:highlight w:val="none"/>
          <w:lang w:eastAsia="zh-CN"/>
        </w:rPr>
        <w:t>涉路施工活动许可技术咨询服务，具体服务内容及要求详见竞争性磋商文件。</w:t>
      </w:r>
    </w:p>
    <w:p w14:paraId="6FECDE47">
      <w:pPr>
        <w:spacing w:line="520" w:lineRule="exact"/>
        <w:ind w:firstLine="482" w:firstLineChars="200"/>
        <w:rPr>
          <w:rFonts w:hint="eastAsia" w:ascii="宋体" w:hAnsi="宋体" w:cs="宋体"/>
          <w:b/>
          <w:bCs/>
          <w:sz w:val="24"/>
        </w:rPr>
      </w:pPr>
      <w:r>
        <w:rPr>
          <w:rFonts w:hint="eastAsia" w:ascii="宋体" w:hAnsi="宋体" w:cs="宋体"/>
          <w:b/>
          <w:bCs/>
          <w:sz w:val="24"/>
        </w:rPr>
        <w:t>二、合同金额</w:t>
      </w:r>
    </w:p>
    <w:p w14:paraId="22E6C568">
      <w:pPr>
        <w:spacing w:line="520" w:lineRule="exact"/>
        <w:ind w:left="799" w:leftChars="266" w:hanging="240" w:hangingChars="100"/>
        <w:rPr>
          <w:rFonts w:hint="eastAsia" w:ascii="宋体" w:hAnsi="宋体" w:cs="宋体"/>
          <w:sz w:val="24"/>
        </w:rPr>
      </w:pPr>
      <w:r>
        <w:rPr>
          <w:rFonts w:hint="eastAsia" w:ascii="宋体" w:hAnsi="宋体" w:cs="宋体"/>
          <w:sz w:val="24"/>
        </w:rPr>
        <w:t>合同总价款(含税价):</w:t>
      </w:r>
      <w:r>
        <w:rPr>
          <w:rFonts w:hint="eastAsia" w:ascii="宋体" w:hAnsi="宋体" w:cs="宋体"/>
          <w:sz w:val="24"/>
          <w:u w:val="single"/>
        </w:rPr>
        <w:t xml:space="preserve">            (¥        </w:t>
      </w:r>
      <w:r>
        <w:rPr>
          <w:rFonts w:hint="eastAsia" w:ascii="宋体" w:hAnsi="宋体" w:cs="宋体"/>
          <w:sz w:val="24"/>
        </w:rPr>
        <w:t>元)。</w:t>
      </w:r>
    </w:p>
    <w:p w14:paraId="617B36D6">
      <w:pPr>
        <w:spacing w:line="520" w:lineRule="exact"/>
        <w:ind w:firstLine="480" w:firstLineChars="200"/>
        <w:rPr>
          <w:rFonts w:hint="eastAsia" w:ascii="宋体" w:hAnsi="宋体" w:cs="宋体"/>
          <w:sz w:val="24"/>
        </w:rPr>
      </w:pPr>
      <w:r>
        <w:rPr>
          <w:rFonts w:hint="eastAsia" w:ascii="宋体" w:hAnsi="宋体" w:cs="宋体"/>
          <w:sz w:val="24"/>
        </w:rPr>
        <w:t>合同价格为含税固定总价，乙方报价包含完成本项目所需的全部费用（包括但不限于劳务费、专家费、差旅费、会议费、国家按现行税收政策征收的一切税费、服务费、报告出具费、资料印刷费、设备使用费、培训费及合同明示或暗示的所有责任、义务和风险），除本合同另有约定外，甲方无需再向乙方支付其他任何费用。</w:t>
      </w:r>
    </w:p>
    <w:p w14:paraId="27FD5BF6">
      <w:pPr>
        <w:spacing w:line="520" w:lineRule="exact"/>
        <w:ind w:firstLine="480" w:firstLineChars="200"/>
        <w:rPr>
          <w:rFonts w:hint="eastAsia" w:ascii="宋体" w:hAnsi="宋体" w:cs="宋体"/>
          <w:sz w:val="24"/>
        </w:rPr>
      </w:pPr>
      <w:r>
        <w:rPr>
          <w:rFonts w:hint="eastAsia" w:ascii="宋体" w:hAnsi="宋体" w:cs="宋体"/>
          <w:sz w:val="24"/>
        </w:rPr>
        <w:t>合同履行期间，合同总价不因市场价格波动、人工成本调整、政策调整等任何因素变更。</w:t>
      </w:r>
    </w:p>
    <w:p w14:paraId="39A6AB2D">
      <w:pPr>
        <w:spacing w:line="520" w:lineRule="exact"/>
        <w:ind w:firstLine="482" w:firstLineChars="200"/>
        <w:rPr>
          <w:rFonts w:hint="eastAsia" w:ascii="宋体" w:hAnsi="宋体" w:cs="宋体"/>
          <w:b/>
          <w:bCs/>
          <w:sz w:val="24"/>
        </w:rPr>
      </w:pPr>
      <w:r>
        <w:rPr>
          <w:rFonts w:hint="eastAsia" w:ascii="宋体" w:hAnsi="宋体" w:cs="宋体"/>
          <w:b/>
          <w:bCs/>
          <w:sz w:val="24"/>
        </w:rPr>
        <w:t>三、服务期限</w:t>
      </w:r>
    </w:p>
    <w:p w14:paraId="7AFBCE54">
      <w:pPr>
        <w:spacing w:line="520" w:lineRule="exact"/>
        <w:ind w:firstLine="480" w:firstLineChars="200"/>
        <w:rPr>
          <w:rFonts w:hint="eastAsia" w:ascii="宋体" w:hAnsi="宋体" w:cs="宋体"/>
          <w:sz w:val="24"/>
        </w:rPr>
      </w:pPr>
      <w:r>
        <w:rPr>
          <w:rFonts w:hint="eastAsia" w:ascii="宋体" w:hAnsi="宋体" w:cs="宋体"/>
          <w:sz w:val="24"/>
        </w:rPr>
        <w:t>合同服务期为合同签订之日起【】</w:t>
      </w:r>
    </w:p>
    <w:p w14:paraId="1C95644F">
      <w:pPr>
        <w:spacing w:line="520" w:lineRule="exact"/>
        <w:ind w:firstLine="480" w:firstLineChars="200"/>
        <w:rPr>
          <w:rFonts w:hint="eastAsia" w:ascii="宋体" w:hAnsi="宋体" w:cs="宋体"/>
          <w:b/>
          <w:bCs/>
          <w:sz w:val="24"/>
        </w:rPr>
      </w:pPr>
      <w:r>
        <w:rPr>
          <w:rFonts w:hint="eastAsia" w:ascii="宋体" w:hAnsi="宋体" w:cs="宋体"/>
          <w:sz w:val="24"/>
        </w:rPr>
        <w:t>或合同起止日期</w:t>
      </w:r>
      <w:r>
        <w:rPr>
          <w:rFonts w:hint="eastAsia" w:ascii="宋体" w:hAnsi="宋体" w:cs="宋体"/>
          <w:sz w:val="24"/>
          <w:u w:val="single"/>
        </w:rPr>
        <w:t>（    年    月    日 ----    年    月    日）。</w:t>
      </w:r>
    </w:p>
    <w:p w14:paraId="0C00AAFB">
      <w:pPr>
        <w:spacing w:line="520" w:lineRule="exact"/>
        <w:ind w:firstLine="480" w:firstLineChars="200"/>
        <w:rPr>
          <w:rFonts w:hint="eastAsia" w:ascii="宋体" w:hAnsi="宋体" w:cs="宋体"/>
          <w:sz w:val="24"/>
        </w:rPr>
      </w:pPr>
      <w:r>
        <w:rPr>
          <w:rFonts w:hint="eastAsia" w:ascii="宋体" w:hAnsi="宋体" w:cs="宋体"/>
          <w:sz w:val="24"/>
        </w:rPr>
        <w:t>服务期内，因甲方原因、不可抗力、政策调整导致服务中断的，服务期限相应顺延，顺延期间乙方仍按本合同约定提供服务，不另行增加费用。</w:t>
      </w:r>
    </w:p>
    <w:p w14:paraId="49695322">
      <w:pPr>
        <w:spacing w:line="520" w:lineRule="exact"/>
        <w:ind w:firstLine="482" w:firstLineChars="200"/>
        <w:rPr>
          <w:rFonts w:hint="eastAsia" w:ascii="宋体" w:hAnsi="宋体" w:cs="宋体"/>
          <w:b/>
          <w:bCs/>
          <w:sz w:val="24"/>
        </w:rPr>
      </w:pPr>
      <w:r>
        <w:rPr>
          <w:rFonts w:hint="eastAsia" w:ascii="宋体" w:hAnsi="宋体" w:cs="宋体"/>
          <w:b/>
          <w:bCs/>
          <w:sz w:val="24"/>
        </w:rPr>
        <w:t>四、结算方式</w:t>
      </w:r>
    </w:p>
    <w:p w14:paraId="7FEB5790">
      <w:pPr>
        <w:spacing w:line="520" w:lineRule="exact"/>
        <w:ind w:firstLine="480" w:firstLineChars="200"/>
        <w:rPr>
          <w:rFonts w:hint="eastAsia" w:ascii="宋体" w:hAnsi="宋体" w:cs="宋体"/>
          <w:sz w:val="24"/>
        </w:rPr>
      </w:pPr>
      <w:r>
        <w:rPr>
          <w:rFonts w:hint="eastAsia" w:ascii="宋体" w:hAnsi="宋体" w:cs="宋体"/>
          <w:sz w:val="24"/>
        </w:rPr>
        <w:t>（一）结算单位:</w:t>
      </w:r>
    </w:p>
    <w:p w14:paraId="6FB553FC">
      <w:pPr>
        <w:spacing w:line="520" w:lineRule="exact"/>
        <w:ind w:firstLine="480" w:firstLineChars="200"/>
        <w:rPr>
          <w:rFonts w:hint="eastAsia" w:ascii="宋体" w:hAnsi="宋体" w:cs="宋体"/>
          <w:sz w:val="24"/>
        </w:rPr>
      </w:pPr>
      <w:r>
        <w:rPr>
          <w:rFonts w:hint="eastAsia" w:ascii="宋体" w:hAnsi="宋体" w:cs="宋体"/>
          <w:sz w:val="24"/>
        </w:rPr>
        <w:t>由甲方负责结算。费用采用银行转账方式，分期付款。</w:t>
      </w:r>
    </w:p>
    <w:p w14:paraId="2E0C35C4">
      <w:pPr>
        <w:spacing w:line="520" w:lineRule="exact"/>
        <w:ind w:firstLine="480" w:firstLineChars="200"/>
        <w:rPr>
          <w:rFonts w:hint="eastAsia" w:ascii="宋体" w:hAnsi="宋体" w:cs="宋体"/>
          <w:sz w:val="24"/>
          <w:highlight w:val="none"/>
        </w:rPr>
      </w:pPr>
      <w:r>
        <w:rPr>
          <w:rFonts w:hint="eastAsia" w:ascii="宋体" w:hAnsi="宋体" w:cs="宋体"/>
          <w:sz w:val="24"/>
        </w:rPr>
        <w:t>乙方应在甲方每</w:t>
      </w:r>
      <w:bookmarkStart w:id="0" w:name="_GoBack"/>
      <w:r>
        <w:rPr>
          <w:rFonts w:hint="eastAsia" w:ascii="宋体" w:hAnsi="宋体" w:cs="宋体"/>
          <w:sz w:val="24"/>
          <w:highlight w:val="none"/>
        </w:rPr>
        <w:t>次付款前，按照甲方要求的发票类型和金额，向甲方开具合法有效的发票，税费由乙方承担。否则，甲方有权拒绝付款且不承担迟延支付的违约责任。</w:t>
      </w:r>
    </w:p>
    <w:p w14:paraId="1E7AF495">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（二）付款方式:</w:t>
      </w:r>
    </w:p>
    <w:p w14:paraId="246103A2">
      <w:pPr>
        <w:widowControl/>
        <w:spacing w:line="520" w:lineRule="exact"/>
        <w:ind w:firstLine="720" w:firstLineChars="300"/>
        <w:jc w:val="left"/>
        <w:rPr>
          <w:rFonts w:hint="eastAsia" w:ascii="宋体" w:hAnsi="宋体" w:cs="宋体"/>
          <w:sz w:val="24"/>
          <w:highlight w:val="none"/>
        </w:rPr>
      </w:pPr>
      <w:r>
        <w:rPr>
          <w:rFonts w:hint="eastAsia" w:ascii="宋体" w:hAnsi="宋体" w:cs="宋体"/>
          <w:sz w:val="24"/>
          <w:highlight w:val="none"/>
        </w:rPr>
        <w:t>合同签订且乙方提交合格履约保证金及符合要求的发票后，甲方在达到付款条件之日起15个工作日内，支付合同总金额的60%。</w:t>
      </w:r>
    </w:p>
    <w:p w14:paraId="7C144D42">
      <w:pPr>
        <w:widowControl/>
        <w:spacing w:line="520" w:lineRule="exact"/>
        <w:ind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rPr>
        <w:t>本项目为政府采购预算项目，若实际实施项目数量大于35个，结算金额超过合同总金额视为乙方可预见的风险，按合同总价款结算；若实际实施项目数量少于35个且未少于30个，按合同总价款结算；若实际实施项目数量少于30个，则每少实施一个项目扣除合同总价款的2%。</w:t>
      </w:r>
    </w:p>
    <w:p w14:paraId="6288392A">
      <w:pPr>
        <w:widowControl/>
        <w:spacing w:line="520" w:lineRule="exact"/>
        <w:ind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rPr>
        <w:t>2026年12月20日前，</w:t>
      </w:r>
      <w:r>
        <w:rPr>
          <w:rFonts w:hint="eastAsia" w:ascii="宋体" w:hAnsi="宋体" w:eastAsia="宋体" w:cs="宋体"/>
          <w:sz w:val="24"/>
          <w:highlight w:val="none"/>
          <w:lang w:val="en-US" w:eastAsia="zh-CN"/>
        </w:rPr>
        <w:t>乙方</w:t>
      </w:r>
      <w:r>
        <w:rPr>
          <w:rFonts w:hint="eastAsia" w:ascii="宋体" w:hAnsi="宋体" w:eastAsia="宋体" w:cs="宋体"/>
          <w:sz w:val="24"/>
          <w:highlight w:val="none"/>
        </w:rPr>
        <w:t>完成阶段性服务并经</w:t>
      </w:r>
      <w:r>
        <w:rPr>
          <w:rFonts w:hint="eastAsia" w:ascii="宋体" w:hAnsi="宋体" w:eastAsia="宋体" w:cs="宋体"/>
          <w:sz w:val="24"/>
          <w:highlight w:val="none"/>
          <w:lang w:val="en-US" w:eastAsia="zh-CN"/>
        </w:rPr>
        <w:t>甲方</w:t>
      </w:r>
      <w:r>
        <w:rPr>
          <w:rFonts w:hint="eastAsia" w:ascii="宋体" w:hAnsi="宋体" w:eastAsia="宋体" w:cs="宋体"/>
          <w:sz w:val="24"/>
          <w:highlight w:val="none"/>
        </w:rPr>
        <w:t>确认合格，且收到</w:t>
      </w:r>
      <w:r>
        <w:rPr>
          <w:rFonts w:hint="eastAsia" w:ascii="宋体" w:hAnsi="宋体" w:eastAsia="宋体" w:cs="宋体"/>
          <w:sz w:val="24"/>
          <w:highlight w:val="none"/>
          <w:lang w:val="en-US" w:eastAsia="zh-CN"/>
        </w:rPr>
        <w:t>乙方</w:t>
      </w:r>
      <w:r>
        <w:rPr>
          <w:rFonts w:hint="eastAsia" w:ascii="宋体" w:hAnsi="宋体" w:eastAsia="宋体" w:cs="宋体"/>
          <w:sz w:val="24"/>
          <w:highlight w:val="none"/>
        </w:rPr>
        <w:t>开具的合规发票后，</w:t>
      </w:r>
      <w:r>
        <w:rPr>
          <w:rFonts w:hint="eastAsia" w:ascii="宋体" w:hAnsi="宋体" w:eastAsia="宋体" w:cs="宋体"/>
          <w:sz w:val="24"/>
          <w:highlight w:val="none"/>
          <w:lang w:val="en-US" w:eastAsia="zh-CN"/>
        </w:rPr>
        <w:t>甲方</w:t>
      </w:r>
      <w:r>
        <w:rPr>
          <w:rFonts w:hint="eastAsia" w:ascii="宋体" w:hAnsi="宋体" w:eastAsia="宋体" w:cs="宋体"/>
          <w:sz w:val="24"/>
          <w:highlight w:val="none"/>
        </w:rPr>
        <w:t>在达到付款条件之日起15个工作日内，据实支付合同金额。</w:t>
      </w:r>
    </w:p>
    <w:p w14:paraId="643AD86E">
      <w:pPr>
        <w:widowControl/>
        <w:spacing w:line="520" w:lineRule="exact"/>
        <w:ind w:firstLine="720" w:firstLineChars="300"/>
        <w:jc w:val="left"/>
        <w:rPr>
          <w:rFonts w:hint="eastAsia" w:ascii="宋体" w:hAnsi="宋体" w:eastAsia="宋体" w:cs="宋体"/>
          <w:sz w:val="24"/>
          <w:highlight w:val="none"/>
        </w:rPr>
      </w:pPr>
      <w:r>
        <w:rPr>
          <w:rFonts w:hint="eastAsia" w:ascii="宋体" w:hAnsi="宋体" w:eastAsia="宋体" w:cs="宋体"/>
          <w:sz w:val="24"/>
          <w:highlight w:val="none"/>
        </w:rPr>
        <w:t>截至服务期限，根据</w:t>
      </w:r>
      <w:r>
        <w:rPr>
          <w:rFonts w:hint="eastAsia" w:ascii="宋体" w:hAnsi="宋体" w:eastAsia="宋体" w:cs="宋体"/>
          <w:sz w:val="24"/>
          <w:highlight w:val="none"/>
          <w:lang w:val="en-US" w:eastAsia="zh-CN"/>
        </w:rPr>
        <w:t>乙方</w:t>
      </w:r>
      <w:r>
        <w:rPr>
          <w:rFonts w:hint="eastAsia" w:ascii="宋体" w:hAnsi="宋体" w:eastAsia="宋体" w:cs="宋体"/>
          <w:sz w:val="24"/>
          <w:highlight w:val="none"/>
        </w:rPr>
        <w:t>最终完成服务的项目数量，进行最终资金清算，支付剩余的合同金额。</w:t>
      </w:r>
    </w:p>
    <w:p w14:paraId="7F0D769D">
      <w:pPr>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五、主要工作内容</w:t>
      </w:r>
    </w:p>
    <w:p w14:paraId="2D0DFA80">
      <w:pPr>
        <w:spacing w:line="520" w:lineRule="exact"/>
        <w:ind w:firstLine="480" w:firstLineChars="200"/>
        <w:rPr>
          <w:rFonts w:hint="eastAsia" w:ascii="宋体" w:hAnsi="宋体" w:cs="宋体"/>
          <w:sz w:val="24"/>
          <w:highlight w:val="none"/>
        </w:rPr>
      </w:pPr>
      <w:r>
        <w:rPr>
          <w:rFonts w:hint="eastAsia" w:ascii="宋体" w:hAnsi="宋体" w:cs="宋体"/>
          <w:sz w:val="24"/>
          <w:highlight w:val="none"/>
          <w:lang w:eastAsia="zh-CN"/>
        </w:rPr>
        <w:t>涉路施工活动许可技术咨询</w:t>
      </w:r>
      <w:r>
        <w:rPr>
          <w:rFonts w:hint="eastAsia" w:ascii="宋体" w:hAnsi="宋体" w:cs="宋体"/>
          <w:sz w:val="24"/>
          <w:highlight w:val="none"/>
        </w:rPr>
        <w:t>服务，主要内容为协助采购单位审查涉路施工项目的申请材料（审查涉路施工项目件数约35件），包括安全评估报告，施工方案，设计方案，应急方案等材料，组织专家审查会审查涉路施工材料的真实性，出具书面审查意见，施工结束后组织验收工作，包括会议组织和专家抽调；提供其他技术方案审查咨询。</w:t>
      </w:r>
    </w:p>
    <w:p w14:paraId="37B64086">
      <w:pPr>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六、其他要求</w:t>
      </w:r>
    </w:p>
    <w:p w14:paraId="7BCD083D">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（一）服务标准：服务成果合法、真实、科学、有效，符合国家及行业现行技术规范、标准，满足本项目竞争性磋商文件的要求以及采购方涉路施工许可管理及审批工作需求。</w:t>
      </w:r>
    </w:p>
    <w:p w14:paraId="743953B5">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（二）服务质量要求</w:t>
      </w:r>
    </w:p>
    <w:p w14:paraId="6295E49F">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1.乙方须具备开展</w:t>
      </w:r>
      <w:r>
        <w:rPr>
          <w:rFonts w:hint="eastAsia" w:ascii="宋体" w:hAnsi="宋体" w:cs="宋体"/>
          <w:sz w:val="24"/>
          <w:highlight w:val="none"/>
          <w:lang w:eastAsia="zh-CN"/>
        </w:rPr>
        <w:t>涉路施工活动许可技术咨询</w:t>
      </w:r>
      <w:r>
        <w:rPr>
          <w:rFonts w:hint="eastAsia" w:ascii="宋体" w:hAnsi="宋体" w:cs="宋体"/>
          <w:sz w:val="24"/>
          <w:highlight w:val="none"/>
        </w:rPr>
        <w:t>相关资质，派驻的技术人员须熟悉交通运输行业相关法律法规、技术规范，具备相应的专业能力和工作经验，关键岗位人员须提供相关资质证明及从业经历证明，经甲方审核通过后方可开展工作。</w:t>
      </w:r>
    </w:p>
    <w:p w14:paraId="49A4ED6A">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2.乙方提交的审查意见、验收报告、检测报告等所有服务成果，须通过甲方或其指定咨询单位的技术审查，不符合要求的须无偿整改，直至通过审查。</w:t>
      </w:r>
    </w:p>
    <w:p w14:paraId="519ED854">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3.乙方开展工作须严格遵守交通运输部、陕西省交通运输主管部门印发的规范性文件以及本项目竞争性磋商文件、本合同相关技术要求，不得擅自更改工作标准、简化工作流程。</w:t>
      </w:r>
    </w:p>
    <w:p w14:paraId="5295F840">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4.组织专家审查、验收时，专家抽取须符合相关规定，确保专家的专业性、公正性，不得弄虚作假、违规操作。</w:t>
      </w:r>
    </w:p>
    <w:p w14:paraId="1F58B9AC">
      <w:pPr>
        <w:spacing w:line="5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七、售后服务</w:t>
      </w:r>
    </w:p>
    <w:p w14:paraId="2AD79F3C">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（一）技术支持和售后服务由乙方严格按响应文件及有关承诺执行，提供7*24小时电话咨询服务，如有需要</w:t>
      </w:r>
      <w:r>
        <w:rPr>
          <w:rFonts w:hint="eastAsia" w:ascii="宋体" w:hAnsi="宋体" w:cs="宋体"/>
          <w:sz w:val="24"/>
          <w:highlight w:val="none"/>
          <w:u w:val="single"/>
          <w:lang w:val="en-US" w:eastAsia="zh-CN"/>
        </w:rPr>
        <w:t>4</w:t>
      </w:r>
      <w:r>
        <w:rPr>
          <w:rFonts w:hint="eastAsia" w:ascii="宋体" w:hAnsi="宋体" w:cs="宋体"/>
          <w:sz w:val="24"/>
          <w:highlight w:val="none"/>
        </w:rPr>
        <w:t>小时内到达现场</w:t>
      </w:r>
      <w:r>
        <w:rPr>
          <w:rFonts w:hint="eastAsia" w:ascii="宋体" w:hAnsi="宋体" w:cs="宋体"/>
          <w:sz w:val="24"/>
          <w:highlight w:val="none"/>
          <w:lang w:val="en-US" w:eastAsia="zh-CN"/>
        </w:rPr>
        <w:t>提供服务，费用由乙方负责</w:t>
      </w:r>
      <w:r>
        <w:rPr>
          <w:rFonts w:hint="eastAsia" w:ascii="宋体" w:hAnsi="宋体" w:cs="宋体"/>
          <w:sz w:val="24"/>
          <w:highlight w:val="none"/>
        </w:rPr>
        <w:t>。</w:t>
      </w:r>
    </w:p>
    <w:p w14:paraId="3C4B734E">
      <w:pPr>
        <w:spacing w:line="520" w:lineRule="exact"/>
        <w:ind w:firstLine="480" w:firstLineChars="200"/>
        <w:rPr>
          <w:rFonts w:hint="eastAsia" w:ascii="宋体" w:hAnsi="宋体" w:cs="宋体"/>
          <w:sz w:val="24"/>
          <w:highlight w:val="none"/>
        </w:rPr>
      </w:pPr>
      <w:r>
        <w:rPr>
          <w:rFonts w:hint="eastAsia" w:ascii="宋体" w:hAnsi="宋体" w:cs="宋体"/>
          <w:sz w:val="24"/>
          <w:highlight w:val="none"/>
        </w:rPr>
        <w:t>（二）售后服务联系方式:</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6BD56708">
      <w:pPr>
        <w:spacing w:line="520" w:lineRule="exact"/>
        <w:ind w:firstLine="480" w:firstLineChars="200"/>
        <w:rPr>
          <w:rFonts w:hint="eastAsia" w:ascii="宋体" w:hAnsi="宋体" w:cs="宋体"/>
          <w:sz w:val="24"/>
        </w:rPr>
      </w:pPr>
      <w:r>
        <w:rPr>
          <w:rFonts w:hint="eastAsia" w:ascii="宋体" w:hAnsi="宋体" w:cs="宋体"/>
          <w:sz w:val="24"/>
          <w:highlight w:val="none"/>
        </w:rPr>
        <w:t>（三）如因乙方自身原因或不能履行售后服务义务,甲方有权委托第三方处</w:t>
      </w:r>
      <w:bookmarkEnd w:id="0"/>
      <w:r>
        <w:rPr>
          <w:rFonts w:hint="eastAsia" w:ascii="宋体" w:hAnsi="宋体" w:cs="宋体"/>
          <w:sz w:val="24"/>
        </w:rPr>
        <w:t>理，由此产生的费用和风险由乙方承担。</w:t>
      </w:r>
    </w:p>
    <w:p w14:paraId="306597A3">
      <w:pPr>
        <w:spacing w:line="520" w:lineRule="exact"/>
        <w:ind w:firstLine="482" w:firstLineChars="200"/>
        <w:rPr>
          <w:rFonts w:hint="eastAsia" w:ascii="宋体" w:hAnsi="宋体" w:cs="宋体"/>
          <w:b/>
          <w:bCs/>
          <w:sz w:val="24"/>
        </w:rPr>
      </w:pPr>
      <w:r>
        <w:rPr>
          <w:rFonts w:hint="eastAsia" w:ascii="宋体" w:hAnsi="宋体" w:cs="宋体"/>
          <w:b/>
          <w:bCs/>
          <w:sz w:val="24"/>
        </w:rPr>
        <w:t>八、验收</w:t>
      </w:r>
    </w:p>
    <w:p w14:paraId="634B431A">
      <w:pPr>
        <w:spacing w:line="520" w:lineRule="exact"/>
        <w:ind w:firstLine="480" w:firstLineChars="200"/>
        <w:rPr>
          <w:rFonts w:hint="eastAsia" w:ascii="宋体" w:hAnsi="宋体" w:cs="宋体"/>
          <w:sz w:val="24"/>
        </w:rPr>
      </w:pPr>
      <w:r>
        <w:rPr>
          <w:rFonts w:hint="eastAsia" w:ascii="宋体" w:hAnsi="宋体" w:cs="宋体"/>
          <w:sz w:val="24"/>
        </w:rPr>
        <w:t>（一）乙方完成合同约定的全部内容后，应向甲方提交书面的服务成果报告及验收申请。同时向甲方提交项目实施过程中的所有资料,以便甲方日后管理和维护该项目。</w:t>
      </w:r>
    </w:p>
    <w:p w14:paraId="599755F3">
      <w:pPr>
        <w:spacing w:line="520" w:lineRule="exact"/>
        <w:ind w:firstLine="480" w:firstLineChars="200"/>
        <w:rPr>
          <w:rFonts w:hint="eastAsia" w:ascii="宋体" w:hAnsi="宋体" w:cs="宋体"/>
          <w:sz w:val="24"/>
        </w:rPr>
      </w:pPr>
      <w:r>
        <w:rPr>
          <w:rFonts w:hint="eastAsia" w:ascii="宋体" w:hAnsi="宋体" w:cs="宋体"/>
          <w:sz w:val="24"/>
        </w:rPr>
        <w:t>（二）甲方收到乙方的验收申请后，组织乙方（必要时请有关专家）进行项目验收。乙方提交合同履约情况总结报告，并经甲方确认。验收合格后，填写项目验收单作为对项目的最终认可。</w:t>
      </w:r>
    </w:p>
    <w:p w14:paraId="2C56D6FA">
      <w:pPr>
        <w:spacing w:line="520" w:lineRule="exact"/>
        <w:ind w:firstLine="480" w:firstLineChars="200"/>
        <w:rPr>
          <w:rFonts w:hint="eastAsia" w:ascii="宋体" w:hAnsi="宋体" w:cs="宋体"/>
          <w:sz w:val="24"/>
        </w:rPr>
      </w:pPr>
      <w:r>
        <w:rPr>
          <w:rFonts w:hint="eastAsia" w:ascii="宋体" w:hAnsi="宋体" w:cs="宋体"/>
          <w:sz w:val="24"/>
        </w:rPr>
        <w:t>（三）验收依据：①本合同及附件文本；②竞争性磋商文件、磋商响应文件、澄清表（函）；</w:t>
      </w:r>
    </w:p>
    <w:p w14:paraId="0769406D">
      <w:pPr>
        <w:spacing w:line="520" w:lineRule="exact"/>
        <w:ind w:firstLine="480" w:firstLineChars="200"/>
        <w:rPr>
          <w:rFonts w:hint="eastAsia" w:ascii="宋体" w:hAnsi="宋体" w:cs="宋体"/>
          <w:sz w:val="24"/>
        </w:rPr>
      </w:pPr>
      <w:r>
        <w:rPr>
          <w:rFonts w:hint="eastAsia" w:ascii="宋体" w:hAnsi="宋体" w:cs="宋体"/>
          <w:sz w:val="24"/>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409BC4CC">
      <w:pPr>
        <w:tabs>
          <w:tab w:val="left" w:pos="980"/>
        </w:tabs>
        <w:kinsoku w:val="0"/>
        <w:spacing w:line="520" w:lineRule="exact"/>
        <w:rPr>
          <w:rFonts w:hint="eastAsia" w:ascii="宋体" w:hAnsi="宋体" w:cs="宋体"/>
          <w:b/>
          <w:bCs/>
          <w:sz w:val="24"/>
        </w:rPr>
      </w:pPr>
      <w:r>
        <w:rPr>
          <w:rFonts w:hint="eastAsia" w:ascii="宋体" w:hAnsi="宋体" w:cs="宋体"/>
          <w:kern w:val="0"/>
          <w:sz w:val="24"/>
          <w:lang w:bidi="ar"/>
        </w:rPr>
        <w:t xml:space="preserve">    </w:t>
      </w:r>
      <w:r>
        <w:rPr>
          <w:rFonts w:hint="eastAsia" w:ascii="宋体" w:hAnsi="宋体" w:cs="宋体"/>
          <w:b/>
          <w:bCs/>
          <w:sz w:val="24"/>
        </w:rPr>
        <w:t>九、保密</w:t>
      </w:r>
    </w:p>
    <w:p w14:paraId="475E8637">
      <w:pPr>
        <w:spacing w:line="520" w:lineRule="exact"/>
        <w:ind w:firstLine="480" w:firstLineChars="200"/>
        <w:rPr>
          <w:rFonts w:hint="eastAsia" w:ascii="宋体" w:hAnsi="宋体" w:cs="宋体"/>
          <w:sz w:val="24"/>
        </w:rPr>
      </w:pPr>
      <w:r>
        <w:rPr>
          <w:rFonts w:hint="eastAsia" w:ascii="宋体" w:hAnsi="宋体" w:cs="宋体"/>
          <w:sz w:val="24"/>
        </w:rPr>
        <w:t>（一）乙方对在服务过程中知悉的甲方工作信息、数据资料、业务流程、承运人信息及其他未公开信息承担严格保密义务，不得以任何方式泄露、传播、出售或用于本合同以外目的。</w:t>
      </w:r>
    </w:p>
    <w:p w14:paraId="4970BB3F">
      <w:pPr>
        <w:spacing w:line="520" w:lineRule="exact"/>
        <w:ind w:firstLine="480" w:firstLineChars="200"/>
        <w:rPr>
          <w:rFonts w:hint="eastAsia" w:ascii="宋体" w:hAnsi="宋体" w:cs="宋体"/>
          <w:sz w:val="24"/>
        </w:rPr>
      </w:pPr>
      <w:r>
        <w:rPr>
          <w:rFonts w:hint="eastAsia" w:ascii="宋体" w:hAnsi="宋体" w:cs="宋体"/>
          <w:sz w:val="24"/>
        </w:rPr>
        <w:t>（二）保密义务在本合同解除、终止后继续有效，直至相关信息依法公开或不再具有保密价值。</w:t>
      </w:r>
    </w:p>
    <w:p w14:paraId="102993DA">
      <w:pPr>
        <w:spacing w:line="520" w:lineRule="exact"/>
        <w:ind w:firstLine="480" w:firstLineChars="200"/>
        <w:rPr>
          <w:rFonts w:hint="eastAsia" w:ascii="宋体" w:hAnsi="宋体" w:eastAsia="宋体" w:cs="宋体"/>
          <w:sz w:val="24"/>
        </w:rPr>
      </w:pPr>
      <w:r>
        <w:rPr>
          <w:rFonts w:hint="eastAsia" w:ascii="宋体" w:hAnsi="宋体" w:eastAsia="宋体" w:cs="宋体"/>
          <w:sz w:val="24"/>
        </w:rPr>
        <w:t xml:space="preserve">（三）乙方违反保密义务的，向甲方支付合同总金额 5% 的违约金，造成损失的另行全额赔偿，并承担相应法律责任。 </w:t>
      </w:r>
    </w:p>
    <w:p w14:paraId="1220652D">
      <w:pPr>
        <w:tabs>
          <w:tab w:val="left" w:pos="980"/>
        </w:tabs>
        <w:kinsoku w:val="0"/>
        <w:spacing w:line="520" w:lineRule="exact"/>
        <w:rPr>
          <w:rFonts w:hint="eastAsia" w:ascii="宋体" w:hAnsi="宋体" w:cs="宋体"/>
          <w:b/>
          <w:bCs/>
          <w:sz w:val="24"/>
        </w:rPr>
      </w:pPr>
      <w:r>
        <w:rPr>
          <w:rFonts w:hint="eastAsia" w:ascii="宋体" w:hAnsi="宋体" w:cs="宋体"/>
          <w:b/>
          <w:bCs/>
          <w:sz w:val="24"/>
        </w:rPr>
        <w:t xml:space="preserve">    十、知识产权</w:t>
      </w:r>
    </w:p>
    <w:p w14:paraId="719FFE72">
      <w:pPr>
        <w:spacing w:line="520" w:lineRule="exact"/>
        <w:ind w:firstLine="480" w:firstLineChars="200"/>
        <w:rPr>
          <w:rFonts w:hint="eastAsia" w:ascii="宋体" w:hAnsi="宋体" w:cs="宋体"/>
          <w:sz w:val="24"/>
        </w:rPr>
      </w:pPr>
      <w:r>
        <w:rPr>
          <w:rFonts w:hint="eastAsia" w:ascii="宋体" w:hAnsi="宋体" w:cs="宋体"/>
          <w:sz w:val="24"/>
        </w:rPr>
        <w:t>（一）乙方为履行本合同产生的全部服务成果，包括但不限于咨询意见、报告、方案、台账、数据、文档等，知识产权及相关权益均归甲方所有。</w:t>
      </w:r>
    </w:p>
    <w:p w14:paraId="67000461">
      <w:pPr>
        <w:spacing w:line="520" w:lineRule="exact"/>
        <w:ind w:firstLine="480" w:firstLineChars="200"/>
        <w:rPr>
          <w:rFonts w:hint="eastAsia" w:ascii="宋体" w:hAnsi="宋体" w:cs="宋体"/>
          <w:sz w:val="24"/>
        </w:rPr>
      </w:pPr>
      <w:r>
        <w:rPr>
          <w:rFonts w:hint="eastAsia" w:ascii="宋体" w:hAnsi="宋体" w:cs="宋体"/>
          <w:sz w:val="24"/>
        </w:rPr>
        <w:t>（二）乙方保证所提供的服务及成果不侵犯任何第三方专利权、商标权、著作权及其他合法权益。如引发纠纷，由乙方全权处理并承担全部责任；甲方有权解除合同，乙方退还已收款项，并按合同总金额 5% 支付违约金，造成损失的另行赔偿。</w:t>
      </w:r>
    </w:p>
    <w:p w14:paraId="33F32EB3">
      <w:pPr>
        <w:spacing w:line="520" w:lineRule="exact"/>
        <w:ind w:firstLine="480" w:firstLineChars="200"/>
        <w:rPr>
          <w:rFonts w:hint="eastAsia" w:ascii="宋体" w:hAnsi="宋体" w:cs="宋体"/>
          <w:sz w:val="24"/>
        </w:rPr>
      </w:pPr>
      <w:r>
        <w:rPr>
          <w:rFonts w:hint="eastAsia" w:ascii="宋体" w:hAnsi="宋体" w:cs="宋体"/>
          <w:sz w:val="24"/>
        </w:rPr>
        <w:t xml:space="preserve">（三）未经甲方书面同意，乙方不得将服务成果向任何第三方提供、许可使用或对外发表。     </w:t>
      </w:r>
    </w:p>
    <w:p w14:paraId="5815D260">
      <w:pPr>
        <w:tabs>
          <w:tab w:val="left" w:pos="980"/>
        </w:tabs>
        <w:kinsoku w:val="0"/>
        <w:spacing w:line="520" w:lineRule="exact"/>
        <w:rPr>
          <w:rFonts w:hint="eastAsia" w:ascii="宋体" w:hAnsi="宋体" w:cs="宋体"/>
          <w:b/>
          <w:bCs/>
          <w:sz w:val="24"/>
        </w:rPr>
      </w:pPr>
      <w:r>
        <w:rPr>
          <w:rFonts w:hint="eastAsia" w:ascii="宋体" w:hAnsi="宋体" w:cs="宋体"/>
          <w:b/>
          <w:bCs/>
          <w:sz w:val="24"/>
        </w:rPr>
        <w:t xml:space="preserve">     十一、违约责任</w:t>
      </w:r>
    </w:p>
    <w:p w14:paraId="437FF9E2">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（一）甲乙双方必须遵守本合同并执行合同中的各项规定，保证本合同的正常履行。</w:t>
      </w:r>
    </w:p>
    <w:p w14:paraId="74594BFC">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AD8C072">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0F7FE2B2">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（四）乙方逾期完成服务的，每逾期一日，向甲方承担合同总金额</w:t>
      </w:r>
      <w:r>
        <w:rPr>
          <w:rFonts w:hint="eastAsia" w:ascii="宋体" w:hAnsi="宋体" w:cs="宋体"/>
          <w:sz w:val="24"/>
          <w:u w:val="single"/>
        </w:rPr>
        <w:t xml:space="preserve"> 0.1 </w:t>
      </w:r>
      <w:r>
        <w:rPr>
          <w:rFonts w:hint="eastAsia" w:ascii="宋体" w:hAnsi="宋体" w:cs="宋体"/>
          <w:sz w:val="24"/>
        </w:rPr>
        <w:t>%的违约金，逾期</w:t>
      </w:r>
      <w:r>
        <w:rPr>
          <w:rFonts w:hint="eastAsia" w:ascii="宋体" w:hAnsi="宋体" w:cs="宋体"/>
          <w:sz w:val="24"/>
          <w:u w:val="single"/>
        </w:rPr>
        <w:t xml:space="preserve"> 30 </w:t>
      </w:r>
      <w:r>
        <w:rPr>
          <w:rFonts w:hint="eastAsia" w:ascii="宋体" w:hAnsi="宋体" w:cs="宋体"/>
          <w:sz w:val="24"/>
        </w:rPr>
        <w:t>日的，甲方有权单方解除本合同且保留追究乙方违约责任的权利，给甲方造成损失的，乙方还应予以赔偿。</w:t>
      </w:r>
    </w:p>
    <w:p w14:paraId="026B1A07">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cs="宋体"/>
          <w:sz w:val="24"/>
          <w:u w:val="single"/>
        </w:rPr>
        <w:t xml:space="preserve"> 5 </w:t>
      </w:r>
      <w:r>
        <w:rPr>
          <w:rFonts w:hint="eastAsia" w:ascii="宋体" w:hAnsi="宋体" w:cs="宋体"/>
          <w:sz w:val="24"/>
        </w:rPr>
        <w:t>%的违约金。</w:t>
      </w:r>
    </w:p>
    <w:p w14:paraId="677124BF">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cs="宋体"/>
          <w:sz w:val="24"/>
          <w:u w:val="single"/>
        </w:rPr>
        <w:t xml:space="preserve"> 5 </w:t>
      </w:r>
      <w:r>
        <w:rPr>
          <w:rFonts w:hint="eastAsia" w:ascii="宋体" w:hAnsi="宋体" w:cs="宋体"/>
          <w:sz w:val="24"/>
        </w:rPr>
        <w:t>%的违约金。</w:t>
      </w:r>
    </w:p>
    <w:p w14:paraId="47253641">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5517A658">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（八）乙方未按合同约定或甲 方要求提供服务的，每出现一次应承担合同总价款【5】%的违约金，出现【2】次的，甲方有权单方解除本合同，给甲方造成损失的，乙方还应予以赔偿。</w:t>
      </w:r>
    </w:p>
    <w:p w14:paraId="7A5F0EF1">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6319C5D0">
      <w:pPr>
        <w:tabs>
          <w:tab w:val="left" w:pos="980"/>
        </w:tabs>
        <w:kinsoku w:val="0"/>
        <w:spacing w:line="520" w:lineRule="exact"/>
        <w:ind w:firstLine="482" w:firstLineChars="200"/>
        <w:rPr>
          <w:rFonts w:hint="eastAsia" w:ascii="宋体" w:hAnsi="宋体" w:cs="宋体"/>
          <w:b/>
          <w:bCs/>
          <w:sz w:val="24"/>
        </w:rPr>
      </w:pPr>
      <w:r>
        <w:rPr>
          <w:rFonts w:hint="eastAsia" w:ascii="宋体" w:hAnsi="宋体" w:cs="宋体"/>
          <w:b/>
          <w:bCs/>
          <w:sz w:val="24"/>
        </w:rPr>
        <w:t>十二、合同争议的解决</w:t>
      </w:r>
    </w:p>
    <w:p w14:paraId="45B89CA7">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在执行本合同中发生的或与本合同有关的争端，双方应通过友好协商解决，经协商无法解决的，应向甲方所在地有管辖权的人民法院提请诉讼。</w:t>
      </w:r>
    </w:p>
    <w:p w14:paraId="2293F636">
      <w:pPr>
        <w:tabs>
          <w:tab w:val="left" w:pos="980"/>
        </w:tabs>
        <w:kinsoku w:val="0"/>
        <w:spacing w:line="520" w:lineRule="exact"/>
        <w:ind w:firstLine="482" w:firstLineChars="200"/>
        <w:rPr>
          <w:rFonts w:hint="eastAsia" w:ascii="宋体" w:hAnsi="宋体" w:cs="宋体"/>
          <w:b/>
          <w:bCs/>
          <w:sz w:val="24"/>
        </w:rPr>
      </w:pPr>
      <w:r>
        <w:rPr>
          <w:rFonts w:hint="eastAsia" w:ascii="宋体" w:hAnsi="宋体" w:cs="宋体"/>
          <w:b/>
          <w:bCs/>
          <w:sz w:val="24"/>
        </w:rPr>
        <w:t>十三、不可抗力情况下的免责约定</w:t>
      </w:r>
    </w:p>
    <w:p w14:paraId="1EDC6077">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双方约定不可抗力情况指：双方不可预见、不可避免、不可克服的客观情况，但不包括双方的违约或疏忽。这些事件包括但不限于：战争、严重火灾、洪水、台风、地震等。</w:t>
      </w:r>
    </w:p>
    <w:p w14:paraId="24565611">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（一）在合同有效期内，任何一方因不可抗力事件导致不能履行合同，则合同履行期可延长，其延长期与不可抗力影响期相同。</w:t>
      </w:r>
    </w:p>
    <w:p w14:paraId="43E978AD">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（二）不可抗力事件发生后，应立即通知对方，并寄送有关权威机构出具的证明。</w:t>
      </w:r>
    </w:p>
    <w:p w14:paraId="7896B094">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（三）不可抗力事件延续60天以上，双方应通过友好协商，确定是否继续履行合同。</w:t>
      </w:r>
    </w:p>
    <w:p w14:paraId="2339F12E">
      <w:pPr>
        <w:tabs>
          <w:tab w:val="left" w:pos="980"/>
        </w:tabs>
        <w:kinsoku w:val="0"/>
        <w:spacing w:line="520" w:lineRule="exact"/>
        <w:ind w:firstLine="482" w:firstLineChars="200"/>
        <w:rPr>
          <w:rFonts w:hint="eastAsia" w:ascii="宋体" w:hAnsi="宋体" w:cs="宋体"/>
          <w:b/>
          <w:bCs/>
          <w:sz w:val="24"/>
        </w:rPr>
      </w:pPr>
      <w:r>
        <w:rPr>
          <w:rFonts w:hint="eastAsia" w:ascii="宋体" w:hAnsi="宋体" w:cs="宋体"/>
          <w:b/>
          <w:bCs/>
          <w:sz w:val="24"/>
        </w:rPr>
        <w:t>十四、合同订立</w:t>
      </w:r>
    </w:p>
    <w:p w14:paraId="70D606E9">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（一）本合同未尽事宜由双方协商解决，双方协商达成一致，可以对本合同进行修订或补充，任何对本合同的修订或者补充，应采用书面形式，签订补充协议，具有同等法律效力。</w:t>
      </w:r>
    </w:p>
    <w:p w14:paraId="77ABC060">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（二）本合同签订后,双方依法签订的补充协议也是本合同文件的组成部分，当上述文件如有不明确或不一致之处，以合同约定次序在先者为准。</w:t>
      </w:r>
    </w:p>
    <w:p w14:paraId="36D02AC9">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（三）本合同自双方的法定代表人（负责人）或授权代表签字并加盖单位公章之日起生效。</w:t>
      </w:r>
    </w:p>
    <w:p w14:paraId="55FD1359">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（四）本合同一式</w:t>
      </w:r>
      <w:r>
        <w:rPr>
          <w:rFonts w:hint="eastAsia" w:ascii="宋体" w:hAnsi="宋体" w:cs="宋体"/>
          <w:sz w:val="24"/>
          <w:u w:val="single"/>
        </w:rPr>
        <w:t xml:space="preserve"> 捌 </w:t>
      </w:r>
      <w:r>
        <w:rPr>
          <w:rFonts w:hint="eastAsia" w:ascii="宋体" w:hAnsi="宋体" w:cs="宋体"/>
          <w:sz w:val="24"/>
        </w:rPr>
        <w:t>份，其中，甲方执</w:t>
      </w:r>
      <w:r>
        <w:rPr>
          <w:rFonts w:hint="eastAsia" w:ascii="宋体" w:hAnsi="宋体" w:cs="宋体"/>
          <w:sz w:val="24"/>
          <w:u w:val="single"/>
        </w:rPr>
        <w:t xml:space="preserve"> 肆 </w:t>
      </w:r>
      <w:r>
        <w:rPr>
          <w:rFonts w:hint="eastAsia" w:ascii="宋体" w:hAnsi="宋体" w:cs="宋体"/>
          <w:sz w:val="24"/>
        </w:rPr>
        <w:t>份，乙方执</w:t>
      </w:r>
      <w:r>
        <w:rPr>
          <w:rFonts w:hint="eastAsia" w:ascii="宋体" w:hAnsi="宋体" w:cs="宋体"/>
          <w:sz w:val="24"/>
          <w:u w:val="single"/>
        </w:rPr>
        <w:t xml:space="preserve"> 肆 </w:t>
      </w:r>
      <w:r>
        <w:rPr>
          <w:rFonts w:hint="eastAsia" w:ascii="宋体" w:hAnsi="宋体" w:cs="宋体"/>
          <w:sz w:val="24"/>
        </w:rPr>
        <w:t>份，具有同等法律效力。</w:t>
      </w:r>
    </w:p>
    <w:p w14:paraId="68CE9FA5">
      <w:pPr>
        <w:spacing w:line="520" w:lineRule="exact"/>
        <w:rPr>
          <w:rFonts w:hint="eastAsia" w:ascii="宋体" w:hAnsi="宋体" w:cs="宋体"/>
          <w:sz w:val="24"/>
        </w:rPr>
      </w:pPr>
    </w:p>
    <w:p w14:paraId="211BD6AE">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甲方：</w:t>
      </w:r>
      <w:r>
        <w:rPr>
          <w:rFonts w:hint="eastAsia" w:ascii="宋体" w:hAnsi="宋体" w:cs="宋体"/>
          <w:sz w:val="24"/>
          <w:u w:val="single"/>
        </w:rPr>
        <w:t>陕西省公路局（盖章）</w:t>
      </w:r>
      <w:r>
        <w:rPr>
          <w:rFonts w:hint="eastAsia" w:ascii="宋体" w:hAnsi="宋体" w:cs="宋体"/>
          <w:sz w:val="24"/>
        </w:rPr>
        <w:t xml:space="preserve">                  </w:t>
      </w:r>
    </w:p>
    <w:p w14:paraId="1029916F">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地 址：</w:t>
      </w:r>
      <w:r>
        <w:rPr>
          <w:rFonts w:hint="eastAsia" w:ascii="宋体" w:hAnsi="宋体" w:cs="宋体"/>
          <w:sz w:val="24"/>
          <w:u w:val="single"/>
        </w:rPr>
        <w:t>陕西省西安市碑林区含光北路110号</w:t>
      </w:r>
      <w:r>
        <w:rPr>
          <w:rFonts w:hint="eastAsia" w:ascii="宋体" w:hAnsi="宋体" w:cs="宋体"/>
          <w:sz w:val="24"/>
        </w:rPr>
        <w:t xml:space="preserve"> </w:t>
      </w:r>
    </w:p>
    <w:p w14:paraId="74B96904">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开户行：</w:t>
      </w:r>
      <w:r>
        <w:rPr>
          <w:rFonts w:hint="eastAsia" w:ascii="宋体" w:hAnsi="宋体" w:cs="宋体"/>
          <w:sz w:val="24"/>
          <w:u w:val="single"/>
        </w:rPr>
        <w:t>交通银行西安城南支行</w:t>
      </w:r>
    </w:p>
    <w:p w14:paraId="3FDB3EF9">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账号：</w:t>
      </w:r>
      <w:r>
        <w:rPr>
          <w:rFonts w:hint="eastAsia" w:ascii="宋体" w:hAnsi="宋体" w:cs="宋体"/>
          <w:sz w:val="24"/>
          <w:u w:val="single"/>
        </w:rPr>
        <w:t>611301033018010000003</w:t>
      </w:r>
    </w:p>
    <w:p w14:paraId="77F3E95C">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 xml:space="preserve">法定代表人或其授权                   </w:t>
      </w:r>
    </w:p>
    <w:p w14:paraId="1B96DCB0">
      <w:pPr>
        <w:tabs>
          <w:tab w:val="left" w:pos="980"/>
        </w:tabs>
        <w:kinsoku w:val="0"/>
        <w:spacing w:line="480" w:lineRule="auto"/>
        <w:ind w:firstLine="480" w:firstLineChars="200"/>
        <w:rPr>
          <w:rFonts w:hint="eastAsia" w:ascii="宋体" w:hAnsi="宋体" w:cs="宋体"/>
          <w:sz w:val="24"/>
          <w:u w:val="single"/>
        </w:rPr>
      </w:pPr>
      <w:r>
        <w:rPr>
          <w:rFonts w:hint="eastAsia" w:ascii="宋体" w:hAnsi="宋体" w:cs="宋体"/>
          <w:sz w:val="24"/>
        </w:rPr>
        <w:t xml:space="preserve">的代理人：（签字） </w:t>
      </w:r>
      <w:r>
        <w:rPr>
          <w:rFonts w:hint="eastAsia" w:ascii="宋体" w:hAnsi="宋体" w:cs="宋体"/>
          <w:sz w:val="24"/>
          <w:u w:val="single"/>
        </w:rPr>
        <w:t xml:space="preserve">                    </w:t>
      </w:r>
    </w:p>
    <w:p w14:paraId="7302CD3F">
      <w:pPr>
        <w:spacing w:line="480" w:lineRule="auto"/>
        <w:ind w:firstLine="420"/>
        <w:rPr>
          <w:rFonts w:hint="eastAsia" w:ascii="宋体" w:hAnsi="宋体" w:cs="宋体"/>
          <w:sz w:val="24"/>
          <w:lang w:eastAsia="zh-Hans"/>
        </w:rPr>
      </w:pPr>
      <w:r>
        <w:rPr>
          <w:rFonts w:hint="eastAsia" w:ascii="宋体" w:hAnsi="宋体" w:cs="宋体"/>
          <w:sz w:val="24"/>
        </w:rPr>
        <w:t xml:space="preserve">          </w:t>
      </w:r>
    </w:p>
    <w:p w14:paraId="5FF2F437">
      <w:pPr>
        <w:pStyle w:val="7"/>
        <w:spacing w:line="480" w:lineRule="auto"/>
        <w:ind w:firstLine="480" w:firstLineChars="200"/>
        <w:rPr>
          <w:rFonts w:ascii="宋体" w:hAnsi="宋体" w:cs="宋体"/>
          <w:sz w:val="24"/>
          <w:szCs w:val="24"/>
          <w:u w:val="single"/>
        </w:rPr>
      </w:pPr>
      <w:r>
        <w:rPr>
          <w:rFonts w:ascii="宋体" w:hAnsi="宋体" w:cs="宋体"/>
          <w:sz w:val="24"/>
          <w:szCs w:val="24"/>
          <w:lang w:eastAsia="zh-CN"/>
        </w:rPr>
        <w:t>乙  方</w:t>
      </w:r>
      <w:r>
        <w:rPr>
          <w:rFonts w:ascii="宋体" w:hAnsi="宋体" w:cs="宋体"/>
          <w:sz w:val="24"/>
          <w:szCs w:val="24"/>
        </w:rPr>
        <w:t>：</w:t>
      </w:r>
      <w:r>
        <w:rPr>
          <w:rFonts w:ascii="宋体" w:hAnsi="宋体" w:cs="宋体"/>
          <w:sz w:val="24"/>
          <w:szCs w:val="24"/>
          <w:u w:val="single"/>
          <w:lang w:eastAsia="zh-CN"/>
        </w:rPr>
        <w:t xml:space="preserve">                        </w:t>
      </w:r>
      <w:r>
        <w:rPr>
          <w:rFonts w:ascii="宋体" w:hAnsi="宋体" w:cs="宋体"/>
          <w:sz w:val="24"/>
          <w:szCs w:val="24"/>
          <w:u w:val="single"/>
        </w:rPr>
        <w:t>（盖章）</w:t>
      </w:r>
    </w:p>
    <w:p w14:paraId="52E8C1F3">
      <w:pPr>
        <w:pStyle w:val="7"/>
        <w:spacing w:line="480" w:lineRule="auto"/>
        <w:ind w:firstLine="480" w:firstLineChars="200"/>
        <w:rPr>
          <w:rFonts w:ascii="宋体" w:hAnsi="宋体" w:cs="宋体"/>
          <w:sz w:val="24"/>
          <w:szCs w:val="24"/>
          <w:u w:val="single"/>
        </w:rPr>
      </w:pPr>
      <w:r>
        <w:rPr>
          <w:rFonts w:ascii="宋体" w:hAnsi="宋体" w:cs="宋体"/>
          <w:sz w:val="24"/>
          <w:szCs w:val="24"/>
        </w:rPr>
        <w:t>地  址：</w:t>
      </w:r>
      <w:r>
        <w:rPr>
          <w:rFonts w:ascii="宋体" w:hAnsi="宋体" w:cs="宋体"/>
          <w:sz w:val="24"/>
          <w:szCs w:val="24"/>
          <w:u w:val="single"/>
          <w:lang w:eastAsia="zh-CN"/>
        </w:rPr>
        <w:t xml:space="preserve">                             </w:t>
      </w:r>
      <w:r>
        <w:rPr>
          <w:rFonts w:ascii="宋体" w:hAnsi="宋体" w:cs="宋体"/>
          <w:sz w:val="24"/>
          <w:szCs w:val="24"/>
          <w:u w:val="single"/>
        </w:rPr>
        <w:t xml:space="preserve">  </w:t>
      </w:r>
    </w:p>
    <w:p w14:paraId="317B94ED">
      <w:pPr>
        <w:tabs>
          <w:tab w:val="left" w:pos="980"/>
        </w:tabs>
        <w:kinsoku w:val="0"/>
        <w:spacing w:line="480" w:lineRule="auto"/>
        <w:ind w:firstLine="480" w:firstLineChars="200"/>
        <w:rPr>
          <w:rFonts w:hint="eastAsia" w:ascii="宋体" w:hAnsi="宋体" w:cs="宋体"/>
          <w:bCs/>
          <w:sz w:val="24"/>
          <w:u w:val="single"/>
          <w:lang w:bidi="ar"/>
        </w:rPr>
      </w:pPr>
      <w:r>
        <w:rPr>
          <w:rFonts w:hint="eastAsia" w:ascii="宋体" w:hAnsi="宋体" w:cs="宋体"/>
          <w:sz w:val="24"/>
        </w:rPr>
        <w:t>开户行：</w:t>
      </w:r>
      <w:r>
        <w:rPr>
          <w:rFonts w:hint="eastAsia" w:ascii="宋体" w:hAnsi="宋体" w:cs="宋体"/>
          <w:bCs/>
          <w:sz w:val="24"/>
          <w:u w:val="single"/>
          <w:lang w:bidi="ar"/>
        </w:rPr>
        <w:t xml:space="preserve">                               </w:t>
      </w:r>
    </w:p>
    <w:p w14:paraId="57811640">
      <w:pPr>
        <w:spacing w:line="480" w:lineRule="auto"/>
        <w:ind w:firstLine="480" w:firstLineChars="200"/>
        <w:rPr>
          <w:rFonts w:hint="eastAsia" w:ascii="宋体" w:hAnsi="宋体" w:cs="宋体"/>
          <w:sz w:val="24"/>
        </w:rPr>
      </w:pPr>
      <w:r>
        <w:rPr>
          <w:rFonts w:hint="eastAsia" w:ascii="宋体" w:hAnsi="宋体" w:cs="宋体"/>
          <w:bCs/>
          <w:sz w:val="24"/>
          <w:lang w:bidi="ar"/>
        </w:rPr>
        <w:t>账  号：</w:t>
      </w:r>
      <w:r>
        <w:rPr>
          <w:rFonts w:hint="eastAsia" w:ascii="宋体" w:hAnsi="宋体" w:cs="宋体"/>
          <w:bCs/>
          <w:sz w:val="24"/>
          <w:u w:val="single"/>
          <w:lang w:bidi="ar"/>
        </w:rPr>
        <w:t xml:space="preserve">                               </w:t>
      </w:r>
      <w:r>
        <w:rPr>
          <w:rFonts w:hint="eastAsia" w:ascii="宋体" w:hAnsi="宋体" w:cs="宋体"/>
          <w:sz w:val="24"/>
        </w:rPr>
        <w:t xml:space="preserve">     </w:t>
      </w:r>
    </w:p>
    <w:p w14:paraId="5AB2776E">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 xml:space="preserve">法定代表人或其授权                   </w:t>
      </w:r>
    </w:p>
    <w:p w14:paraId="38857B94">
      <w:pPr>
        <w:tabs>
          <w:tab w:val="left" w:pos="980"/>
        </w:tabs>
        <w:kinsoku w:val="0"/>
        <w:spacing w:line="480" w:lineRule="auto"/>
        <w:ind w:firstLine="480" w:firstLineChars="200"/>
        <w:rPr>
          <w:rFonts w:hint="eastAsia" w:ascii="宋体" w:hAnsi="宋体" w:cs="宋体"/>
          <w:sz w:val="24"/>
          <w:u w:val="single"/>
        </w:rPr>
      </w:pPr>
      <w:r>
        <w:rPr>
          <w:rFonts w:hint="eastAsia" w:ascii="宋体" w:hAnsi="宋体" w:cs="宋体"/>
          <w:sz w:val="24"/>
        </w:rPr>
        <w:t xml:space="preserve">的代理人：（签字） </w:t>
      </w:r>
      <w:r>
        <w:rPr>
          <w:rFonts w:hint="eastAsia" w:ascii="宋体" w:hAnsi="宋体" w:cs="宋体"/>
          <w:sz w:val="24"/>
          <w:u w:val="single"/>
        </w:rPr>
        <w:t xml:space="preserve">                    </w:t>
      </w:r>
    </w:p>
    <w:p w14:paraId="75808C27">
      <w:pPr>
        <w:rPr>
          <w:rFonts w:hint="eastAsia" w:ascii="宋体" w:hAnsi="宋体" w:cs="宋体"/>
          <w:sz w:val="24"/>
          <w:lang w:eastAsia="zh-Hans"/>
        </w:rPr>
        <w:sectPr>
          <w:pgSz w:w="11906" w:h="16838"/>
          <w:pgMar w:top="1440" w:right="1800" w:bottom="1440" w:left="1800" w:header="851" w:footer="992" w:gutter="0"/>
          <w:cols w:space="425" w:num="1"/>
          <w:docGrid w:type="lines" w:linePitch="312" w:charSpace="0"/>
        </w:sectPr>
      </w:pPr>
      <w:r>
        <w:rPr>
          <w:rFonts w:hint="eastAsia" w:ascii="宋体" w:hAnsi="宋体" w:cs="宋体"/>
          <w:sz w:val="24"/>
        </w:rPr>
        <w:t xml:space="preserve">               </w:t>
      </w:r>
      <w:r>
        <w:rPr>
          <w:rFonts w:hint="eastAsia" w:ascii="宋体" w:hAnsi="宋体" w:cs="宋体"/>
          <w:sz w:val="24"/>
          <w:lang w:eastAsia="zh-Hans"/>
        </w:rPr>
        <w:t xml:space="preserve">年   </w:t>
      </w:r>
      <w:r>
        <w:rPr>
          <w:rFonts w:hint="eastAsia" w:ascii="宋体" w:hAnsi="宋体" w:cs="宋体"/>
          <w:sz w:val="24"/>
        </w:rPr>
        <w:t xml:space="preserve"> </w:t>
      </w:r>
      <w:r>
        <w:rPr>
          <w:rFonts w:hint="eastAsia" w:ascii="宋体" w:hAnsi="宋体" w:cs="宋体"/>
          <w:sz w:val="24"/>
          <w:lang w:eastAsia="zh-Hans"/>
        </w:rPr>
        <w:t>月</w:t>
      </w:r>
      <w:r>
        <w:rPr>
          <w:rFonts w:hint="eastAsia" w:ascii="宋体" w:hAnsi="宋体" w:cs="宋体"/>
          <w:sz w:val="24"/>
        </w:rPr>
        <w:t xml:space="preserve">    </w:t>
      </w:r>
      <w:r>
        <w:rPr>
          <w:rFonts w:hint="eastAsia" w:ascii="宋体" w:hAnsi="宋体" w:cs="宋体"/>
          <w:sz w:val="24"/>
          <w:lang w:eastAsia="zh-Hans"/>
        </w:rPr>
        <w:t>日</w:t>
      </w:r>
    </w:p>
    <w:p w14:paraId="7E1C7264">
      <w:pPr>
        <w:widowControl/>
        <w:kinsoku w:val="0"/>
        <w:autoSpaceDE w:val="0"/>
        <w:autoSpaceDN w:val="0"/>
        <w:adjustRightInd w:val="0"/>
        <w:snapToGrid w:val="0"/>
        <w:jc w:val="left"/>
        <w:textAlignment w:val="baseline"/>
        <w:rPr>
          <w:rFonts w:ascii="宋体" w:hAnsi="宋体" w:cs="宋体"/>
          <w:b/>
          <w:bCs/>
          <w:snapToGrid w:val="0"/>
          <w:kern w:val="0"/>
          <w:sz w:val="28"/>
          <w:szCs w:val="28"/>
          <w:u w:val="single"/>
        </w:rPr>
      </w:pPr>
      <w:r>
        <w:rPr>
          <w:rFonts w:hint="eastAsia" w:ascii="宋体" w:hAnsi="宋体" w:cs="宋体"/>
          <w:b/>
          <w:bCs/>
          <w:snapToGrid w:val="0"/>
          <w:kern w:val="0"/>
          <w:sz w:val="28"/>
          <w:szCs w:val="28"/>
        </w:rPr>
        <w:t>政府采购项目                     合同编号：</w:t>
      </w:r>
      <w:r>
        <w:rPr>
          <w:rFonts w:hint="eastAsia" w:ascii="宋体" w:hAnsi="宋体" w:cs="宋体"/>
          <w:b/>
          <w:bCs/>
          <w:sz w:val="28"/>
          <w:szCs w:val="28"/>
          <w:u w:val="single"/>
        </w:rPr>
        <w:t xml:space="preserve">              </w:t>
      </w:r>
    </w:p>
    <w:p w14:paraId="239677D4">
      <w:pPr>
        <w:spacing w:line="324" w:lineRule="auto"/>
        <w:rPr>
          <w:rFonts w:hint="eastAsia" w:ascii="Times New Roman" w:hAnsi="宋体" w:cs="宋体"/>
          <w:b/>
          <w:bCs/>
          <w:sz w:val="22"/>
          <w:szCs w:val="22"/>
        </w:rPr>
      </w:pPr>
    </w:p>
    <w:p w14:paraId="0172834A">
      <w:pPr>
        <w:spacing w:line="324" w:lineRule="auto"/>
        <w:rPr>
          <w:rFonts w:hint="eastAsia" w:ascii="Times New Roman" w:hAnsi="宋体" w:cs="宋体"/>
          <w:b/>
          <w:bCs/>
          <w:sz w:val="22"/>
          <w:szCs w:val="22"/>
        </w:rPr>
      </w:pPr>
    </w:p>
    <w:p w14:paraId="316A1A77">
      <w:pPr>
        <w:spacing w:line="324" w:lineRule="auto"/>
        <w:rPr>
          <w:rFonts w:hint="eastAsia" w:ascii="Times New Roman" w:hAnsi="Times New Roman"/>
          <w:sz w:val="20"/>
          <w:szCs w:val="20"/>
        </w:rPr>
      </w:pPr>
    </w:p>
    <w:p w14:paraId="79FD3B2C">
      <w:pPr>
        <w:pStyle w:val="3"/>
        <w:rPr>
          <w:rFonts w:hint="eastAsia" w:ascii="Times New Roman" w:hAnsi="Times New Roman"/>
          <w:sz w:val="20"/>
        </w:rPr>
      </w:pPr>
    </w:p>
    <w:p w14:paraId="61A3F0DE">
      <w:pPr>
        <w:rPr>
          <w:rFonts w:hint="eastAsia"/>
          <w:sz w:val="20"/>
          <w:szCs w:val="22"/>
        </w:rPr>
      </w:pPr>
    </w:p>
    <w:p w14:paraId="0E307D1B">
      <w:pPr>
        <w:pStyle w:val="4"/>
        <w:ind w:hanging="7"/>
        <w:jc w:val="center"/>
        <w:rPr>
          <w:rFonts w:hint="eastAsia" w:ascii="宋体" w:hAnsi="宋体" w:eastAsia="宋体" w:cs="宋体"/>
          <w:b/>
          <w:bCs/>
          <w:kern w:val="0"/>
          <w:sz w:val="40"/>
          <w:szCs w:val="40"/>
          <w:lang w:eastAsia="zh-CN"/>
        </w:rPr>
      </w:pPr>
    </w:p>
    <w:p w14:paraId="70F10B58">
      <w:pPr>
        <w:pStyle w:val="4"/>
        <w:ind w:hanging="7"/>
        <w:jc w:val="center"/>
        <w:rPr>
          <w:rFonts w:hint="eastAsia" w:ascii="宋体" w:hAnsi="宋体" w:eastAsia="宋体" w:cs="宋体"/>
          <w:b/>
          <w:bCs/>
          <w:kern w:val="0"/>
          <w:sz w:val="40"/>
          <w:szCs w:val="40"/>
          <w:lang w:eastAsia="zh-CN"/>
        </w:rPr>
      </w:pPr>
    </w:p>
    <w:p w14:paraId="6C3BF42F">
      <w:pPr>
        <w:pStyle w:val="4"/>
        <w:ind w:hanging="7"/>
        <w:jc w:val="center"/>
        <w:rPr>
          <w:rFonts w:ascii="宋体" w:hAnsi="宋体" w:eastAsia="宋体" w:cs="宋体"/>
          <w:b/>
          <w:bCs/>
          <w:kern w:val="0"/>
          <w:sz w:val="40"/>
          <w:szCs w:val="40"/>
          <w:lang w:eastAsia="zh-CN"/>
        </w:rPr>
      </w:pPr>
      <w:r>
        <w:rPr>
          <w:rFonts w:hint="eastAsia" w:ascii="宋体" w:hAnsi="宋体" w:eastAsia="宋体" w:cs="宋体"/>
          <w:b/>
          <w:bCs/>
          <w:kern w:val="0"/>
          <w:sz w:val="40"/>
          <w:szCs w:val="40"/>
          <w:lang w:eastAsia="zh-CN"/>
        </w:rPr>
        <w:t>【涉路施工活动许可技术咨询（采购包2）】</w:t>
      </w:r>
    </w:p>
    <w:p w14:paraId="6B448E56">
      <w:pPr>
        <w:pStyle w:val="4"/>
        <w:ind w:hanging="7"/>
        <w:jc w:val="center"/>
        <w:rPr>
          <w:rFonts w:ascii="宋体" w:hAnsi="宋体" w:eastAsia="宋体" w:cs="宋体"/>
          <w:b/>
          <w:bCs/>
          <w:kern w:val="0"/>
          <w:sz w:val="40"/>
          <w:szCs w:val="40"/>
          <w:lang w:eastAsia="zh-CN"/>
        </w:rPr>
      </w:pPr>
      <w:r>
        <w:rPr>
          <w:rFonts w:hint="eastAsia" w:ascii="宋体" w:hAnsi="宋体" w:eastAsia="宋体" w:cs="宋体"/>
          <w:b/>
          <w:bCs/>
          <w:kern w:val="0"/>
          <w:sz w:val="40"/>
          <w:szCs w:val="40"/>
          <w:lang w:eastAsia="zh-CN"/>
        </w:rPr>
        <w:t>服务合同</w:t>
      </w:r>
    </w:p>
    <w:p w14:paraId="4ED6B172">
      <w:pPr>
        <w:spacing w:line="324" w:lineRule="auto"/>
        <w:rPr>
          <w:rFonts w:hint="eastAsia" w:ascii="Times New Roman" w:hAnsi="宋体" w:cs="宋体"/>
          <w:sz w:val="16"/>
          <w:szCs w:val="20"/>
        </w:rPr>
      </w:pPr>
    </w:p>
    <w:p w14:paraId="435A73CB">
      <w:pPr>
        <w:spacing w:line="324" w:lineRule="auto"/>
        <w:rPr>
          <w:rFonts w:hint="eastAsia" w:ascii="Times New Roman" w:hAnsi="宋体" w:cs="宋体"/>
          <w:sz w:val="16"/>
          <w:szCs w:val="20"/>
        </w:rPr>
      </w:pPr>
    </w:p>
    <w:p w14:paraId="5CC63880">
      <w:pPr>
        <w:spacing w:line="324" w:lineRule="auto"/>
        <w:rPr>
          <w:rFonts w:hint="eastAsia" w:ascii="Times New Roman" w:hAnsi="Times New Roman"/>
          <w:sz w:val="20"/>
          <w:szCs w:val="20"/>
        </w:rPr>
      </w:pPr>
    </w:p>
    <w:p w14:paraId="11AB9322">
      <w:pPr>
        <w:spacing w:line="324" w:lineRule="auto"/>
        <w:rPr>
          <w:rFonts w:hint="eastAsia" w:ascii="Times New Roman" w:hAnsi="Times New Roman"/>
          <w:sz w:val="20"/>
          <w:szCs w:val="20"/>
        </w:rPr>
      </w:pPr>
    </w:p>
    <w:p w14:paraId="2DE211EF">
      <w:pPr>
        <w:spacing w:line="324" w:lineRule="auto"/>
        <w:rPr>
          <w:rFonts w:hint="eastAsia" w:ascii="Times New Roman" w:hAnsi="宋体" w:cs="宋体"/>
          <w:sz w:val="16"/>
          <w:szCs w:val="20"/>
        </w:rPr>
      </w:pPr>
    </w:p>
    <w:p w14:paraId="6EBB897C">
      <w:pPr>
        <w:spacing w:line="324" w:lineRule="auto"/>
        <w:rPr>
          <w:rFonts w:hint="eastAsia" w:ascii="Times New Roman" w:hAnsi="宋体" w:cs="宋体"/>
          <w:sz w:val="16"/>
          <w:szCs w:val="20"/>
        </w:rPr>
      </w:pPr>
    </w:p>
    <w:p w14:paraId="5A7C7A55">
      <w:pPr>
        <w:spacing w:line="324" w:lineRule="auto"/>
        <w:jc w:val="center"/>
        <w:rPr>
          <w:rFonts w:hint="eastAsia" w:ascii="Times New Roman" w:hAnsi="宋体" w:cs="宋体"/>
          <w:b/>
          <w:sz w:val="24"/>
        </w:rPr>
      </w:pPr>
    </w:p>
    <w:p w14:paraId="4393F718">
      <w:pPr>
        <w:spacing w:before="156" w:beforeLines="50" w:line="360" w:lineRule="auto"/>
        <w:jc w:val="center"/>
        <w:rPr>
          <w:rFonts w:hint="eastAsia" w:ascii="Times New Roman" w:hAnsi="宋体" w:cs="宋体"/>
          <w:b/>
          <w:bCs/>
          <w:sz w:val="24"/>
        </w:rPr>
      </w:pPr>
    </w:p>
    <w:p w14:paraId="7A91DEF3">
      <w:pPr>
        <w:widowControl/>
        <w:kinsoku w:val="0"/>
        <w:autoSpaceDE w:val="0"/>
        <w:autoSpaceDN w:val="0"/>
        <w:adjustRightInd w:val="0"/>
        <w:snapToGrid w:val="0"/>
        <w:spacing w:line="360" w:lineRule="auto"/>
        <w:ind w:firstLine="2788" w:firstLineChars="992"/>
        <w:jc w:val="left"/>
        <w:textAlignment w:val="baseline"/>
        <w:rPr>
          <w:rFonts w:hint="eastAsia" w:ascii="宋体" w:hAnsi="宋体" w:cs="宋体"/>
          <w:b/>
          <w:bCs/>
          <w:snapToGrid w:val="0"/>
          <w:kern w:val="0"/>
          <w:sz w:val="28"/>
          <w:szCs w:val="28"/>
          <w:u w:val="single"/>
        </w:rPr>
      </w:pPr>
      <w:r>
        <w:rPr>
          <w:rFonts w:hint="eastAsia" w:ascii="宋体" w:hAnsi="宋体" w:cs="宋体"/>
          <w:b/>
          <w:bCs/>
          <w:snapToGrid w:val="0"/>
          <w:kern w:val="0"/>
          <w:sz w:val="28"/>
          <w:szCs w:val="28"/>
        </w:rPr>
        <w:t>采购人：</w:t>
      </w:r>
      <w:r>
        <w:rPr>
          <w:rFonts w:hint="eastAsia" w:ascii="宋体" w:hAnsi="宋体" w:cs="宋体"/>
          <w:b/>
          <w:bCs/>
          <w:snapToGrid w:val="0"/>
          <w:kern w:val="0"/>
          <w:sz w:val="28"/>
          <w:szCs w:val="28"/>
          <w:u w:val="single"/>
        </w:rPr>
        <w:t>陕西省公路局</w:t>
      </w:r>
    </w:p>
    <w:p w14:paraId="0B401C2E">
      <w:pPr>
        <w:widowControl/>
        <w:kinsoku w:val="0"/>
        <w:autoSpaceDE w:val="0"/>
        <w:autoSpaceDN w:val="0"/>
        <w:adjustRightInd w:val="0"/>
        <w:snapToGrid w:val="0"/>
        <w:spacing w:line="360" w:lineRule="auto"/>
        <w:ind w:firstLine="2788" w:firstLineChars="992"/>
        <w:jc w:val="left"/>
        <w:textAlignment w:val="baseline"/>
        <w:rPr>
          <w:rFonts w:ascii="宋体" w:hAnsi="宋体" w:cs="宋体"/>
          <w:b/>
          <w:bCs/>
          <w:snapToGrid w:val="0"/>
          <w:kern w:val="0"/>
          <w:sz w:val="28"/>
          <w:szCs w:val="28"/>
          <w:u w:val="single"/>
        </w:rPr>
      </w:pPr>
      <w:r>
        <w:rPr>
          <w:rFonts w:hint="eastAsia" w:ascii="宋体" w:hAnsi="宋体" w:cs="宋体"/>
          <w:b/>
          <w:bCs/>
          <w:snapToGrid w:val="0"/>
          <w:kern w:val="0"/>
          <w:sz w:val="28"/>
          <w:szCs w:val="28"/>
        </w:rPr>
        <w:t>供应商：</w:t>
      </w:r>
      <w:r>
        <w:rPr>
          <w:rFonts w:hint="eastAsia" w:ascii="宋体" w:hAnsi="宋体" w:cs="宋体"/>
          <w:b/>
          <w:bCs/>
          <w:snapToGrid w:val="0"/>
          <w:kern w:val="0"/>
          <w:sz w:val="28"/>
          <w:szCs w:val="28"/>
          <w:u w:val="single"/>
        </w:rPr>
        <w:t xml:space="preserve">            </w:t>
      </w:r>
    </w:p>
    <w:p w14:paraId="7EFD4B74">
      <w:pPr>
        <w:widowControl/>
        <w:kinsoku w:val="0"/>
        <w:autoSpaceDE w:val="0"/>
        <w:autoSpaceDN w:val="0"/>
        <w:adjustRightInd w:val="0"/>
        <w:snapToGrid w:val="0"/>
        <w:spacing w:line="360" w:lineRule="auto"/>
        <w:ind w:firstLine="2507" w:firstLineChars="892"/>
        <w:jc w:val="left"/>
        <w:textAlignment w:val="baseline"/>
        <w:rPr>
          <w:rFonts w:hint="eastAsia" w:ascii="宋体" w:hAnsi="宋体" w:cs="宋体"/>
          <w:b/>
          <w:bCs/>
          <w:snapToGrid w:val="0"/>
          <w:kern w:val="0"/>
          <w:sz w:val="28"/>
          <w:szCs w:val="28"/>
        </w:rPr>
      </w:pPr>
    </w:p>
    <w:p w14:paraId="436F4AC4">
      <w:pPr>
        <w:widowControl/>
        <w:kinsoku w:val="0"/>
        <w:autoSpaceDE w:val="0"/>
        <w:autoSpaceDN w:val="0"/>
        <w:adjustRightInd w:val="0"/>
        <w:snapToGrid w:val="0"/>
        <w:spacing w:line="360" w:lineRule="auto"/>
        <w:jc w:val="center"/>
        <w:textAlignment w:val="baseline"/>
        <w:rPr>
          <w:rFonts w:ascii="仿宋" w:hAnsi="仿宋" w:eastAsia="仿宋" w:cs="仿宋"/>
          <w:b/>
          <w:bCs/>
          <w:sz w:val="36"/>
          <w:szCs w:val="36"/>
        </w:rPr>
      </w:pPr>
      <w:r>
        <w:rPr>
          <w:rFonts w:hint="eastAsia" w:ascii="宋体" w:hAnsi="宋体" w:cs="宋体"/>
          <w:b/>
          <w:bCs/>
          <w:snapToGrid w:val="0"/>
          <w:kern w:val="0"/>
          <w:sz w:val="28"/>
          <w:szCs w:val="28"/>
        </w:rPr>
        <w:t>二〇二六年  月</w:t>
      </w:r>
      <w:r>
        <w:rPr>
          <w:rFonts w:hint="eastAsia" w:ascii="Times New Roman" w:hAnsi="宋体" w:cs="宋体"/>
          <w:b/>
          <w:bCs/>
          <w:sz w:val="24"/>
        </w:rPr>
        <w:br w:type="page"/>
      </w:r>
      <w:r>
        <w:rPr>
          <w:rFonts w:hint="eastAsia" w:ascii="宋体" w:hAnsi="宋体" w:cs="宋体"/>
          <w:b/>
          <w:bCs/>
          <w:sz w:val="36"/>
          <w:szCs w:val="36"/>
        </w:rPr>
        <w:t>合同协议书</w:t>
      </w:r>
    </w:p>
    <w:p w14:paraId="20F46735">
      <w:pPr>
        <w:spacing w:line="360" w:lineRule="auto"/>
        <w:ind w:firstLine="482" w:firstLineChars="200"/>
        <w:rPr>
          <w:rFonts w:hint="eastAsia" w:ascii="宋体" w:hAnsi="宋体" w:cs="宋体"/>
          <w:b/>
          <w:bCs/>
          <w:sz w:val="24"/>
        </w:rPr>
      </w:pPr>
    </w:p>
    <w:p w14:paraId="5AD0FAA2">
      <w:pPr>
        <w:spacing w:line="520" w:lineRule="exact"/>
        <w:ind w:firstLine="482" w:firstLineChars="200"/>
        <w:rPr>
          <w:rFonts w:hint="eastAsia" w:ascii="宋体" w:hAnsi="宋体" w:cs="宋体"/>
          <w:b/>
          <w:bCs/>
          <w:sz w:val="24"/>
          <w:u w:val="single"/>
        </w:rPr>
      </w:pPr>
      <w:r>
        <w:rPr>
          <w:rFonts w:hint="eastAsia" w:ascii="宋体" w:hAnsi="宋体" w:cs="宋体"/>
          <w:b/>
          <w:bCs/>
          <w:sz w:val="24"/>
        </w:rPr>
        <w:t>甲方（采购人）：</w:t>
      </w:r>
      <w:r>
        <w:rPr>
          <w:rFonts w:hint="eastAsia" w:ascii="宋体" w:hAnsi="宋体" w:cs="宋体"/>
          <w:b/>
          <w:bCs/>
          <w:sz w:val="24"/>
          <w:u w:val="single"/>
        </w:rPr>
        <w:t>陕西省公路局</w:t>
      </w:r>
    </w:p>
    <w:p w14:paraId="30CAE82B">
      <w:pPr>
        <w:spacing w:line="520" w:lineRule="exact"/>
        <w:ind w:firstLine="482" w:firstLineChars="200"/>
        <w:rPr>
          <w:rFonts w:hint="eastAsia" w:ascii="宋体" w:hAnsi="宋体" w:cs="宋体"/>
          <w:b/>
          <w:bCs/>
          <w:sz w:val="24"/>
          <w:u w:val="single"/>
        </w:rPr>
      </w:pPr>
      <w:r>
        <w:rPr>
          <w:rFonts w:hint="eastAsia" w:ascii="宋体" w:hAnsi="宋体" w:cs="宋体"/>
          <w:b/>
          <w:bCs/>
          <w:sz w:val="24"/>
        </w:rPr>
        <w:t>乙方（供应商）：</w:t>
      </w:r>
      <w:r>
        <w:rPr>
          <w:rFonts w:hint="eastAsia" w:ascii="宋体" w:hAnsi="宋体" w:cs="宋体"/>
          <w:b/>
          <w:bCs/>
          <w:sz w:val="24"/>
          <w:u w:val="single"/>
        </w:rPr>
        <w:t xml:space="preserve">            </w:t>
      </w:r>
    </w:p>
    <w:p w14:paraId="19F48E95">
      <w:pPr>
        <w:spacing w:line="520" w:lineRule="exact"/>
        <w:ind w:firstLine="480" w:firstLineChars="200"/>
        <w:rPr>
          <w:rFonts w:hint="eastAsia" w:ascii="宋体" w:hAnsi="宋体" w:cs="宋体"/>
          <w:sz w:val="24"/>
        </w:rPr>
      </w:pPr>
      <w:r>
        <w:rPr>
          <w:rFonts w:hint="eastAsia" w:ascii="宋体" w:hAnsi="宋体" w:cs="宋体"/>
          <w:sz w:val="24"/>
        </w:rPr>
        <w:t>根据《中华人民共和国民法典》《中华人民共和国政府采购法》及其他有关法律、法规， 遵循平等、自愿、公平和诚信的原则， 双方就下述项目范围与相关服务事项协商一致， 订立本合同。</w:t>
      </w:r>
    </w:p>
    <w:p w14:paraId="14C3354B">
      <w:pPr>
        <w:spacing w:line="520" w:lineRule="exact"/>
        <w:ind w:firstLine="482" w:firstLineChars="200"/>
        <w:rPr>
          <w:rFonts w:hint="eastAsia" w:ascii="宋体" w:hAnsi="宋体" w:cs="宋体"/>
          <w:b/>
          <w:bCs/>
          <w:sz w:val="24"/>
        </w:rPr>
      </w:pPr>
      <w:r>
        <w:rPr>
          <w:rFonts w:hint="eastAsia" w:ascii="宋体" w:hAnsi="宋体" w:cs="宋体"/>
          <w:b/>
          <w:bCs/>
          <w:sz w:val="24"/>
        </w:rPr>
        <w:t>一、项目概况</w:t>
      </w:r>
    </w:p>
    <w:p w14:paraId="3D5350B7">
      <w:pPr>
        <w:spacing w:line="520" w:lineRule="exact"/>
        <w:ind w:firstLine="480" w:firstLineChars="200"/>
        <w:rPr>
          <w:rFonts w:hint="eastAsia" w:ascii="宋体" w:hAnsi="宋体" w:eastAsia="宋体" w:cs="宋体"/>
          <w:sz w:val="24"/>
        </w:rPr>
      </w:pPr>
      <w:r>
        <w:rPr>
          <w:rFonts w:hint="eastAsia" w:ascii="宋体" w:hAnsi="宋体" w:eastAsia="宋体" w:cs="宋体"/>
          <w:sz w:val="24"/>
        </w:rPr>
        <w:t>（一）项目名称：</w:t>
      </w:r>
      <w:r>
        <w:rPr>
          <w:rFonts w:hint="eastAsia" w:ascii="宋体" w:hAnsi="宋体" w:eastAsia="宋体" w:cs="宋体"/>
          <w:sz w:val="24"/>
          <w:u w:val="none"/>
          <w:lang w:eastAsia="zh-CN"/>
        </w:rPr>
        <w:t>涉路施工活动许可技术咨询</w:t>
      </w:r>
      <w:r>
        <w:rPr>
          <w:rFonts w:hint="eastAsia" w:ascii="宋体" w:hAnsi="宋体" w:eastAsia="宋体" w:cs="宋体"/>
          <w:sz w:val="24"/>
          <w:u w:val="none"/>
        </w:rPr>
        <w:t>（</w:t>
      </w:r>
      <w:r>
        <w:rPr>
          <w:rFonts w:hint="eastAsia" w:ascii="宋体" w:hAnsi="宋体" w:eastAsia="宋体" w:cs="宋体"/>
          <w:sz w:val="24"/>
          <w:u w:val="none"/>
          <w:lang w:eastAsia="zh-CN"/>
        </w:rPr>
        <w:t>采购包2</w:t>
      </w:r>
      <w:r>
        <w:rPr>
          <w:rFonts w:hint="eastAsia" w:ascii="宋体" w:hAnsi="宋体" w:eastAsia="宋体" w:cs="宋体"/>
          <w:sz w:val="24"/>
          <w:u w:val="none"/>
        </w:rPr>
        <w:t>）</w:t>
      </w:r>
    </w:p>
    <w:p w14:paraId="4882EAB9">
      <w:pPr>
        <w:spacing w:line="520" w:lineRule="exact"/>
        <w:ind w:firstLine="480" w:firstLineChars="200"/>
        <w:rPr>
          <w:rFonts w:hint="eastAsia" w:ascii="宋体" w:hAnsi="宋体" w:eastAsia="宋体" w:cs="宋体"/>
          <w:sz w:val="24"/>
        </w:rPr>
      </w:pPr>
      <w:r>
        <w:rPr>
          <w:rFonts w:hint="eastAsia" w:ascii="宋体" w:hAnsi="宋体" w:eastAsia="宋体" w:cs="宋体"/>
          <w:sz w:val="24"/>
        </w:rPr>
        <w:t>（二）项目地点：</w:t>
      </w:r>
      <w:r>
        <w:rPr>
          <w:rFonts w:hint="eastAsia" w:ascii="宋体" w:hAnsi="宋体" w:eastAsia="宋体" w:cs="宋体"/>
          <w:sz w:val="24"/>
          <w:u w:val="none"/>
        </w:rPr>
        <w:t>甲方指定地点</w:t>
      </w:r>
    </w:p>
    <w:p w14:paraId="58880B23">
      <w:pPr>
        <w:spacing w:line="520" w:lineRule="exact"/>
        <w:ind w:firstLine="480" w:firstLineChars="200"/>
        <w:rPr>
          <w:rFonts w:hint="eastAsia" w:ascii="宋体" w:hAnsi="宋体" w:eastAsia="宋体" w:cs="宋体"/>
          <w:sz w:val="24"/>
        </w:rPr>
      </w:pPr>
      <w:r>
        <w:rPr>
          <w:rFonts w:hint="eastAsia" w:ascii="宋体" w:hAnsi="宋体" w:eastAsia="宋体" w:cs="宋体"/>
          <w:sz w:val="24"/>
        </w:rPr>
        <w:t>（三）服务内容：</w:t>
      </w:r>
      <w:r>
        <w:rPr>
          <w:rFonts w:hint="eastAsia" w:ascii="宋体" w:hAnsi="宋体" w:eastAsia="宋体" w:cs="宋体"/>
          <w:sz w:val="24"/>
          <w:szCs w:val="24"/>
          <w:highlight w:val="none"/>
          <w:lang w:eastAsia="zh-CN"/>
        </w:rPr>
        <w:t>提供</w:t>
      </w:r>
      <w:r>
        <w:rPr>
          <w:rFonts w:hint="eastAsia" w:ascii="宋体" w:hAnsi="宋体" w:eastAsia="宋体" w:cs="宋体"/>
          <w:sz w:val="24"/>
          <w:szCs w:val="24"/>
          <w:highlight w:val="none"/>
          <w:lang w:val="en-US" w:eastAsia="zh-CN"/>
        </w:rPr>
        <w:t>2026年</w:t>
      </w:r>
      <w:r>
        <w:rPr>
          <w:rFonts w:hint="eastAsia" w:ascii="宋体" w:hAnsi="宋体" w:eastAsia="宋体" w:cs="宋体"/>
          <w:sz w:val="24"/>
          <w:szCs w:val="24"/>
          <w:highlight w:val="none"/>
          <w:lang w:eastAsia="zh-CN"/>
        </w:rPr>
        <w:t>涉路施工活动许可技术咨询服务，具体服务内容及要求详见竞争性磋商文件。</w:t>
      </w:r>
    </w:p>
    <w:p w14:paraId="64128D26">
      <w:pPr>
        <w:spacing w:line="520" w:lineRule="exact"/>
        <w:ind w:firstLine="482" w:firstLineChars="200"/>
        <w:rPr>
          <w:rFonts w:hint="eastAsia" w:ascii="宋体" w:hAnsi="宋体" w:cs="宋体"/>
          <w:b/>
          <w:bCs/>
          <w:sz w:val="24"/>
        </w:rPr>
      </w:pPr>
      <w:r>
        <w:rPr>
          <w:rFonts w:hint="eastAsia" w:ascii="宋体" w:hAnsi="宋体" w:cs="宋体"/>
          <w:b/>
          <w:bCs/>
          <w:sz w:val="24"/>
        </w:rPr>
        <w:t>二、合同金额</w:t>
      </w:r>
    </w:p>
    <w:p w14:paraId="0F0CE43F">
      <w:pPr>
        <w:spacing w:line="520" w:lineRule="exact"/>
        <w:ind w:left="799" w:leftChars="266" w:hanging="240" w:hangingChars="100"/>
        <w:rPr>
          <w:rFonts w:hint="eastAsia" w:ascii="宋体" w:hAnsi="宋体" w:cs="宋体"/>
          <w:sz w:val="24"/>
        </w:rPr>
      </w:pPr>
      <w:r>
        <w:rPr>
          <w:rFonts w:hint="eastAsia" w:ascii="宋体" w:hAnsi="宋体" w:cs="宋体"/>
          <w:sz w:val="24"/>
        </w:rPr>
        <w:t>合同总价款(含税价):</w:t>
      </w:r>
      <w:r>
        <w:rPr>
          <w:rFonts w:hint="eastAsia" w:ascii="宋体" w:hAnsi="宋体" w:cs="宋体"/>
          <w:sz w:val="24"/>
          <w:u w:val="single"/>
        </w:rPr>
        <w:t xml:space="preserve">            (¥        </w:t>
      </w:r>
      <w:r>
        <w:rPr>
          <w:rFonts w:hint="eastAsia" w:ascii="宋体" w:hAnsi="宋体" w:cs="宋体"/>
          <w:sz w:val="24"/>
        </w:rPr>
        <w:t>元)。</w:t>
      </w:r>
    </w:p>
    <w:p w14:paraId="2C465C08">
      <w:pPr>
        <w:spacing w:line="520" w:lineRule="exact"/>
        <w:ind w:firstLine="480" w:firstLineChars="200"/>
        <w:rPr>
          <w:rFonts w:hint="eastAsia" w:ascii="宋体" w:hAnsi="宋体" w:cs="宋体"/>
          <w:sz w:val="24"/>
        </w:rPr>
      </w:pPr>
      <w:r>
        <w:rPr>
          <w:rFonts w:hint="eastAsia" w:ascii="宋体" w:hAnsi="宋体" w:cs="宋体"/>
          <w:sz w:val="24"/>
        </w:rPr>
        <w:t>合同价格为含税固定总价，乙方报价包含完成本项目所需的全部费用（包括但不限于劳务费、专家费、差旅费、会议费、国家按现行税收政策征收的一切税费、服务费、报告出具费、资料印刷费、设备使用费、培训费及合同明示或暗示的所有责任、义务和风险），除本合同另有约定外，甲方无需再向乙方支付其他任何费用。</w:t>
      </w:r>
    </w:p>
    <w:p w14:paraId="5D532005">
      <w:pPr>
        <w:spacing w:line="520" w:lineRule="exact"/>
        <w:ind w:firstLine="480" w:firstLineChars="200"/>
        <w:rPr>
          <w:rFonts w:hint="eastAsia" w:ascii="宋体" w:hAnsi="宋体" w:cs="宋体"/>
          <w:sz w:val="24"/>
        </w:rPr>
      </w:pPr>
      <w:r>
        <w:rPr>
          <w:rFonts w:hint="eastAsia" w:ascii="宋体" w:hAnsi="宋体" w:cs="宋体"/>
          <w:sz w:val="24"/>
        </w:rPr>
        <w:t>合同履行期间，合同总价不因市场价格波动、人工成本调整、政策调整等任何因素变更。</w:t>
      </w:r>
    </w:p>
    <w:p w14:paraId="0A8013FE">
      <w:pPr>
        <w:spacing w:line="520" w:lineRule="exact"/>
        <w:ind w:firstLine="482" w:firstLineChars="200"/>
        <w:rPr>
          <w:rFonts w:hint="eastAsia" w:ascii="宋体" w:hAnsi="宋体" w:cs="宋体"/>
          <w:b/>
          <w:bCs/>
          <w:sz w:val="24"/>
        </w:rPr>
      </w:pPr>
      <w:r>
        <w:rPr>
          <w:rFonts w:hint="eastAsia" w:ascii="宋体" w:hAnsi="宋体" w:cs="宋体"/>
          <w:b/>
          <w:bCs/>
          <w:sz w:val="24"/>
        </w:rPr>
        <w:t>三、服务期限</w:t>
      </w:r>
    </w:p>
    <w:p w14:paraId="5D115457">
      <w:pPr>
        <w:spacing w:line="520" w:lineRule="exact"/>
        <w:ind w:firstLine="480" w:firstLineChars="200"/>
        <w:rPr>
          <w:rFonts w:hint="eastAsia" w:ascii="宋体" w:hAnsi="宋体" w:cs="宋体"/>
          <w:sz w:val="24"/>
        </w:rPr>
      </w:pPr>
      <w:r>
        <w:rPr>
          <w:rFonts w:hint="eastAsia" w:ascii="宋体" w:hAnsi="宋体" w:cs="宋体"/>
          <w:sz w:val="24"/>
        </w:rPr>
        <w:t>合同服务期为合同签订之日起【】</w:t>
      </w:r>
    </w:p>
    <w:p w14:paraId="4350E90B">
      <w:pPr>
        <w:spacing w:line="520" w:lineRule="exact"/>
        <w:ind w:firstLine="480" w:firstLineChars="200"/>
        <w:rPr>
          <w:rFonts w:hint="eastAsia" w:ascii="宋体" w:hAnsi="宋体" w:cs="宋体"/>
          <w:b/>
          <w:bCs/>
          <w:sz w:val="24"/>
        </w:rPr>
      </w:pPr>
      <w:r>
        <w:rPr>
          <w:rFonts w:hint="eastAsia" w:ascii="宋体" w:hAnsi="宋体" w:cs="宋体"/>
          <w:sz w:val="24"/>
        </w:rPr>
        <w:t>或合同起止日期</w:t>
      </w:r>
      <w:r>
        <w:rPr>
          <w:rFonts w:hint="eastAsia" w:ascii="宋体" w:hAnsi="宋体" w:cs="宋体"/>
          <w:sz w:val="24"/>
          <w:u w:val="single"/>
        </w:rPr>
        <w:t>（    年    月    日 ----    年    月    日）。</w:t>
      </w:r>
    </w:p>
    <w:p w14:paraId="26AEE590">
      <w:pPr>
        <w:spacing w:line="520" w:lineRule="exact"/>
        <w:ind w:firstLine="480" w:firstLineChars="200"/>
        <w:rPr>
          <w:rFonts w:hint="eastAsia" w:ascii="宋体" w:hAnsi="宋体" w:cs="宋体"/>
          <w:sz w:val="24"/>
        </w:rPr>
      </w:pPr>
      <w:r>
        <w:rPr>
          <w:rFonts w:hint="eastAsia" w:ascii="宋体" w:hAnsi="宋体" w:cs="宋体"/>
          <w:sz w:val="24"/>
        </w:rPr>
        <w:t>服务期内，因甲方原因、不可抗力、政策调整导致服务中断的，服务期限相应顺延，顺延期间乙方仍按本合同约定提供服务，不另行增加费用。</w:t>
      </w:r>
    </w:p>
    <w:p w14:paraId="35FA3EAC">
      <w:pPr>
        <w:spacing w:line="520" w:lineRule="exact"/>
        <w:ind w:firstLine="482" w:firstLineChars="200"/>
        <w:rPr>
          <w:rFonts w:hint="eastAsia" w:ascii="宋体" w:hAnsi="宋体" w:cs="宋体"/>
          <w:b/>
          <w:bCs/>
          <w:sz w:val="24"/>
        </w:rPr>
      </w:pPr>
      <w:r>
        <w:rPr>
          <w:rFonts w:hint="eastAsia" w:ascii="宋体" w:hAnsi="宋体" w:cs="宋体"/>
          <w:b/>
          <w:bCs/>
          <w:sz w:val="24"/>
        </w:rPr>
        <w:t>四、结算方式</w:t>
      </w:r>
    </w:p>
    <w:p w14:paraId="74D021FA">
      <w:pPr>
        <w:spacing w:line="520" w:lineRule="exact"/>
        <w:ind w:firstLine="480" w:firstLineChars="200"/>
        <w:rPr>
          <w:rFonts w:hint="eastAsia" w:ascii="宋体" w:hAnsi="宋体" w:cs="宋体"/>
          <w:sz w:val="24"/>
        </w:rPr>
      </w:pPr>
      <w:r>
        <w:rPr>
          <w:rFonts w:hint="eastAsia" w:ascii="宋体" w:hAnsi="宋体" w:cs="宋体"/>
          <w:sz w:val="24"/>
        </w:rPr>
        <w:t>（一）结算单位:</w:t>
      </w:r>
    </w:p>
    <w:p w14:paraId="486CC0B1">
      <w:pPr>
        <w:spacing w:line="520" w:lineRule="exact"/>
        <w:ind w:firstLine="480" w:firstLineChars="200"/>
        <w:rPr>
          <w:rFonts w:hint="eastAsia" w:ascii="宋体" w:hAnsi="宋体" w:cs="宋体"/>
          <w:sz w:val="24"/>
        </w:rPr>
      </w:pPr>
      <w:r>
        <w:rPr>
          <w:rFonts w:hint="eastAsia" w:ascii="宋体" w:hAnsi="宋体" w:cs="宋体"/>
          <w:sz w:val="24"/>
        </w:rPr>
        <w:t>由甲方负责结算。费用采用银行转账方式，分期付款。</w:t>
      </w:r>
    </w:p>
    <w:p w14:paraId="7EA389CC">
      <w:pPr>
        <w:spacing w:line="520" w:lineRule="exact"/>
        <w:ind w:firstLine="480" w:firstLineChars="200"/>
        <w:rPr>
          <w:rFonts w:hint="eastAsia" w:ascii="宋体" w:hAnsi="宋体" w:cs="宋体"/>
          <w:sz w:val="24"/>
        </w:rPr>
      </w:pPr>
      <w:r>
        <w:rPr>
          <w:rFonts w:hint="eastAsia" w:ascii="宋体" w:hAnsi="宋体" w:cs="宋体"/>
          <w:sz w:val="24"/>
        </w:rPr>
        <w:t>乙方应在甲方每次付款前，按照甲方要求的发票类型和金额，向甲方开具合法有效的发票，税费由乙方承担。否则，甲方有权拒绝付款且不承担迟延支付的违约责任。</w:t>
      </w:r>
    </w:p>
    <w:p w14:paraId="1DCD4C19">
      <w:pPr>
        <w:spacing w:line="520" w:lineRule="exact"/>
        <w:ind w:firstLine="480" w:firstLineChars="200"/>
        <w:rPr>
          <w:rFonts w:hint="eastAsia" w:ascii="宋体" w:hAnsi="宋体" w:cs="宋体"/>
          <w:sz w:val="24"/>
        </w:rPr>
      </w:pPr>
      <w:r>
        <w:rPr>
          <w:rFonts w:hint="eastAsia" w:ascii="宋体" w:hAnsi="宋体" w:cs="宋体"/>
          <w:sz w:val="24"/>
        </w:rPr>
        <w:t>（二）付款方式:</w:t>
      </w:r>
    </w:p>
    <w:p w14:paraId="0E72253E">
      <w:pPr>
        <w:widowControl/>
        <w:spacing w:line="520" w:lineRule="exact"/>
        <w:ind w:firstLine="720" w:firstLineChars="300"/>
        <w:jc w:val="left"/>
        <w:rPr>
          <w:rFonts w:hint="eastAsia" w:ascii="宋体" w:hAnsi="宋体" w:cs="宋体"/>
          <w:sz w:val="24"/>
        </w:rPr>
      </w:pPr>
      <w:r>
        <w:rPr>
          <w:rFonts w:hint="eastAsia" w:ascii="宋体" w:hAnsi="宋体" w:cs="宋体"/>
          <w:sz w:val="24"/>
        </w:rPr>
        <w:t>合同签订且乙方提交合格履约保证金及符合要求的发票后，甲方在达到付款条件之日起15个工作日内，支付合同总金额的60%。</w:t>
      </w:r>
    </w:p>
    <w:p w14:paraId="3C33C3C3">
      <w:pPr>
        <w:widowControl/>
        <w:spacing w:line="520" w:lineRule="exact"/>
        <w:ind w:firstLine="720" w:firstLineChars="300"/>
        <w:jc w:val="left"/>
        <w:rPr>
          <w:rFonts w:hint="eastAsia" w:ascii="宋体" w:hAnsi="宋体" w:cs="宋体"/>
          <w:sz w:val="24"/>
          <w:highlight w:val="none"/>
        </w:rPr>
      </w:pPr>
      <w:r>
        <w:rPr>
          <w:rFonts w:hint="eastAsia" w:ascii="宋体" w:hAnsi="宋体" w:cs="宋体"/>
          <w:sz w:val="24"/>
          <w:highlight w:val="none"/>
        </w:rPr>
        <w:t>本项目为政府采购预算项目，若实际实施项目数量大于45个，结算金额超过合同总金额视为乙方可预见的风险，按合同总价款结算；若实际实施项目数量少于45个且未少于40个，按合同总价款结算；若实际实施项目数量少于40个，则每少实施一个项目扣除合同总价款的2%。</w:t>
      </w:r>
    </w:p>
    <w:p w14:paraId="7ADB4E5F">
      <w:pPr>
        <w:widowControl/>
        <w:spacing w:line="520" w:lineRule="exact"/>
        <w:ind w:firstLine="720" w:firstLineChars="300"/>
        <w:jc w:val="left"/>
        <w:rPr>
          <w:rFonts w:hint="eastAsia" w:ascii="宋体" w:hAnsi="宋体" w:eastAsia="宋体" w:cs="宋体"/>
          <w:sz w:val="24"/>
        </w:rPr>
      </w:pPr>
      <w:r>
        <w:rPr>
          <w:rFonts w:hint="eastAsia" w:ascii="宋体" w:hAnsi="宋体" w:eastAsia="宋体" w:cs="宋体"/>
          <w:sz w:val="24"/>
        </w:rPr>
        <w:t>2026年12月20日前，</w:t>
      </w:r>
      <w:r>
        <w:rPr>
          <w:rFonts w:hint="eastAsia" w:ascii="宋体" w:hAnsi="宋体" w:eastAsia="宋体" w:cs="宋体"/>
          <w:sz w:val="24"/>
          <w:lang w:val="en-US" w:eastAsia="zh-CN"/>
        </w:rPr>
        <w:t>乙方</w:t>
      </w:r>
      <w:r>
        <w:rPr>
          <w:rFonts w:hint="eastAsia" w:ascii="宋体" w:hAnsi="宋体" w:eastAsia="宋体" w:cs="宋体"/>
          <w:sz w:val="24"/>
        </w:rPr>
        <w:t>完成阶段性服务并经</w:t>
      </w:r>
      <w:r>
        <w:rPr>
          <w:rFonts w:hint="eastAsia" w:ascii="宋体" w:hAnsi="宋体" w:eastAsia="宋体" w:cs="宋体"/>
          <w:sz w:val="24"/>
          <w:lang w:val="en-US" w:eastAsia="zh-CN"/>
        </w:rPr>
        <w:t>甲方</w:t>
      </w:r>
      <w:r>
        <w:rPr>
          <w:rFonts w:hint="eastAsia" w:ascii="宋体" w:hAnsi="宋体" w:eastAsia="宋体" w:cs="宋体"/>
          <w:sz w:val="24"/>
        </w:rPr>
        <w:t>确认合格，且收到</w:t>
      </w:r>
      <w:r>
        <w:rPr>
          <w:rFonts w:hint="eastAsia" w:ascii="宋体" w:hAnsi="宋体" w:eastAsia="宋体" w:cs="宋体"/>
          <w:sz w:val="24"/>
          <w:lang w:val="en-US" w:eastAsia="zh-CN"/>
        </w:rPr>
        <w:t>乙方</w:t>
      </w:r>
      <w:r>
        <w:rPr>
          <w:rFonts w:hint="eastAsia" w:ascii="宋体" w:hAnsi="宋体" w:eastAsia="宋体" w:cs="宋体"/>
          <w:sz w:val="24"/>
        </w:rPr>
        <w:t>开具的合规发票后，</w:t>
      </w:r>
      <w:r>
        <w:rPr>
          <w:rFonts w:hint="eastAsia" w:ascii="宋体" w:hAnsi="宋体" w:eastAsia="宋体" w:cs="宋体"/>
          <w:sz w:val="24"/>
          <w:lang w:val="en-US" w:eastAsia="zh-CN"/>
        </w:rPr>
        <w:t>甲方</w:t>
      </w:r>
      <w:r>
        <w:rPr>
          <w:rFonts w:hint="eastAsia" w:ascii="宋体" w:hAnsi="宋体" w:eastAsia="宋体" w:cs="宋体"/>
          <w:sz w:val="24"/>
        </w:rPr>
        <w:t>在达到付款条件之日起15个工作日内，据实支付合同金额。</w:t>
      </w:r>
    </w:p>
    <w:p w14:paraId="57F6F1F0">
      <w:pPr>
        <w:widowControl/>
        <w:spacing w:line="520" w:lineRule="exact"/>
        <w:ind w:firstLine="720" w:firstLineChars="300"/>
        <w:jc w:val="left"/>
        <w:rPr>
          <w:rFonts w:hint="eastAsia" w:ascii="宋体" w:hAnsi="宋体" w:eastAsia="宋体" w:cs="宋体"/>
          <w:sz w:val="24"/>
        </w:rPr>
      </w:pPr>
      <w:r>
        <w:rPr>
          <w:rFonts w:hint="eastAsia" w:ascii="宋体" w:hAnsi="宋体" w:eastAsia="宋体" w:cs="宋体"/>
          <w:sz w:val="24"/>
        </w:rPr>
        <w:t>截至服务期限，根据</w:t>
      </w:r>
      <w:r>
        <w:rPr>
          <w:rFonts w:hint="eastAsia" w:ascii="宋体" w:hAnsi="宋体" w:eastAsia="宋体" w:cs="宋体"/>
          <w:sz w:val="24"/>
          <w:lang w:val="en-US" w:eastAsia="zh-CN"/>
        </w:rPr>
        <w:t>乙方</w:t>
      </w:r>
      <w:r>
        <w:rPr>
          <w:rFonts w:hint="eastAsia" w:ascii="宋体" w:hAnsi="宋体" w:eastAsia="宋体" w:cs="宋体"/>
          <w:sz w:val="24"/>
        </w:rPr>
        <w:t>最终完成服务的项目数量，进行最终资金清算，支付剩余的合同金额。</w:t>
      </w:r>
    </w:p>
    <w:p w14:paraId="497F0EA9">
      <w:pPr>
        <w:spacing w:line="520" w:lineRule="exact"/>
        <w:ind w:firstLine="482" w:firstLineChars="200"/>
        <w:rPr>
          <w:rFonts w:hint="eastAsia" w:ascii="宋体" w:hAnsi="宋体" w:cs="宋体"/>
          <w:b/>
          <w:bCs/>
          <w:sz w:val="24"/>
        </w:rPr>
      </w:pPr>
      <w:r>
        <w:rPr>
          <w:rFonts w:hint="eastAsia" w:ascii="宋体" w:hAnsi="宋体" w:cs="宋体"/>
          <w:b/>
          <w:bCs/>
          <w:sz w:val="24"/>
        </w:rPr>
        <w:t>五、主要工作内容</w:t>
      </w:r>
    </w:p>
    <w:p w14:paraId="4424DEE6">
      <w:pPr>
        <w:spacing w:line="520" w:lineRule="exact"/>
        <w:ind w:firstLine="480" w:firstLineChars="200"/>
        <w:rPr>
          <w:rFonts w:hint="eastAsia" w:ascii="宋体" w:hAnsi="宋体" w:cs="宋体"/>
          <w:sz w:val="24"/>
        </w:rPr>
      </w:pPr>
      <w:r>
        <w:rPr>
          <w:rFonts w:hint="eastAsia" w:ascii="宋体" w:hAnsi="宋体" w:cs="宋体"/>
          <w:sz w:val="24"/>
          <w:lang w:eastAsia="zh-CN"/>
        </w:rPr>
        <w:t>涉路施工活动许可技术咨询</w:t>
      </w:r>
      <w:r>
        <w:rPr>
          <w:rFonts w:hint="eastAsia" w:ascii="宋体" w:hAnsi="宋体" w:cs="宋体"/>
          <w:sz w:val="24"/>
        </w:rPr>
        <w:t>服务，主要内容为协助采购单位审查涉路施工项目的申请材料（审查涉路施工项目件数约35件），包括安全评估报告，施工方案，设计方案，应急方案等材料，组织专家审查会审查涉路施工材料的真实性，出具书面审查意见，施工结束后组织验收工作，包括会议组织和专家抽调；审查超限检测站方案设计并提交审查意见（审查超限检测站方案设计数约10个）；提供其他技术方案审查咨询。</w:t>
      </w:r>
    </w:p>
    <w:p w14:paraId="530369E2">
      <w:pPr>
        <w:spacing w:line="520" w:lineRule="exact"/>
        <w:ind w:firstLine="482" w:firstLineChars="200"/>
        <w:rPr>
          <w:rFonts w:hint="eastAsia" w:ascii="宋体" w:hAnsi="宋体" w:cs="宋体"/>
          <w:b/>
          <w:bCs/>
          <w:sz w:val="24"/>
        </w:rPr>
      </w:pPr>
      <w:r>
        <w:rPr>
          <w:rFonts w:hint="eastAsia" w:ascii="宋体" w:hAnsi="宋体" w:cs="宋体"/>
          <w:b/>
          <w:bCs/>
          <w:sz w:val="24"/>
        </w:rPr>
        <w:t>六、其他要求</w:t>
      </w:r>
    </w:p>
    <w:p w14:paraId="3D942856">
      <w:pPr>
        <w:spacing w:line="520" w:lineRule="exact"/>
        <w:ind w:firstLine="480" w:firstLineChars="200"/>
        <w:rPr>
          <w:rFonts w:hint="eastAsia" w:ascii="宋体" w:hAnsi="宋体" w:cs="宋体"/>
          <w:sz w:val="24"/>
        </w:rPr>
      </w:pPr>
      <w:r>
        <w:rPr>
          <w:rFonts w:hint="eastAsia" w:ascii="宋体" w:hAnsi="宋体" w:cs="宋体"/>
          <w:sz w:val="24"/>
        </w:rPr>
        <w:t>（一）服务标准：服务成果合法、真实、科学、有效，符合国家及行业现行技术规范、标准，满足本项目竞争性磋商文件的要求以及采购方涉路施工许可管理及审批工作需求。</w:t>
      </w:r>
    </w:p>
    <w:p w14:paraId="2630519B">
      <w:pPr>
        <w:spacing w:line="520" w:lineRule="exact"/>
        <w:ind w:firstLine="480" w:firstLineChars="200"/>
        <w:rPr>
          <w:rFonts w:hint="eastAsia" w:ascii="宋体" w:hAnsi="宋体" w:cs="宋体"/>
          <w:sz w:val="24"/>
        </w:rPr>
      </w:pPr>
      <w:r>
        <w:rPr>
          <w:rFonts w:hint="eastAsia" w:ascii="宋体" w:hAnsi="宋体" w:cs="宋体"/>
          <w:sz w:val="24"/>
        </w:rPr>
        <w:t>（二）服务质量要求</w:t>
      </w:r>
    </w:p>
    <w:p w14:paraId="2EA7F973">
      <w:pPr>
        <w:spacing w:line="520" w:lineRule="exact"/>
        <w:ind w:firstLine="480" w:firstLineChars="200"/>
        <w:rPr>
          <w:rFonts w:hint="eastAsia" w:ascii="宋体" w:hAnsi="宋体" w:cs="宋体"/>
          <w:sz w:val="24"/>
        </w:rPr>
      </w:pPr>
      <w:r>
        <w:rPr>
          <w:rFonts w:hint="eastAsia" w:ascii="宋体" w:hAnsi="宋体" w:cs="宋体"/>
          <w:sz w:val="24"/>
        </w:rPr>
        <w:t>1.乙方须具备开展</w:t>
      </w:r>
      <w:r>
        <w:rPr>
          <w:rFonts w:hint="eastAsia" w:ascii="宋体" w:hAnsi="宋体" w:cs="宋体"/>
          <w:sz w:val="24"/>
          <w:lang w:eastAsia="zh-CN"/>
        </w:rPr>
        <w:t>涉路施工活动许可技术咨询</w:t>
      </w:r>
      <w:r>
        <w:rPr>
          <w:rFonts w:hint="eastAsia" w:ascii="宋体" w:hAnsi="宋体" w:cs="宋体"/>
          <w:sz w:val="24"/>
        </w:rPr>
        <w:t>相关资质，派驻的技术人员须熟悉交通运输行业相关法律法规、技术规范，具备相应的专业能力和工作经验，关键岗位人员须提供相关资质证明及从业经历证明，经甲方审核通过后方可开展工作。</w:t>
      </w:r>
    </w:p>
    <w:p w14:paraId="1016564B">
      <w:pPr>
        <w:spacing w:line="520" w:lineRule="exact"/>
        <w:ind w:firstLine="480" w:firstLineChars="200"/>
        <w:rPr>
          <w:rFonts w:hint="eastAsia" w:ascii="宋体" w:hAnsi="宋体" w:cs="宋体"/>
          <w:sz w:val="24"/>
        </w:rPr>
      </w:pPr>
      <w:r>
        <w:rPr>
          <w:rFonts w:hint="eastAsia" w:ascii="宋体" w:hAnsi="宋体" w:cs="宋体"/>
          <w:sz w:val="24"/>
        </w:rPr>
        <w:t>2.乙方提交的审查意见、验收报告、检测报告等所有服务成果，须通过甲方或其指定咨询单位的技术审查，不符合要求的须无偿整改，直至通过审查。</w:t>
      </w:r>
    </w:p>
    <w:p w14:paraId="23146F99">
      <w:pPr>
        <w:spacing w:line="520" w:lineRule="exact"/>
        <w:ind w:firstLine="480" w:firstLineChars="200"/>
        <w:rPr>
          <w:rFonts w:hint="eastAsia" w:ascii="宋体" w:hAnsi="宋体" w:cs="宋体"/>
          <w:sz w:val="24"/>
        </w:rPr>
      </w:pPr>
      <w:r>
        <w:rPr>
          <w:rFonts w:hint="eastAsia" w:ascii="宋体" w:hAnsi="宋体" w:cs="宋体"/>
          <w:sz w:val="24"/>
        </w:rPr>
        <w:t>3.乙方开展工作须严格遵守交通运输部、陕西省交通运输主管部门印发的规范性文件以及本项目竞争性磋商文件、本合同相关技术要求，不得擅自更改工作标准、简化工作流程。</w:t>
      </w:r>
    </w:p>
    <w:p w14:paraId="6580A201">
      <w:pPr>
        <w:spacing w:line="520" w:lineRule="exact"/>
        <w:ind w:firstLine="480" w:firstLineChars="200"/>
        <w:rPr>
          <w:rFonts w:hint="eastAsia" w:ascii="宋体" w:hAnsi="宋体" w:cs="宋体"/>
          <w:sz w:val="24"/>
        </w:rPr>
      </w:pPr>
      <w:r>
        <w:rPr>
          <w:rFonts w:hint="eastAsia" w:ascii="宋体" w:hAnsi="宋体" w:cs="宋体"/>
          <w:sz w:val="24"/>
        </w:rPr>
        <w:t>4.组织专家审查、验收时，专家抽取须符合相关规定，确保专家的专业性、公正性，不得弄虚作假、违规操作。</w:t>
      </w:r>
    </w:p>
    <w:p w14:paraId="6FC68EA7">
      <w:pPr>
        <w:spacing w:line="520" w:lineRule="exact"/>
        <w:ind w:firstLine="482" w:firstLineChars="200"/>
        <w:rPr>
          <w:rFonts w:hint="eastAsia" w:ascii="宋体" w:hAnsi="宋体" w:cs="宋体"/>
          <w:b/>
          <w:bCs/>
          <w:sz w:val="24"/>
        </w:rPr>
      </w:pPr>
      <w:r>
        <w:rPr>
          <w:rFonts w:hint="eastAsia" w:ascii="宋体" w:hAnsi="宋体" w:cs="宋体"/>
          <w:b/>
          <w:bCs/>
          <w:sz w:val="24"/>
        </w:rPr>
        <w:t>七、售后服务</w:t>
      </w:r>
    </w:p>
    <w:p w14:paraId="526F1429">
      <w:pPr>
        <w:spacing w:line="520" w:lineRule="exact"/>
        <w:ind w:firstLine="480" w:firstLineChars="200"/>
        <w:rPr>
          <w:rFonts w:hint="eastAsia" w:ascii="宋体" w:hAnsi="宋体" w:cs="宋体"/>
          <w:sz w:val="24"/>
        </w:rPr>
      </w:pPr>
      <w:r>
        <w:rPr>
          <w:rFonts w:hint="eastAsia" w:ascii="宋体" w:hAnsi="宋体" w:cs="宋体"/>
          <w:sz w:val="24"/>
        </w:rPr>
        <w:t>（一）技术支持和售后服务由乙方严格按响应文件及有关承诺执行，提供7*24小时电话咨询服务，如有需要4小时内到达现场提供服务，费用由乙方负责。</w:t>
      </w:r>
    </w:p>
    <w:p w14:paraId="27D8A6CA">
      <w:pPr>
        <w:spacing w:line="520" w:lineRule="exact"/>
        <w:ind w:firstLine="480" w:firstLineChars="200"/>
        <w:rPr>
          <w:rFonts w:hint="eastAsia" w:ascii="宋体" w:hAnsi="宋体" w:cs="宋体"/>
          <w:sz w:val="24"/>
        </w:rPr>
      </w:pPr>
      <w:r>
        <w:rPr>
          <w:rFonts w:hint="eastAsia" w:ascii="宋体" w:hAnsi="宋体" w:cs="宋体"/>
          <w:sz w:val="24"/>
        </w:rPr>
        <w:t>（二）售后服务联系方式:</w:t>
      </w:r>
      <w:r>
        <w:rPr>
          <w:rFonts w:hint="eastAsia" w:ascii="宋体" w:hAnsi="宋体" w:cs="宋体"/>
          <w:sz w:val="24"/>
          <w:u w:val="single"/>
        </w:rPr>
        <w:t xml:space="preserve">                             </w:t>
      </w:r>
      <w:r>
        <w:rPr>
          <w:rFonts w:hint="eastAsia" w:ascii="宋体" w:hAnsi="宋体" w:cs="宋体"/>
          <w:sz w:val="24"/>
        </w:rPr>
        <w:t xml:space="preserve"> </w:t>
      </w:r>
    </w:p>
    <w:p w14:paraId="7A0B8838">
      <w:pPr>
        <w:spacing w:line="520" w:lineRule="exact"/>
        <w:ind w:firstLine="480" w:firstLineChars="200"/>
        <w:rPr>
          <w:rFonts w:hint="eastAsia" w:ascii="宋体" w:hAnsi="宋体" w:cs="宋体"/>
          <w:sz w:val="24"/>
        </w:rPr>
      </w:pPr>
      <w:r>
        <w:rPr>
          <w:rFonts w:hint="eastAsia" w:ascii="宋体" w:hAnsi="宋体" w:cs="宋体"/>
          <w:sz w:val="24"/>
        </w:rPr>
        <w:t>（三）如因乙方自身原因或不能履行售后服务义务,甲方有权委托第三方处理，由此产生的费用和风险由乙方承担。</w:t>
      </w:r>
    </w:p>
    <w:p w14:paraId="5B88CA0A">
      <w:pPr>
        <w:spacing w:line="520" w:lineRule="exact"/>
        <w:ind w:firstLine="482" w:firstLineChars="200"/>
        <w:rPr>
          <w:rFonts w:hint="eastAsia" w:ascii="宋体" w:hAnsi="宋体" w:cs="宋体"/>
          <w:b/>
          <w:bCs/>
          <w:sz w:val="24"/>
        </w:rPr>
      </w:pPr>
      <w:r>
        <w:rPr>
          <w:rFonts w:hint="eastAsia" w:ascii="宋体" w:hAnsi="宋体" w:cs="宋体"/>
          <w:b/>
          <w:bCs/>
          <w:sz w:val="24"/>
        </w:rPr>
        <w:t>八、验收</w:t>
      </w:r>
    </w:p>
    <w:p w14:paraId="1318CDD6">
      <w:pPr>
        <w:spacing w:line="520" w:lineRule="exact"/>
        <w:ind w:firstLine="480" w:firstLineChars="200"/>
        <w:rPr>
          <w:rFonts w:hint="eastAsia" w:ascii="宋体" w:hAnsi="宋体" w:cs="宋体"/>
          <w:sz w:val="24"/>
        </w:rPr>
      </w:pPr>
      <w:r>
        <w:rPr>
          <w:rFonts w:hint="eastAsia" w:ascii="宋体" w:hAnsi="宋体" w:cs="宋体"/>
          <w:sz w:val="24"/>
        </w:rPr>
        <w:t>（一）乙方完成合同约定的全部内容后，应向甲方提交书面的服务成果报告及验收申请。同时向甲方提交项目实施过程中的所有资料,以便甲方日后管理和维护该项目。</w:t>
      </w:r>
    </w:p>
    <w:p w14:paraId="1A3805F8">
      <w:pPr>
        <w:spacing w:line="520" w:lineRule="exact"/>
        <w:ind w:firstLine="480" w:firstLineChars="200"/>
        <w:rPr>
          <w:rFonts w:hint="eastAsia" w:ascii="宋体" w:hAnsi="宋体" w:cs="宋体"/>
          <w:sz w:val="24"/>
        </w:rPr>
      </w:pPr>
      <w:r>
        <w:rPr>
          <w:rFonts w:hint="eastAsia" w:ascii="宋体" w:hAnsi="宋体" w:cs="宋体"/>
          <w:sz w:val="24"/>
        </w:rPr>
        <w:t>（二）甲方收到乙方的验收申请后，组织乙方（必要时请有关专家）进行项目验收。乙方提交合同履约情况总结报告，并经甲方确认。验收合格后，填写项目验收单作为对项目的最终认可。</w:t>
      </w:r>
    </w:p>
    <w:p w14:paraId="3BFA0443">
      <w:pPr>
        <w:spacing w:line="520" w:lineRule="exact"/>
        <w:ind w:firstLine="480" w:firstLineChars="200"/>
        <w:rPr>
          <w:rFonts w:hint="eastAsia" w:ascii="宋体" w:hAnsi="宋体" w:cs="宋体"/>
          <w:sz w:val="24"/>
        </w:rPr>
      </w:pPr>
      <w:r>
        <w:rPr>
          <w:rFonts w:hint="eastAsia" w:ascii="宋体" w:hAnsi="宋体" w:cs="宋体"/>
          <w:sz w:val="24"/>
        </w:rPr>
        <w:t>（三）验收依据：①本合同及附件文本；②竞争性磋商文件、磋商响应文件、澄清表（函）；</w:t>
      </w:r>
    </w:p>
    <w:p w14:paraId="7984A170">
      <w:pPr>
        <w:spacing w:line="520" w:lineRule="exact"/>
        <w:ind w:firstLine="480" w:firstLineChars="200"/>
        <w:rPr>
          <w:rFonts w:hint="eastAsia" w:ascii="宋体" w:hAnsi="宋体" w:cs="宋体"/>
          <w:sz w:val="24"/>
        </w:rPr>
      </w:pPr>
      <w:r>
        <w:rPr>
          <w:rFonts w:hint="eastAsia" w:ascii="宋体" w:hAnsi="宋体" w:cs="宋体"/>
          <w:sz w:val="24"/>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6BD09EF1">
      <w:pPr>
        <w:tabs>
          <w:tab w:val="left" w:pos="980"/>
        </w:tabs>
        <w:kinsoku w:val="0"/>
        <w:spacing w:line="520" w:lineRule="exact"/>
        <w:rPr>
          <w:rFonts w:hint="eastAsia" w:ascii="宋体" w:hAnsi="宋体" w:cs="宋体"/>
          <w:b/>
          <w:bCs/>
          <w:sz w:val="24"/>
        </w:rPr>
      </w:pPr>
      <w:r>
        <w:rPr>
          <w:rFonts w:hint="eastAsia" w:ascii="宋体" w:hAnsi="宋体" w:cs="宋体"/>
          <w:kern w:val="0"/>
          <w:sz w:val="24"/>
          <w:lang w:bidi="ar"/>
        </w:rPr>
        <w:t xml:space="preserve">    </w:t>
      </w:r>
      <w:r>
        <w:rPr>
          <w:rFonts w:hint="eastAsia" w:ascii="宋体" w:hAnsi="宋体" w:cs="宋体"/>
          <w:b/>
          <w:bCs/>
          <w:sz w:val="24"/>
        </w:rPr>
        <w:t>九、保密</w:t>
      </w:r>
    </w:p>
    <w:p w14:paraId="7E6CF3CF">
      <w:pPr>
        <w:spacing w:line="520" w:lineRule="exact"/>
        <w:ind w:firstLine="480" w:firstLineChars="200"/>
        <w:rPr>
          <w:rFonts w:hint="eastAsia" w:ascii="宋体" w:hAnsi="宋体" w:cs="宋体"/>
          <w:sz w:val="24"/>
        </w:rPr>
      </w:pPr>
      <w:r>
        <w:rPr>
          <w:rFonts w:hint="eastAsia" w:ascii="宋体" w:hAnsi="宋体" w:cs="宋体"/>
          <w:sz w:val="24"/>
        </w:rPr>
        <w:t>（一）乙方对在服务过程中知悉的甲方工作信息、数据资料、业务流程、承运人信息及其他未公开信息承担严格保密义务，不得以任何方式泄露、传播、出售或用于本合同以外目的。</w:t>
      </w:r>
    </w:p>
    <w:p w14:paraId="6194CC5A">
      <w:pPr>
        <w:spacing w:line="520" w:lineRule="exact"/>
        <w:ind w:firstLine="480" w:firstLineChars="200"/>
        <w:rPr>
          <w:rFonts w:hint="eastAsia" w:ascii="宋体" w:hAnsi="宋体" w:cs="宋体"/>
          <w:sz w:val="24"/>
        </w:rPr>
      </w:pPr>
      <w:r>
        <w:rPr>
          <w:rFonts w:hint="eastAsia" w:ascii="宋体" w:hAnsi="宋体" w:cs="宋体"/>
          <w:sz w:val="24"/>
        </w:rPr>
        <w:t>（二）保密义务在本合同解除、终止后继续有效，直至相关信息依法公开或不再具有保密价值。</w:t>
      </w:r>
    </w:p>
    <w:p w14:paraId="38590DBE">
      <w:pPr>
        <w:tabs>
          <w:tab w:val="left" w:pos="980"/>
        </w:tabs>
        <w:kinsoku w:val="0"/>
        <w:spacing w:line="520" w:lineRule="exact"/>
        <w:rPr>
          <w:rFonts w:hint="eastAsia" w:ascii="宋体" w:hAnsi="宋体" w:cs="宋体"/>
          <w:sz w:val="24"/>
        </w:rPr>
      </w:pPr>
      <w:r>
        <w:rPr>
          <w:rFonts w:hint="eastAsia" w:ascii="宋体" w:hAnsi="宋体" w:cs="宋体"/>
          <w:sz w:val="24"/>
        </w:rPr>
        <w:t xml:space="preserve">（三）乙方违反保密义务的，向甲方支付合同总金额 5% 的违约金，造成损失的另行全额赔偿，并承担相应法律责任。 </w:t>
      </w:r>
    </w:p>
    <w:p w14:paraId="5CA6CFFC">
      <w:pPr>
        <w:tabs>
          <w:tab w:val="left" w:pos="980"/>
        </w:tabs>
        <w:kinsoku w:val="0"/>
        <w:spacing w:line="520" w:lineRule="exact"/>
        <w:rPr>
          <w:rFonts w:hint="eastAsia" w:ascii="宋体" w:hAnsi="宋体" w:cs="宋体"/>
          <w:b/>
          <w:bCs/>
          <w:sz w:val="24"/>
        </w:rPr>
      </w:pPr>
      <w:r>
        <w:rPr>
          <w:rFonts w:hint="eastAsia" w:ascii="宋体" w:hAnsi="宋体" w:cs="宋体"/>
          <w:b/>
          <w:bCs/>
          <w:sz w:val="24"/>
        </w:rPr>
        <w:t xml:space="preserve">    十、知识产权</w:t>
      </w:r>
    </w:p>
    <w:p w14:paraId="41EEC236">
      <w:pPr>
        <w:spacing w:line="520" w:lineRule="exact"/>
        <w:ind w:firstLine="480" w:firstLineChars="200"/>
        <w:rPr>
          <w:rFonts w:hint="eastAsia" w:ascii="宋体" w:hAnsi="宋体" w:cs="宋体"/>
          <w:sz w:val="24"/>
        </w:rPr>
      </w:pPr>
      <w:r>
        <w:rPr>
          <w:rFonts w:hint="eastAsia" w:ascii="宋体" w:hAnsi="宋体" w:cs="宋体"/>
          <w:sz w:val="24"/>
        </w:rPr>
        <w:t>（一）乙方为履行本合同产生的全部服务成果，包括但不限于咨询意见、报告、方案、台账、数据、文档等，知识产权及相关权益均归甲方所有。</w:t>
      </w:r>
    </w:p>
    <w:p w14:paraId="493AD8EE">
      <w:pPr>
        <w:spacing w:line="520" w:lineRule="exact"/>
        <w:ind w:firstLine="480" w:firstLineChars="200"/>
        <w:rPr>
          <w:rFonts w:hint="eastAsia" w:ascii="宋体" w:hAnsi="宋体" w:cs="宋体"/>
          <w:sz w:val="24"/>
        </w:rPr>
      </w:pPr>
      <w:r>
        <w:rPr>
          <w:rFonts w:hint="eastAsia" w:ascii="宋体" w:hAnsi="宋体" w:cs="宋体"/>
          <w:sz w:val="24"/>
        </w:rPr>
        <w:t>（二）乙方保证所提供的服务及成果不侵犯任何第三方专利权、商标权、著作权及其他合法权益。如引发纠纷，由乙方全权处理并承担全部责任；甲方有权解除合同，乙方退还已收款项，并按合同总金额 5% 支付违约金，造成损失的另行赔偿。</w:t>
      </w:r>
    </w:p>
    <w:p w14:paraId="772C2252">
      <w:pPr>
        <w:spacing w:line="520" w:lineRule="exact"/>
        <w:ind w:firstLine="480" w:firstLineChars="200"/>
        <w:rPr>
          <w:rFonts w:hint="eastAsia" w:ascii="宋体" w:hAnsi="宋体" w:cs="宋体"/>
          <w:sz w:val="24"/>
        </w:rPr>
      </w:pPr>
      <w:r>
        <w:rPr>
          <w:rFonts w:hint="eastAsia" w:ascii="宋体" w:hAnsi="宋体" w:cs="宋体"/>
          <w:sz w:val="24"/>
        </w:rPr>
        <w:t xml:space="preserve">（三）未经甲方书面同意，乙方不得将服务成果向任何第三方提供、许可使用或对外发表。     </w:t>
      </w:r>
    </w:p>
    <w:p w14:paraId="51594C0C">
      <w:pPr>
        <w:tabs>
          <w:tab w:val="left" w:pos="980"/>
        </w:tabs>
        <w:kinsoku w:val="0"/>
        <w:spacing w:line="520" w:lineRule="exact"/>
        <w:rPr>
          <w:rFonts w:hint="eastAsia" w:ascii="宋体" w:hAnsi="宋体" w:cs="宋体"/>
          <w:b/>
          <w:bCs/>
          <w:sz w:val="24"/>
        </w:rPr>
      </w:pPr>
      <w:r>
        <w:rPr>
          <w:rFonts w:hint="eastAsia" w:ascii="宋体" w:hAnsi="宋体" w:cs="宋体"/>
          <w:b/>
          <w:bCs/>
          <w:sz w:val="24"/>
        </w:rPr>
        <w:t xml:space="preserve">    十一、违约责任</w:t>
      </w:r>
    </w:p>
    <w:p w14:paraId="358A5C96">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（一）甲乙双方必须遵守本合同并执行合同中的各项规定，保证本合同的正常履行。</w:t>
      </w:r>
    </w:p>
    <w:p w14:paraId="08CFFF0A">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2D99BF5">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026FFFD1">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（四）乙方逾期完成服务的，每逾期一日，向甲方承担合同总金额</w:t>
      </w:r>
      <w:r>
        <w:rPr>
          <w:rFonts w:hint="eastAsia" w:ascii="宋体" w:hAnsi="宋体" w:cs="宋体"/>
          <w:sz w:val="24"/>
          <w:u w:val="single"/>
        </w:rPr>
        <w:t xml:space="preserve"> 0.1 </w:t>
      </w:r>
      <w:r>
        <w:rPr>
          <w:rFonts w:hint="eastAsia" w:ascii="宋体" w:hAnsi="宋体" w:cs="宋体"/>
          <w:sz w:val="24"/>
        </w:rPr>
        <w:t>%的违约金，逾期</w:t>
      </w:r>
      <w:r>
        <w:rPr>
          <w:rFonts w:hint="eastAsia" w:ascii="宋体" w:hAnsi="宋体" w:cs="宋体"/>
          <w:sz w:val="24"/>
          <w:u w:val="single"/>
        </w:rPr>
        <w:t xml:space="preserve"> 30 </w:t>
      </w:r>
      <w:r>
        <w:rPr>
          <w:rFonts w:hint="eastAsia" w:ascii="宋体" w:hAnsi="宋体" w:cs="宋体"/>
          <w:sz w:val="24"/>
        </w:rPr>
        <w:t>日的，甲方有权单方解除本合同且保留追究乙方违约责任的权利，给甲方造成损失的，乙方还应予以赔偿。</w:t>
      </w:r>
    </w:p>
    <w:p w14:paraId="52AD53BF">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cs="宋体"/>
          <w:sz w:val="24"/>
          <w:u w:val="single"/>
        </w:rPr>
        <w:t xml:space="preserve"> 5 </w:t>
      </w:r>
      <w:r>
        <w:rPr>
          <w:rFonts w:hint="eastAsia" w:ascii="宋体" w:hAnsi="宋体" w:cs="宋体"/>
          <w:sz w:val="24"/>
        </w:rPr>
        <w:t>%的违约金。</w:t>
      </w:r>
    </w:p>
    <w:p w14:paraId="29032F88">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cs="宋体"/>
          <w:sz w:val="24"/>
          <w:u w:val="single"/>
        </w:rPr>
        <w:t xml:space="preserve"> 5 </w:t>
      </w:r>
      <w:r>
        <w:rPr>
          <w:rFonts w:hint="eastAsia" w:ascii="宋体" w:hAnsi="宋体" w:cs="宋体"/>
          <w:sz w:val="24"/>
        </w:rPr>
        <w:t>%的违约金。</w:t>
      </w:r>
    </w:p>
    <w:p w14:paraId="7C091D27">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59C7BCFF">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（八）乙方未按合同约定或甲 方要求提供服务的，每出现一次应承担合同总价款【5】%的违约金，出现【2】次的，甲方有权单方解除本合同，给甲方造成损失的，乙方还应予以赔偿。</w:t>
      </w:r>
    </w:p>
    <w:p w14:paraId="2F0087C6">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7B0147FB">
      <w:pPr>
        <w:tabs>
          <w:tab w:val="left" w:pos="980"/>
        </w:tabs>
        <w:kinsoku w:val="0"/>
        <w:spacing w:line="520" w:lineRule="exact"/>
        <w:ind w:firstLine="482" w:firstLineChars="200"/>
        <w:rPr>
          <w:rFonts w:hint="eastAsia" w:ascii="宋体" w:hAnsi="宋体" w:cs="宋体"/>
          <w:b/>
          <w:bCs/>
          <w:sz w:val="24"/>
        </w:rPr>
      </w:pPr>
      <w:r>
        <w:rPr>
          <w:rFonts w:hint="eastAsia" w:ascii="宋体" w:hAnsi="宋体" w:cs="宋体"/>
          <w:b/>
          <w:bCs/>
          <w:sz w:val="24"/>
        </w:rPr>
        <w:t>十二、合同争议的解决</w:t>
      </w:r>
    </w:p>
    <w:p w14:paraId="17B45D97">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在执行本合同中发生的或与本合同有关的争端，双方应通过友好协商解决，经协商无法解决的，应向甲方所在地有管辖权的人民法院提请诉讼。</w:t>
      </w:r>
    </w:p>
    <w:p w14:paraId="7961A838">
      <w:pPr>
        <w:tabs>
          <w:tab w:val="left" w:pos="980"/>
        </w:tabs>
        <w:kinsoku w:val="0"/>
        <w:spacing w:line="520" w:lineRule="exact"/>
        <w:ind w:firstLine="482" w:firstLineChars="200"/>
        <w:rPr>
          <w:rFonts w:hint="eastAsia" w:ascii="宋体" w:hAnsi="宋体" w:cs="宋体"/>
          <w:b/>
          <w:bCs/>
          <w:sz w:val="24"/>
        </w:rPr>
      </w:pPr>
      <w:r>
        <w:rPr>
          <w:rFonts w:hint="eastAsia" w:ascii="宋体" w:hAnsi="宋体" w:cs="宋体"/>
          <w:b/>
          <w:bCs/>
          <w:sz w:val="24"/>
        </w:rPr>
        <w:t>十三、不可抗力情况下的免责约定</w:t>
      </w:r>
    </w:p>
    <w:p w14:paraId="74DBBB32">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双方约定不可抗力情况指：双方不可预见、不可避免、不可克服的客观情况，但不包括双方的违约或疏忽。这些事件包括但不限于：战争、严重火灾、洪水、台风、地震等。</w:t>
      </w:r>
    </w:p>
    <w:p w14:paraId="47101E94">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（一）在合同有效期内，任何一方因不可抗力事件导致不能履行合同，则合同履行期可延长，其延长期与不可抗力影响期相同。</w:t>
      </w:r>
    </w:p>
    <w:p w14:paraId="07214B92">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（二）不可抗力事件发生后，应立即通知对方，并寄送有关权威机构出具的证明。</w:t>
      </w:r>
    </w:p>
    <w:p w14:paraId="69C2B102">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（三）不可抗力事件延续60天以上，双方应通过友好协商，确定是否继续履行合同。</w:t>
      </w:r>
    </w:p>
    <w:p w14:paraId="725661D4">
      <w:pPr>
        <w:tabs>
          <w:tab w:val="left" w:pos="980"/>
        </w:tabs>
        <w:kinsoku w:val="0"/>
        <w:spacing w:line="520" w:lineRule="exact"/>
        <w:ind w:firstLine="482" w:firstLineChars="200"/>
        <w:rPr>
          <w:rFonts w:hint="eastAsia" w:ascii="宋体" w:hAnsi="宋体" w:cs="宋体"/>
          <w:b/>
          <w:bCs/>
          <w:sz w:val="24"/>
        </w:rPr>
      </w:pPr>
      <w:r>
        <w:rPr>
          <w:rFonts w:hint="eastAsia" w:ascii="宋体" w:hAnsi="宋体" w:cs="宋体"/>
          <w:b/>
          <w:bCs/>
          <w:sz w:val="24"/>
        </w:rPr>
        <w:t>十四、合同订立</w:t>
      </w:r>
    </w:p>
    <w:p w14:paraId="1E3A152E">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（一）本合同未尽事宜由双方协商解决，双方协商达成一致，可以对本合同进行修订或补充，任何对本合同的修订或者补充，应采用书面形式，签订补充协议，具有同等法律效力。</w:t>
      </w:r>
    </w:p>
    <w:p w14:paraId="41A9E0EA">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（二）本合同签订后,双方依法签订的补充协议也是本合同文件的组成部分，当上述文件如有不明确或不一致之处，以合同约定次序在先者为准。</w:t>
      </w:r>
    </w:p>
    <w:p w14:paraId="4CE244EF">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（三）本合同自双方的法定代表人（负责人）或授权代表签字并加盖单位公章之日起生效。</w:t>
      </w:r>
    </w:p>
    <w:p w14:paraId="44590BF6">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（四）本合同一式</w:t>
      </w:r>
      <w:r>
        <w:rPr>
          <w:rFonts w:hint="eastAsia" w:ascii="宋体" w:hAnsi="宋体" w:cs="宋体"/>
          <w:sz w:val="24"/>
          <w:u w:val="single"/>
        </w:rPr>
        <w:t xml:space="preserve"> 捌 </w:t>
      </w:r>
      <w:r>
        <w:rPr>
          <w:rFonts w:hint="eastAsia" w:ascii="宋体" w:hAnsi="宋体" w:cs="宋体"/>
          <w:sz w:val="24"/>
        </w:rPr>
        <w:t>份，其中，甲方执</w:t>
      </w:r>
      <w:r>
        <w:rPr>
          <w:rFonts w:hint="eastAsia" w:ascii="宋体" w:hAnsi="宋体" w:cs="宋体"/>
          <w:sz w:val="24"/>
          <w:u w:val="single"/>
        </w:rPr>
        <w:t xml:space="preserve"> 肆 </w:t>
      </w:r>
      <w:r>
        <w:rPr>
          <w:rFonts w:hint="eastAsia" w:ascii="宋体" w:hAnsi="宋体" w:cs="宋体"/>
          <w:sz w:val="24"/>
        </w:rPr>
        <w:t>份，乙方执</w:t>
      </w:r>
      <w:r>
        <w:rPr>
          <w:rFonts w:hint="eastAsia" w:ascii="宋体" w:hAnsi="宋体" w:cs="宋体"/>
          <w:sz w:val="24"/>
          <w:u w:val="single"/>
        </w:rPr>
        <w:t xml:space="preserve"> 肆 </w:t>
      </w:r>
      <w:r>
        <w:rPr>
          <w:rFonts w:hint="eastAsia" w:ascii="宋体" w:hAnsi="宋体" w:cs="宋体"/>
          <w:sz w:val="24"/>
        </w:rPr>
        <w:t>份，具有同等法律效力。</w:t>
      </w:r>
    </w:p>
    <w:p w14:paraId="5E64F328">
      <w:pPr>
        <w:spacing w:line="520" w:lineRule="exact"/>
        <w:rPr>
          <w:rFonts w:hint="eastAsia" w:ascii="宋体" w:hAnsi="宋体" w:cs="宋体"/>
          <w:sz w:val="24"/>
        </w:rPr>
      </w:pPr>
    </w:p>
    <w:p w14:paraId="2FA4B888">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甲方：</w:t>
      </w:r>
      <w:r>
        <w:rPr>
          <w:rFonts w:hint="eastAsia" w:ascii="宋体" w:hAnsi="宋体" w:cs="宋体"/>
          <w:sz w:val="24"/>
          <w:u w:val="single"/>
        </w:rPr>
        <w:t>陕西省公路局（盖章）</w:t>
      </w:r>
      <w:r>
        <w:rPr>
          <w:rFonts w:hint="eastAsia" w:ascii="宋体" w:hAnsi="宋体" w:cs="宋体"/>
          <w:sz w:val="24"/>
        </w:rPr>
        <w:t xml:space="preserve">                  </w:t>
      </w:r>
    </w:p>
    <w:p w14:paraId="3B2B8CC6">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地 址：</w:t>
      </w:r>
      <w:r>
        <w:rPr>
          <w:rFonts w:hint="eastAsia" w:ascii="宋体" w:hAnsi="宋体" w:cs="宋体"/>
          <w:sz w:val="24"/>
          <w:u w:val="single"/>
        </w:rPr>
        <w:t>陕西省西安市碑林区含光北路110号</w:t>
      </w:r>
      <w:r>
        <w:rPr>
          <w:rFonts w:hint="eastAsia" w:ascii="宋体" w:hAnsi="宋体" w:cs="宋体"/>
          <w:sz w:val="24"/>
        </w:rPr>
        <w:t xml:space="preserve"> </w:t>
      </w:r>
    </w:p>
    <w:p w14:paraId="2CC37EAA">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开户行：</w:t>
      </w:r>
      <w:r>
        <w:rPr>
          <w:rFonts w:hint="eastAsia" w:ascii="宋体" w:hAnsi="宋体" w:cs="宋体"/>
          <w:sz w:val="24"/>
          <w:u w:val="single"/>
        </w:rPr>
        <w:t>交通银行西安城南支行</w:t>
      </w:r>
    </w:p>
    <w:p w14:paraId="1ADC3AF9">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账号：</w:t>
      </w:r>
      <w:r>
        <w:rPr>
          <w:rFonts w:hint="eastAsia" w:ascii="宋体" w:hAnsi="宋体" w:cs="宋体"/>
          <w:sz w:val="24"/>
          <w:u w:val="single"/>
        </w:rPr>
        <w:t>611301033018010000003</w:t>
      </w:r>
    </w:p>
    <w:p w14:paraId="30F6AA71">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 xml:space="preserve">法定代表人或其授权                   </w:t>
      </w:r>
    </w:p>
    <w:p w14:paraId="3F92037A">
      <w:pPr>
        <w:tabs>
          <w:tab w:val="left" w:pos="980"/>
        </w:tabs>
        <w:kinsoku w:val="0"/>
        <w:spacing w:line="480" w:lineRule="auto"/>
        <w:ind w:firstLine="480" w:firstLineChars="200"/>
        <w:rPr>
          <w:rFonts w:hint="eastAsia" w:ascii="宋体" w:hAnsi="宋体" w:cs="宋体"/>
          <w:sz w:val="24"/>
          <w:u w:val="single"/>
        </w:rPr>
      </w:pPr>
      <w:r>
        <w:rPr>
          <w:rFonts w:hint="eastAsia" w:ascii="宋体" w:hAnsi="宋体" w:cs="宋体"/>
          <w:sz w:val="24"/>
        </w:rPr>
        <w:t xml:space="preserve">的代理人：（签字） </w:t>
      </w:r>
      <w:r>
        <w:rPr>
          <w:rFonts w:hint="eastAsia" w:ascii="宋体" w:hAnsi="宋体" w:cs="宋体"/>
          <w:sz w:val="24"/>
          <w:u w:val="single"/>
        </w:rPr>
        <w:t xml:space="preserve">                    </w:t>
      </w:r>
    </w:p>
    <w:p w14:paraId="787A773F">
      <w:pPr>
        <w:spacing w:line="480" w:lineRule="auto"/>
        <w:ind w:firstLine="420"/>
        <w:rPr>
          <w:rFonts w:hint="eastAsia" w:ascii="宋体" w:hAnsi="宋体" w:cs="宋体"/>
          <w:sz w:val="24"/>
          <w:lang w:eastAsia="zh-Hans"/>
        </w:rPr>
      </w:pPr>
      <w:r>
        <w:rPr>
          <w:rFonts w:hint="eastAsia" w:ascii="宋体" w:hAnsi="宋体" w:cs="宋体"/>
          <w:sz w:val="24"/>
        </w:rPr>
        <w:t xml:space="preserve">          </w:t>
      </w:r>
    </w:p>
    <w:p w14:paraId="343EACA9">
      <w:pPr>
        <w:pStyle w:val="7"/>
        <w:spacing w:line="480" w:lineRule="auto"/>
        <w:ind w:firstLine="480" w:firstLineChars="200"/>
        <w:rPr>
          <w:rFonts w:ascii="宋体" w:hAnsi="宋体" w:cs="宋体"/>
          <w:sz w:val="24"/>
          <w:szCs w:val="24"/>
          <w:u w:val="single"/>
        </w:rPr>
      </w:pPr>
      <w:r>
        <w:rPr>
          <w:rFonts w:ascii="宋体" w:hAnsi="宋体" w:cs="宋体"/>
          <w:sz w:val="24"/>
          <w:szCs w:val="24"/>
          <w:lang w:eastAsia="zh-CN"/>
        </w:rPr>
        <w:t>乙  方</w:t>
      </w:r>
      <w:r>
        <w:rPr>
          <w:rFonts w:ascii="宋体" w:hAnsi="宋体" w:cs="宋体"/>
          <w:sz w:val="24"/>
          <w:szCs w:val="24"/>
        </w:rPr>
        <w:t>：</w:t>
      </w:r>
      <w:r>
        <w:rPr>
          <w:rFonts w:ascii="宋体" w:hAnsi="宋体" w:cs="宋体"/>
          <w:sz w:val="24"/>
          <w:szCs w:val="24"/>
          <w:u w:val="single"/>
          <w:lang w:eastAsia="zh-CN"/>
        </w:rPr>
        <w:t xml:space="preserve">                        </w:t>
      </w:r>
      <w:r>
        <w:rPr>
          <w:rFonts w:ascii="宋体" w:hAnsi="宋体" w:cs="宋体"/>
          <w:sz w:val="24"/>
          <w:szCs w:val="24"/>
          <w:u w:val="single"/>
        </w:rPr>
        <w:t>（盖章）</w:t>
      </w:r>
    </w:p>
    <w:p w14:paraId="0793637F">
      <w:pPr>
        <w:pStyle w:val="7"/>
        <w:spacing w:line="480" w:lineRule="auto"/>
        <w:ind w:firstLine="480" w:firstLineChars="200"/>
        <w:rPr>
          <w:rFonts w:ascii="宋体" w:hAnsi="宋体" w:cs="宋体"/>
          <w:sz w:val="24"/>
          <w:szCs w:val="24"/>
          <w:u w:val="single"/>
        </w:rPr>
      </w:pPr>
      <w:r>
        <w:rPr>
          <w:rFonts w:ascii="宋体" w:hAnsi="宋体" w:cs="宋体"/>
          <w:sz w:val="24"/>
          <w:szCs w:val="24"/>
        </w:rPr>
        <w:t>地  址：</w:t>
      </w:r>
      <w:r>
        <w:rPr>
          <w:rFonts w:ascii="宋体" w:hAnsi="宋体" w:cs="宋体"/>
          <w:sz w:val="24"/>
          <w:szCs w:val="24"/>
          <w:u w:val="single"/>
          <w:lang w:eastAsia="zh-CN"/>
        </w:rPr>
        <w:t xml:space="preserve">                             </w:t>
      </w:r>
      <w:r>
        <w:rPr>
          <w:rFonts w:ascii="宋体" w:hAnsi="宋体" w:cs="宋体"/>
          <w:sz w:val="24"/>
          <w:szCs w:val="24"/>
          <w:u w:val="single"/>
        </w:rPr>
        <w:t xml:space="preserve">  </w:t>
      </w:r>
    </w:p>
    <w:p w14:paraId="7CC7C24F">
      <w:pPr>
        <w:tabs>
          <w:tab w:val="left" w:pos="980"/>
        </w:tabs>
        <w:kinsoku w:val="0"/>
        <w:spacing w:line="480" w:lineRule="auto"/>
        <w:ind w:firstLine="480" w:firstLineChars="200"/>
        <w:rPr>
          <w:rFonts w:hint="eastAsia" w:ascii="宋体" w:hAnsi="宋体" w:cs="宋体"/>
          <w:bCs/>
          <w:sz w:val="24"/>
          <w:u w:val="single"/>
          <w:lang w:bidi="ar"/>
        </w:rPr>
      </w:pPr>
      <w:r>
        <w:rPr>
          <w:rFonts w:hint="eastAsia" w:ascii="宋体" w:hAnsi="宋体" w:cs="宋体"/>
          <w:sz w:val="24"/>
        </w:rPr>
        <w:t>开户行：</w:t>
      </w:r>
      <w:r>
        <w:rPr>
          <w:rFonts w:hint="eastAsia" w:ascii="宋体" w:hAnsi="宋体" w:cs="宋体"/>
          <w:bCs/>
          <w:sz w:val="24"/>
          <w:u w:val="single"/>
          <w:lang w:bidi="ar"/>
        </w:rPr>
        <w:t xml:space="preserve">                               </w:t>
      </w:r>
    </w:p>
    <w:p w14:paraId="7CCA9CAF">
      <w:pPr>
        <w:spacing w:line="480" w:lineRule="auto"/>
        <w:ind w:firstLine="480" w:firstLineChars="200"/>
        <w:rPr>
          <w:rFonts w:hint="eastAsia" w:ascii="宋体" w:hAnsi="宋体" w:cs="宋体"/>
          <w:sz w:val="24"/>
        </w:rPr>
      </w:pPr>
      <w:r>
        <w:rPr>
          <w:rFonts w:hint="eastAsia" w:ascii="宋体" w:hAnsi="宋体" w:cs="宋体"/>
          <w:bCs/>
          <w:sz w:val="24"/>
          <w:lang w:bidi="ar"/>
        </w:rPr>
        <w:t>账  号：</w:t>
      </w:r>
      <w:r>
        <w:rPr>
          <w:rFonts w:hint="eastAsia" w:ascii="宋体" w:hAnsi="宋体" w:cs="宋体"/>
          <w:bCs/>
          <w:sz w:val="24"/>
          <w:u w:val="single"/>
          <w:lang w:bidi="ar"/>
        </w:rPr>
        <w:t xml:space="preserve">                               </w:t>
      </w:r>
      <w:r>
        <w:rPr>
          <w:rFonts w:hint="eastAsia" w:ascii="宋体" w:hAnsi="宋体" w:cs="宋体"/>
          <w:sz w:val="24"/>
        </w:rPr>
        <w:t xml:space="preserve">     </w:t>
      </w:r>
    </w:p>
    <w:p w14:paraId="03228A3F">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 xml:space="preserve">法定代表人或其授权                   </w:t>
      </w:r>
    </w:p>
    <w:p w14:paraId="7A399A79">
      <w:pPr>
        <w:tabs>
          <w:tab w:val="left" w:pos="980"/>
        </w:tabs>
        <w:kinsoku w:val="0"/>
        <w:spacing w:line="480" w:lineRule="auto"/>
        <w:ind w:firstLine="480" w:firstLineChars="200"/>
        <w:rPr>
          <w:rFonts w:hint="eastAsia" w:ascii="宋体" w:hAnsi="宋体" w:cs="宋体"/>
          <w:sz w:val="24"/>
          <w:u w:val="single"/>
        </w:rPr>
      </w:pPr>
      <w:r>
        <w:rPr>
          <w:rFonts w:hint="eastAsia" w:ascii="宋体" w:hAnsi="宋体" w:cs="宋体"/>
          <w:sz w:val="24"/>
        </w:rPr>
        <w:t xml:space="preserve">的代理人：（签字） </w:t>
      </w:r>
      <w:r>
        <w:rPr>
          <w:rFonts w:hint="eastAsia" w:ascii="宋体" w:hAnsi="宋体" w:cs="宋体"/>
          <w:sz w:val="24"/>
          <w:u w:val="single"/>
        </w:rPr>
        <w:t xml:space="preserve">                    </w:t>
      </w:r>
    </w:p>
    <w:p w14:paraId="63332BA2">
      <w:r>
        <w:rPr>
          <w:rFonts w:hint="eastAsia" w:ascii="宋体" w:hAnsi="宋体" w:cs="宋体"/>
          <w:sz w:val="24"/>
        </w:rPr>
        <w:t xml:space="preserve">               </w:t>
      </w:r>
      <w:r>
        <w:rPr>
          <w:rFonts w:hint="eastAsia" w:ascii="宋体" w:hAnsi="宋体" w:cs="宋体"/>
          <w:sz w:val="24"/>
          <w:lang w:eastAsia="zh-Hans"/>
        </w:rPr>
        <w:t xml:space="preserve">年   </w:t>
      </w:r>
      <w:r>
        <w:rPr>
          <w:rFonts w:hint="eastAsia" w:ascii="宋体" w:hAnsi="宋体" w:cs="宋体"/>
          <w:sz w:val="24"/>
        </w:rPr>
        <w:t xml:space="preserve"> </w:t>
      </w:r>
      <w:r>
        <w:rPr>
          <w:rFonts w:hint="eastAsia" w:ascii="宋体" w:hAnsi="宋体" w:cs="宋体"/>
          <w:sz w:val="24"/>
          <w:lang w:eastAsia="zh-Hans"/>
        </w:rPr>
        <w:t>月</w:t>
      </w:r>
      <w:r>
        <w:rPr>
          <w:rFonts w:hint="eastAsia" w:ascii="宋体" w:hAnsi="宋体" w:cs="宋体"/>
          <w:sz w:val="24"/>
        </w:rPr>
        <w:t xml:space="preserve">    </w:t>
      </w:r>
      <w:r>
        <w:rPr>
          <w:rFonts w:hint="eastAsia" w:ascii="宋体" w:hAnsi="宋体" w:cs="宋体"/>
          <w:sz w:val="24"/>
          <w:lang w:eastAsia="zh-Hans"/>
        </w:rPr>
        <w:t>日</w:t>
      </w:r>
    </w:p>
    <w:p w14:paraId="77747EEE">
      <w:pPr>
        <w:rPr>
          <w:rFonts w:hint="eastAsia" w:ascii="宋体" w:hAnsi="宋体" w:cs="宋体"/>
          <w:sz w:val="24"/>
          <w:lang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A61362"/>
    <w:rsid w:val="3B8B4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customStyle="1" w:styleId="7">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3937</Words>
  <Characters>3997</Characters>
  <Lines>0</Lines>
  <Paragraphs>0</Paragraphs>
  <TotalTime>0</TotalTime>
  <ScaleCrop>false</ScaleCrop>
  <LinksUpToDate>false</LinksUpToDate>
  <CharactersWithSpaces>4433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2026-05-12T02:08:00Z</dcterms:created>
  <dc:creator>ADMIN</dc:creator>
  <cp:lastModifiedBy>胡梦婷</cp:lastModifiedBy>
  <dcterms:modified xsi:type="dcterms:W3CDTF">2026-05-13T02:36:45Z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eyJoZGlkIjoiNWRkNzA2NTBkY2JhNDE0NDRmZWY1MGU3ZDEyMDlkZTkiLCJ1c2VySWQiOiIyNjgwMDUyNjAifQ==</vt:lpwstr>
  </property>
  <property fmtid="{D5CDD505-2E9C-101B-9397-08002B2CF9AE}" pid="4" name="ICV">
    <vt:lpwstr>C8D3474A2E56418883EA16BA7BAA11BB_12</vt:lpwstr>
  </property>
</Properties>
</file>