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版本号：ZMZB2026SNL-15220260701001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2026年智慧教室建设项目（老校区改造）</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ZMZB2026SNL-152</w:t>
      </w:r>
      <w:r>
        <w:br/>
      </w:r>
      <w:r>
        <w:br/>
      </w:r>
      <w:r>
        <w:br/>
      </w:r>
    </w:p>
    <w:p>
      <w:pPr>
        <w:pStyle w:val="null3"/>
        <w:jc w:val="center"/>
        <w:outlineLvl w:val="2"/>
      </w:pPr>
      <w:r>
        <w:rPr>
          <w:rFonts w:ascii="仿宋_GB2312" w:hAnsi="仿宋_GB2312" w:cs="仿宋_GB2312" w:eastAsia="仿宋_GB2312"/>
          <w:sz w:val="28"/>
          <w:b/>
        </w:rPr>
        <w:t>陕西农林职业技术大学</w:t>
      </w:r>
    </w:p>
    <w:p>
      <w:pPr>
        <w:pStyle w:val="null3"/>
        <w:jc w:val="center"/>
        <w:outlineLvl w:val="2"/>
      </w:pPr>
      <w:r>
        <w:rPr>
          <w:rFonts w:ascii="仿宋_GB2312" w:hAnsi="仿宋_GB2312" w:cs="仿宋_GB2312" w:eastAsia="仿宋_GB2312"/>
          <w:sz w:val="28"/>
          <w:b/>
        </w:rPr>
        <w:t>陕西卓佲项目管理有限公司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陕西卓佲项目管理有限公司</w:t>
      </w:r>
      <w:r>
        <w:rPr>
          <w:rFonts w:ascii="仿宋_GB2312" w:hAnsi="仿宋_GB2312" w:cs="仿宋_GB2312" w:eastAsia="仿宋_GB2312"/>
        </w:rPr>
        <w:t>（以下简称“代理机构”）受</w:t>
      </w:r>
      <w:r>
        <w:rPr>
          <w:rFonts w:ascii="仿宋_GB2312" w:hAnsi="仿宋_GB2312" w:cs="仿宋_GB2312" w:eastAsia="仿宋_GB2312"/>
        </w:rPr>
        <w:t>陕西农林职业技术大学</w:t>
      </w:r>
      <w:r>
        <w:rPr>
          <w:rFonts w:ascii="仿宋_GB2312" w:hAnsi="仿宋_GB2312" w:cs="仿宋_GB2312" w:eastAsia="仿宋_GB2312"/>
        </w:rPr>
        <w:t>委托，拟对</w:t>
      </w:r>
      <w:r>
        <w:rPr>
          <w:rFonts w:ascii="仿宋_GB2312" w:hAnsi="仿宋_GB2312" w:cs="仿宋_GB2312" w:eastAsia="仿宋_GB2312"/>
        </w:rPr>
        <w:t>2026年智慧教室建设项目（老校区改造）</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ZMZB2026SNL-152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2026年智慧教室建设项目（老校区改造）</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 xml:space="preserve"> 2026年智慧教室建设项目（老校区改造）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4、社会保障资金缴纳证明：提供2025年6月（含6月）以来任意一个月的社会保障资金缴存单据或社保机构开具的社会保险参保缴费情况证明。依法不需要缴纳社会保障资金的供应商应提供相关文件证明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6、法定代表人授权书：非法定代表人参加投标的，须提供法定代表人委托授权书及被授权人身份证，法定代表人参加投标时,只需提供法定代表人身份证</w:t>
      </w:r>
    </w:p>
    <w:p>
      <w:pPr>
        <w:pStyle w:val="null3"/>
      </w:pPr>
      <w:r>
        <w:rPr>
          <w:rFonts w:ascii="仿宋_GB2312" w:hAnsi="仿宋_GB2312" w:cs="仿宋_GB2312" w:eastAsia="仿宋_GB2312"/>
        </w:rPr>
        <w:t>7、参加政府采购活动前3年内在经营活动中没有重大违法记录的书面声明：参加政府采购活动前3年内在经营活动中没有重大违法记录的书面声明</w:t>
      </w:r>
    </w:p>
    <w:p>
      <w:pPr>
        <w:pStyle w:val="null3"/>
      </w:pPr>
      <w:r>
        <w:rPr>
          <w:rFonts w:ascii="仿宋_GB2312" w:hAnsi="仿宋_GB2312" w:cs="仿宋_GB2312" w:eastAsia="仿宋_GB2312"/>
        </w:rPr>
        <w:t>8、本项目不接受联合体投标：非联合体投标声明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陕西农林职业技术大学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杨凌示范区渭惠路24号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029-87085980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陕西卓佲项目管理有限公司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西安市雁塔区科技路30号合力紫郡B座21层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魏萌 侯倩雨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177 7896 6062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采购包1：517,000.00元</w:t>
            </w:r>
          </w:p>
          <w:p>
            <w:pPr>
              <w:pStyle w:val="null3"/>
            </w:pPr>
            <w:r>
              <w:rPr>
                <w:rFonts w:ascii="仿宋_GB2312" w:hAnsi="仿宋_GB2312" w:cs="仿宋_GB2312" w:eastAsia="仿宋_GB2312"/>
              </w:rPr>
              <w:t>采购包2：249,000.00元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开户名称：陕西卓佲项目管理有限公司</w:t>
            </w:r>
          </w:p>
          <w:p>
            <w:pPr>
              <w:pStyle w:val="null3"/>
            </w:pPr>
            <w:r>
              <w:rPr>
                <w:rFonts w:ascii="仿宋_GB2312" w:hAnsi="仿宋_GB2312" w:cs="仿宋_GB2312" w:eastAsia="仿宋_GB2312"/>
              </w:rPr>
              <w:t>开户银行：中国民生银行股份有限公司西安高新开发区支行</w:t>
            </w:r>
          </w:p>
          <w:p>
            <w:pPr>
              <w:pStyle w:val="null3"/>
            </w:pPr>
            <w:r>
              <w:rPr>
                <w:rFonts w:ascii="仿宋_GB2312" w:hAnsi="仿宋_GB2312" w:cs="仿宋_GB2312" w:eastAsia="仿宋_GB2312"/>
              </w:rPr>
              <w:t>银行账号：647840417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格(2002)1980号)、《国家发展和改革委员会办公厅关于招标代理服务收费有关问题的通知》(发改办价格(2003)857号)、国家发展改革委《关于降低部分建设项目收费标准规范收费行为等有关问题的通知》(发改价格[2011]534号)文件规定执行,下浮20%计取。供应商将招标代理服务费计入投标报价但不单独列明，中标单位在领取中标通知书前，须向采购代理机构一次性支付招标代理服务费；代理服务费以转账、电汇或现金等形式交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陕西农林职业技术大学</w:t>
      </w:r>
      <w:r>
        <w:rPr>
          <w:rFonts w:ascii="仿宋_GB2312" w:hAnsi="仿宋_GB2312" w:cs="仿宋_GB2312" w:eastAsia="仿宋_GB2312"/>
        </w:rPr>
        <w:t>和</w:t>
      </w:r>
      <w:r>
        <w:rPr>
          <w:rFonts w:ascii="仿宋_GB2312" w:hAnsi="仿宋_GB2312" w:cs="仿宋_GB2312" w:eastAsia="仿宋_GB2312"/>
        </w:rPr>
        <w:t>陕西卓佲项目管理有限公司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陕西农林职业技术大学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陕西卓佲项目管理有限公司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陕西农林职业技术大学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陕西卓佲项目管理有限公司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陕西卓佲项目管理有限公司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联系人：魏萌</w:t>
      </w:r>
    </w:p>
    <w:p>
      <w:pPr>
        <w:pStyle w:val="null3"/>
      </w:pPr>
      <w:r>
        <w:rPr>
          <w:rFonts w:ascii="仿宋_GB2312" w:hAnsi="仿宋_GB2312" w:cs="仿宋_GB2312" w:eastAsia="仿宋_GB2312"/>
        </w:rPr>
        <w:t>联系电话：177 7896 6062</w:t>
      </w:r>
    </w:p>
    <w:p>
      <w:pPr>
        <w:pStyle w:val="null3"/>
      </w:pPr>
      <w:r>
        <w:rPr>
          <w:rFonts w:ascii="仿宋_GB2312" w:hAnsi="仿宋_GB2312" w:cs="仿宋_GB2312" w:eastAsia="仿宋_GB2312"/>
        </w:rPr>
        <w:t>地址：西安市雁塔区科技路30号合力紫郡B座21层</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2026年智慧教室建设项目（老校区改造）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517,000.00</w:t>
      </w:r>
    </w:p>
    <w:p>
      <w:pPr>
        <w:pStyle w:val="null3"/>
      </w:pPr>
      <w:r>
        <w:rPr>
          <w:rFonts w:ascii="仿宋_GB2312" w:hAnsi="仿宋_GB2312" w:cs="仿宋_GB2312" w:eastAsia="仿宋_GB2312"/>
        </w:rPr>
        <w:t>采购包最高限价（元）: 517,000.00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517,000.00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249,000.00</w:t>
      </w:r>
    </w:p>
    <w:p>
      <w:pPr>
        <w:pStyle w:val="null3"/>
      </w:pPr>
      <w:r>
        <w:rPr>
          <w:rFonts w:ascii="仿宋_GB2312" w:hAnsi="仿宋_GB2312" w:cs="仿宋_GB2312" w:eastAsia="仿宋_GB2312"/>
        </w:rPr>
        <w:t>采购包最高限价（元）: 249,000.00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教学仪器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249,000.00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05"/>
              <w:gridCol w:w="1076"/>
              <w:gridCol w:w="369"/>
              <w:gridCol w:w="689"/>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序号</w:t>
                  </w:r>
                </w:p>
              </w:tc>
              <w:tc>
                <w:tcPr>
                  <w:tcW w:type="dxa" w:w="1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货物名称</w:t>
                  </w:r>
                </w:p>
              </w:tc>
              <w:tc>
                <w:tcPr>
                  <w:tcW w:type="dxa" w:w="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数量</w:t>
                  </w:r>
                </w:p>
              </w:tc>
              <w:tc>
                <w:tcPr>
                  <w:tcW w:type="dxa" w:w="6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核心产品</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教师摄像机</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学生摄录一体机</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核心产品</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3</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电子时钟</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4</w:t>
                  </w:r>
                </w:p>
              </w:tc>
              <w:tc>
                <w:tcPr>
                  <w:tcW w:type="dxa" w:w="1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系统集成及老设备拆除</w:t>
                  </w:r>
                </w:p>
              </w:tc>
              <w:tc>
                <w:tcPr>
                  <w:tcW w:type="dxa" w:w="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一、教师摄像机</w:t>
            </w:r>
          </w:p>
          <w:p>
            <w:pPr>
              <w:pStyle w:val="null3"/>
              <w:jc w:val="both"/>
            </w:pPr>
            <w:r>
              <w:rPr>
                <w:rFonts w:ascii="仿宋_GB2312" w:hAnsi="仿宋_GB2312" w:cs="仿宋_GB2312" w:eastAsia="仿宋_GB2312"/>
                <w:sz w:val="21"/>
                <w:b/>
              </w:rPr>
              <w:t>（一）硬件设备</w:t>
            </w:r>
          </w:p>
          <w:p>
            <w:pPr>
              <w:pStyle w:val="null3"/>
              <w:ind w:left="840"/>
              <w:jc w:val="both"/>
            </w:pPr>
            <w:r>
              <w:rPr>
                <w:rFonts w:ascii="仿宋_GB2312" w:hAnsi="仿宋_GB2312" w:cs="仿宋_GB2312" w:eastAsia="仿宋_GB2312"/>
                <w:sz w:val="21"/>
              </w:rPr>
              <w:t>1.</w:t>
            </w:r>
            <w:r>
              <w:rPr>
                <w:rFonts w:ascii="仿宋_GB2312" w:hAnsi="仿宋_GB2312" w:cs="仿宋_GB2312" w:eastAsia="仿宋_GB2312"/>
                <w:sz w:val="21"/>
              </w:rPr>
              <w:t>▲采用双镜头，广角模组≥1000万像素；长焦模组≥800万像素。</w:t>
            </w:r>
          </w:p>
          <w:p>
            <w:pPr>
              <w:pStyle w:val="null3"/>
              <w:ind w:left="840"/>
              <w:jc w:val="both"/>
            </w:pPr>
            <w:r>
              <w:rPr>
                <w:rFonts w:ascii="仿宋_GB2312" w:hAnsi="仿宋_GB2312" w:cs="仿宋_GB2312" w:eastAsia="仿宋_GB2312"/>
                <w:sz w:val="21"/>
              </w:rPr>
              <w:t>2.</w:t>
            </w:r>
            <w:r>
              <w:rPr>
                <w:rFonts w:ascii="仿宋_GB2312" w:hAnsi="仿宋_GB2312" w:cs="仿宋_GB2312" w:eastAsia="仿宋_GB2312"/>
                <w:sz w:val="21"/>
              </w:rPr>
              <w:t>摄像机采用一体化集成设计，支持</w:t>
            </w:r>
            <w:r>
              <w:rPr>
                <w:rFonts w:ascii="仿宋_GB2312" w:hAnsi="仿宋_GB2312" w:cs="仿宋_GB2312" w:eastAsia="仿宋_GB2312"/>
                <w:sz w:val="21"/>
              </w:rPr>
              <w:t>4K超高清，可提供3840×2160图像分辨率，同时兼容1920×1080和1280×720分辨率。</w:t>
            </w:r>
          </w:p>
          <w:p>
            <w:pPr>
              <w:pStyle w:val="null3"/>
              <w:ind w:left="840"/>
              <w:jc w:val="both"/>
            </w:pPr>
            <w:r>
              <w:rPr>
                <w:rFonts w:ascii="仿宋_GB2312" w:hAnsi="仿宋_GB2312" w:cs="仿宋_GB2312" w:eastAsia="仿宋_GB2312"/>
                <w:sz w:val="21"/>
              </w:rPr>
              <w:t>3.</w:t>
            </w:r>
            <w:r>
              <w:rPr>
                <w:rFonts w:ascii="仿宋_GB2312" w:hAnsi="仿宋_GB2312" w:cs="仿宋_GB2312" w:eastAsia="仿宋_GB2312"/>
                <w:sz w:val="21"/>
              </w:rPr>
              <w:t>内置图像识别跟踪功能。</w:t>
            </w:r>
          </w:p>
          <w:p>
            <w:pPr>
              <w:pStyle w:val="null3"/>
              <w:ind w:left="840"/>
              <w:jc w:val="both"/>
            </w:pPr>
            <w:r>
              <w:rPr>
                <w:rFonts w:ascii="仿宋_GB2312" w:hAnsi="仿宋_GB2312" w:cs="仿宋_GB2312" w:eastAsia="仿宋_GB2312"/>
                <w:sz w:val="21"/>
              </w:rPr>
              <w:t>4.</w:t>
            </w:r>
            <w:r>
              <w:rPr>
                <w:rFonts w:ascii="仿宋_GB2312" w:hAnsi="仿宋_GB2312" w:cs="仿宋_GB2312" w:eastAsia="仿宋_GB2312"/>
                <w:sz w:val="21"/>
              </w:rPr>
              <w:t>内置光路反射镜，通过镜面角度变化控制画面转动。</w:t>
            </w:r>
          </w:p>
          <w:p>
            <w:pPr>
              <w:pStyle w:val="null3"/>
              <w:ind w:left="840"/>
              <w:jc w:val="both"/>
            </w:pPr>
            <w:r>
              <w:rPr>
                <w:rFonts w:ascii="仿宋_GB2312" w:hAnsi="仿宋_GB2312" w:cs="仿宋_GB2312" w:eastAsia="仿宋_GB2312"/>
                <w:sz w:val="21"/>
              </w:rPr>
              <w:t>5.</w:t>
            </w:r>
            <w:r>
              <w:rPr>
                <w:rFonts w:ascii="仿宋_GB2312" w:hAnsi="仿宋_GB2312" w:cs="仿宋_GB2312" w:eastAsia="仿宋_GB2312"/>
                <w:sz w:val="21"/>
              </w:rPr>
              <w:t>摄像机接口支持</w:t>
            </w:r>
            <w:r>
              <w:rPr>
                <w:rFonts w:ascii="仿宋_GB2312" w:hAnsi="仿宋_GB2312" w:cs="仿宋_GB2312" w:eastAsia="仿宋_GB2312"/>
                <w:sz w:val="21"/>
              </w:rPr>
              <w:t>RJ45接口≥1路，USB接口≥1路，Line in接口≥1路。</w:t>
            </w:r>
          </w:p>
          <w:p>
            <w:pPr>
              <w:pStyle w:val="null3"/>
              <w:ind w:left="840"/>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POE有线网络供电，通过1路网线，即可实现供电及信号传输，支持同时输出特写和全景等多路画面。</w:t>
            </w:r>
          </w:p>
          <w:p>
            <w:pPr>
              <w:pStyle w:val="null3"/>
              <w:ind w:left="840"/>
              <w:jc w:val="both"/>
            </w:pPr>
            <w:r>
              <w:rPr>
                <w:rFonts w:ascii="仿宋_GB2312" w:hAnsi="仿宋_GB2312" w:cs="仿宋_GB2312" w:eastAsia="仿宋_GB2312"/>
                <w:sz w:val="21"/>
              </w:rPr>
              <w:t>7.</w:t>
            </w:r>
            <w:r>
              <w:rPr>
                <w:rFonts w:ascii="仿宋_GB2312" w:hAnsi="仿宋_GB2312" w:cs="仿宋_GB2312" w:eastAsia="仿宋_GB2312"/>
                <w:sz w:val="21"/>
              </w:rPr>
              <w:t>支持包含但不限于</w:t>
            </w:r>
            <w:r>
              <w:rPr>
                <w:rFonts w:ascii="仿宋_GB2312" w:hAnsi="仿宋_GB2312" w:cs="仿宋_GB2312" w:eastAsia="仿宋_GB2312"/>
                <w:sz w:val="21"/>
              </w:rPr>
              <w:t>H.264、MJPEG等视频编码格式。</w:t>
            </w:r>
          </w:p>
          <w:p>
            <w:pPr>
              <w:pStyle w:val="null3"/>
              <w:ind w:left="840"/>
              <w:jc w:val="both"/>
            </w:pPr>
            <w:r>
              <w:rPr>
                <w:rFonts w:ascii="仿宋_GB2312" w:hAnsi="仿宋_GB2312" w:cs="仿宋_GB2312" w:eastAsia="仿宋_GB2312"/>
                <w:sz w:val="21"/>
              </w:rPr>
              <w:t>8.</w:t>
            </w:r>
            <w:r>
              <w:rPr>
                <w:rFonts w:ascii="仿宋_GB2312" w:hAnsi="仿宋_GB2312" w:cs="仿宋_GB2312" w:eastAsia="仿宋_GB2312"/>
                <w:sz w:val="21"/>
              </w:rPr>
              <w:t>▲支持内置阵列麦克风，咪头数量≥6个。</w:t>
            </w:r>
          </w:p>
          <w:p>
            <w:pPr>
              <w:pStyle w:val="null3"/>
              <w:ind w:left="840"/>
              <w:jc w:val="both"/>
            </w:pPr>
            <w:r>
              <w:rPr>
                <w:rFonts w:ascii="仿宋_GB2312" w:hAnsi="仿宋_GB2312" w:cs="仿宋_GB2312" w:eastAsia="仿宋_GB2312"/>
                <w:sz w:val="21"/>
              </w:rPr>
              <w:t>9.</w:t>
            </w:r>
            <w:r>
              <w:rPr>
                <w:rFonts w:ascii="仿宋_GB2312" w:hAnsi="仿宋_GB2312" w:cs="仿宋_GB2312" w:eastAsia="仿宋_GB2312"/>
                <w:sz w:val="21"/>
              </w:rPr>
              <w:t>麦克风拾音半径</w:t>
            </w:r>
            <w:r>
              <w:rPr>
                <w:rFonts w:ascii="仿宋_GB2312" w:hAnsi="仿宋_GB2312" w:cs="仿宋_GB2312" w:eastAsia="仿宋_GB2312"/>
                <w:sz w:val="21"/>
              </w:rPr>
              <w:t>≥8m。</w:t>
            </w:r>
          </w:p>
          <w:p>
            <w:pPr>
              <w:pStyle w:val="null3"/>
              <w:ind w:left="840"/>
              <w:jc w:val="both"/>
            </w:pPr>
            <w:r>
              <w:rPr>
                <w:rFonts w:ascii="仿宋_GB2312" w:hAnsi="仿宋_GB2312" w:cs="仿宋_GB2312" w:eastAsia="仿宋_GB2312"/>
                <w:sz w:val="21"/>
              </w:rPr>
              <w:t>10.</w:t>
            </w:r>
            <w:r>
              <w:rPr>
                <w:rFonts w:ascii="仿宋_GB2312" w:hAnsi="仿宋_GB2312" w:cs="仿宋_GB2312" w:eastAsia="仿宋_GB2312"/>
                <w:sz w:val="21"/>
              </w:rPr>
              <w:t>支持自动降噪、啸叫抑制、自动增益、去混响等音频处理能力。</w:t>
            </w:r>
          </w:p>
          <w:p>
            <w:pPr>
              <w:pStyle w:val="null3"/>
              <w:ind w:left="840"/>
              <w:jc w:val="both"/>
            </w:pPr>
            <w:r>
              <w:rPr>
                <w:rFonts w:ascii="仿宋_GB2312" w:hAnsi="仿宋_GB2312" w:cs="仿宋_GB2312" w:eastAsia="仿宋_GB2312"/>
                <w:sz w:val="21"/>
              </w:rPr>
              <w:t>11.</w:t>
            </w:r>
            <w:r>
              <w:rPr>
                <w:rFonts w:ascii="仿宋_GB2312" w:hAnsi="仿宋_GB2312" w:cs="仿宋_GB2312" w:eastAsia="仿宋_GB2312"/>
                <w:sz w:val="21"/>
              </w:rPr>
              <w:t>支持音频采样率</w:t>
            </w:r>
            <w:r>
              <w:rPr>
                <w:rFonts w:ascii="仿宋_GB2312" w:hAnsi="仿宋_GB2312" w:cs="仿宋_GB2312" w:eastAsia="仿宋_GB2312"/>
                <w:sz w:val="21"/>
              </w:rPr>
              <w:t>≥48KHz，音频码率≥128Kbps，音频频率响应为20Hz～20KHz。</w:t>
            </w:r>
          </w:p>
          <w:p>
            <w:pPr>
              <w:pStyle w:val="null3"/>
              <w:ind w:left="840"/>
              <w:jc w:val="both"/>
            </w:pPr>
            <w:r>
              <w:rPr>
                <w:rFonts w:ascii="仿宋_GB2312" w:hAnsi="仿宋_GB2312" w:cs="仿宋_GB2312" w:eastAsia="仿宋_GB2312"/>
                <w:sz w:val="21"/>
              </w:rPr>
              <w:t>12.</w:t>
            </w:r>
            <w:r>
              <w:rPr>
                <w:rFonts w:ascii="仿宋_GB2312" w:hAnsi="仿宋_GB2312" w:cs="仿宋_GB2312" w:eastAsia="仿宋_GB2312"/>
                <w:sz w:val="21"/>
              </w:rPr>
              <w:t>支持标准</w:t>
            </w:r>
            <w:r>
              <w:rPr>
                <w:rFonts w:ascii="仿宋_GB2312" w:hAnsi="仿宋_GB2312" w:cs="仿宋_GB2312" w:eastAsia="仿宋_GB2312"/>
                <w:sz w:val="21"/>
              </w:rPr>
              <w:t>USB音视频信号输出，通过USB接口可以实现图像和声音同步输出，支持≥4K@30fps输出。</w:t>
            </w:r>
          </w:p>
          <w:p>
            <w:pPr>
              <w:pStyle w:val="null3"/>
              <w:ind w:left="840"/>
              <w:jc w:val="both"/>
            </w:pPr>
            <w:r>
              <w:rPr>
                <w:rFonts w:ascii="仿宋_GB2312" w:hAnsi="仿宋_GB2312" w:cs="仿宋_GB2312" w:eastAsia="仿宋_GB2312"/>
                <w:sz w:val="21"/>
              </w:rPr>
              <w:t>13.</w:t>
            </w:r>
            <w:r>
              <w:rPr>
                <w:rFonts w:ascii="仿宋_GB2312" w:hAnsi="仿宋_GB2312" w:cs="仿宋_GB2312" w:eastAsia="仿宋_GB2312"/>
                <w:sz w:val="21"/>
              </w:rPr>
              <w:t>支持硬件复位功能，可通过</w:t>
            </w:r>
            <w:r>
              <w:rPr>
                <w:rFonts w:ascii="仿宋_GB2312" w:hAnsi="仿宋_GB2312" w:cs="仿宋_GB2312" w:eastAsia="仿宋_GB2312"/>
                <w:sz w:val="21"/>
              </w:rPr>
              <w:t>Reset复位键实现整机复位。</w:t>
            </w:r>
          </w:p>
          <w:p>
            <w:pPr>
              <w:pStyle w:val="null3"/>
              <w:ind w:left="840"/>
              <w:jc w:val="both"/>
            </w:pPr>
            <w:r>
              <w:rPr>
                <w:rFonts w:ascii="仿宋_GB2312" w:hAnsi="仿宋_GB2312" w:cs="仿宋_GB2312" w:eastAsia="仿宋_GB2312"/>
                <w:sz w:val="21"/>
              </w:rPr>
              <w:t>14.</w:t>
            </w:r>
            <w:r>
              <w:rPr>
                <w:rFonts w:ascii="仿宋_GB2312" w:hAnsi="仿宋_GB2312" w:cs="仿宋_GB2312" w:eastAsia="仿宋_GB2312"/>
                <w:sz w:val="21"/>
              </w:rPr>
              <w:t>实现跟踪定位控制功能。</w:t>
            </w:r>
          </w:p>
          <w:p>
            <w:pPr>
              <w:pStyle w:val="null3"/>
              <w:ind w:left="840"/>
              <w:jc w:val="both"/>
            </w:pPr>
            <w:r>
              <w:rPr>
                <w:rFonts w:ascii="仿宋_GB2312" w:hAnsi="仿宋_GB2312" w:cs="仿宋_GB2312" w:eastAsia="仿宋_GB2312"/>
                <w:sz w:val="21"/>
              </w:rPr>
              <w:t>15.</w:t>
            </w:r>
            <w:r>
              <w:rPr>
                <w:rFonts w:ascii="仿宋_GB2312" w:hAnsi="仿宋_GB2312" w:cs="仿宋_GB2312" w:eastAsia="仿宋_GB2312"/>
                <w:sz w:val="21"/>
              </w:rPr>
              <w:t>采用智能图像识别算法，高清摄像机同时输出</w:t>
            </w:r>
            <w:r>
              <w:rPr>
                <w:rFonts w:ascii="仿宋_GB2312" w:hAnsi="仿宋_GB2312" w:cs="仿宋_GB2312" w:eastAsia="仿宋_GB2312"/>
                <w:sz w:val="21"/>
              </w:rPr>
              <w:t>2路场景画面并分析计算，实现1台摄像机的2景位拍摄，通过导播跟踪系统，实现所有画面的自动导播切换。</w:t>
            </w:r>
          </w:p>
          <w:p>
            <w:pPr>
              <w:pStyle w:val="null3"/>
              <w:ind w:left="840"/>
              <w:jc w:val="both"/>
            </w:pPr>
            <w:r>
              <w:rPr>
                <w:rFonts w:ascii="仿宋_GB2312" w:hAnsi="仿宋_GB2312" w:cs="仿宋_GB2312" w:eastAsia="仿宋_GB2312"/>
                <w:sz w:val="21"/>
              </w:rPr>
              <w:t>16.</w:t>
            </w:r>
            <w:r>
              <w:rPr>
                <w:rFonts w:ascii="仿宋_GB2312" w:hAnsi="仿宋_GB2312" w:cs="仿宋_GB2312" w:eastAsia="仿宋_GB2312"/>
                <w:sz w:val="21"/>
              </w:rPr>
              <w:t>根据教师站立区域画面可进行自动切换。</w:t>
            </w:r>
          </w:p>
          <w:p>
            <w:pPr>
              <w:pStyle w:val="null3"/>
              <w:ind w:left="420"/>
              <w:jc w:val="both"/>
            </w:pPr>
            <w:r>
              <w:rPr>
                <w:rFonts w:ascii="仿宋_GB2312" w:hAnsi="仿宋_GB2312" w:cs="仿宋_GB2312" w:eastAsia="仿宋_GB2312"/>
                <w:sz w:val="21"/>
                <w:b/>
              </w:rPr>
              <w:t>（二）图像处理系统</w:t>
            </w:r>
          </w:p>
          <w:p>
            <w:pPr>
              <w:pStyle w:val="null3"/>
              <w:ind w:left="840"/>
              <w:jc w:val="both"/>
            </w:pPr>
            <w:r>
              <w:rPr>
                <w:rFonts w:ascii="仿宋_GB2312" w:hAnsi="仿宋_GB2312" w:cs="仿宋_GB2312" w:eastAsia="仿宋_GB2312"/>
                <w:sz w:val="21"/>
              </w:rPr>
              <w:t>17.</w:t>
            </w:r>
            <w:r>
              <w:rPr>
                <w:rFonts w:ascii="仿宋_GB2312" w:hAnsi="仿宋_GB2312" w:cs="仿宋_GB2312" w:eastAsia="仿宋_GB2312"/>
                <w:sz w:val="21"/>
              </w:rPr>
              <w:t>支持设置摄像机分辨率、帧率、码率。</w:t>
            </w:r>
          </w:p>
          <w:p>
            <w:pPr>
              <w:pStyle w:val="null3"/>
              <w:ind w:left="840"/>
              <w:jc w:val="both"/>
            </w:pPr>
            <w:r>
              <w:rPr>
                <w:rFonts w:ascii="仿宋_GB2312" w:hAnsi="仿宋_GB2312" w:cs="仿宋_GB2312" w:eastAsia="仿宋_GB2312"/>
                <w:sz w:val="21"/>
              </w:rPr>
              <w:t>18.</w:t>
            </w:r>
            <w:r>
              <w:rPr>
                <w:rFonts w:ascii="仿宋_GB2312" w:hAnsi="仿宋_GB2312" w:cs="仿宋_GB2312" w:eastAsia="仿宋_GB2312"/>
                <w:sz w:val="21"/>
              </w:rPr>
              <w:t>支持设置摄像机亮度、饱和度、对比度、锐度、色度、快门速度。</w:t>
            </w:r>
          </w:p>
          <w:p>
            <w:pPr>
              <w:pStyle w:val="null3"/>
              <w:ind w:left="840"/>
              <w:jc w:val="both"/>
            </w:pPr>
            <w:r>
              <w:rPr>
                <w:rFonts w:ascii="仿宋_GB2312" w:hAnsi="仿宋_GB2312" w:cs="仿宋_GB2312" w:eastAsia="仿宋_GB2312"/>
                <w:sz w:val="21"/>
              </w:rPr>
              <w:t>19.</w:t>
            </w:r>
            <w:r>
              <w:rPr>
                <w:rFonts w:ascii="仿宋_GB2312" w:hAnsi="仿宋_GB2312" w:cs="仿宋_GB2312" w:eastAsia="仿宋_GB2312"/>
                <w:sz w:val="21"/>
              </w:rPr>
              <w:t>支持图像垂直翻转、水平翻转。</w:t>
            </w:r>
          </w:p>
          <w:p>
            <w:pPr>
              <w:pStyle w:val="null3"/>
              <w:ind w:left="840"/>
              <w:jc w:val="both"/>
            </w:pPr>
            <w:r>
              <w:rPr>
                <w:rFonts w:ascii="仿宋_GB2312" w:hAnsi="仿宋_GB2312" w:cs="仿宋_GB2312" w:eastAsia="仿宋_GB2312"/>
                <w:sz w:val="21"/>
              </w:rPr>
              <w:t>20.</w:t>
            </w:r>
            <w:r>
              <w:rPr>
                <w:rFonts w:ascii="仿宋_GB2312" w:hAnsi="仿宋_GB2312" w:cs="仿宋_GB2312" w:eastAsia="仿宋_GB2312"/>
                <w:sz w:val="21"/>
              </w:rPr>
              <w:t>支持对摄像机网络进行管理，包括设置</w:t>
            </w:r>
            <w:r>
              <w:rPr>
                <w:rFonts w:ascii="仿宋_GB2312" w:hAnsi="仿宋_GB2312" w:cs="仿宋_GB2312" w:eastAsia="仿宋_GB2312"/>
                <w:sz w:val="21"/>
              </w:rPr>
              <w:t>IP地址/网关/DNS等，支持组播协议搜索IP地址，并修改摄像机IP。</w:t>
            </w:r>
          </w:p>
          <w:p>
            <w:pPr>
              <w:pStyle w:val="null3"/>
            </w:pPr>
            <w:r>
              <w:rPr>
                <w:rFonts w:ascii="仿宋_GB2312" w:hAnsi="仿宋_GB2312" w:cs="仿宋_GB2312" w:eastAsia="仿宋_GB2312"/>
                <w:sz w:val="21"/>
              </w:rPr>
              <w:t xml:space="preserve">        21.</w:t>
            </w:r>
            <w:r>
              <w:rPr>
                <w:rFonts w:ascii="仿宋_GB2312" w:hAnsi="仿宋_GB2312" w:cs="仿宋_GB2312" w:eastAsia="仿宋_GB2312"/>
                <w:sz w:val="21"/>
              </w:rPr>
              <w:t>支持</w:t>
            </w:r>
            <w:r>
              <w:rPr>
                <w:rFonts w:ascii="仿宋_GB2312" w:hAnsi="仿宋_GB2312" w:cs="仿宋_GB2312" w:eastAsia="仿宋_GB2312"/>
                <w:sz w:val="21"/>
              </w:rPr>
              <w:t>RTMP推流，推流地址可设置。</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840"/>
              <w:jc w:val="both"/>
            </w:pPr>
            <w:r>
              <w:rPr>
                <w:rFonts w:ascii="仿宋_GB2312" w:hAnsi="仿宋_GB2312" w:cs="仿宋_GB2312" w:eastAsia="仿宋_GB2312"/>
                <w:sz w:val="21"/>
                <w:b/>
              </w:rPr>
              <w:t>二、学生摄录一体机</w:t>
            </w:r>
          </w:p>
          <w:p>
            <w:pPr>
              <w:pStyle w:val="null3"/>
              <w:ind w:left="840"/>
              <w:jc w:val="both"/>
            </w:pPr>
            <w:r>
              <w:rPr>
                <w:rFonts w:ascii="仿宋_GB2312" w:hAnsi="仿宋_GB2312" w:cs="仿宋_GB2312" w:eastAsia="仿宋_GB2312"/>
                <w:sz w:val="21"/>
                <w:b/>
              </w:rPr>
              <w:t>（一）硬件设备</w:t>
            </w:r>
          </w:p>
          <w:p>
            <w:pPr>
              <w:pStyle w:val="null3"/>
              <w:ind w:left="840"/>
              <w:jc w:val="both"/>
            </w:pPr>
            <w:r>
              <w:rPr>
                <w:rFonts w:ascii="仿宋_GB2312" w:hAnsi="仿宋_GB2312" w:cs="仿宋_GB2312" w:eastAsia="仿宋_GB2312"/>
                <w:sz w:val="21"/>
              </w:rPr>
              <w:t>22.</w:t>
            </w:r>
            <w:r>
              <w:rPr>
                <w:rFonts w:ascii="仿宋_GB2312" w:hAnsi="仿宋_GB2312" w:cs="仿宋_GB2312" w:eastAsia="仿宋_GB2312"/>
                <w:sz w:val="21"/>
              </w:rPr>
              <w:t>采用嵌入式架构，自带操作系统，四核处理器；内置存储</w:t>
            </w:r>
            <w:r>
              <w:rPr>
                <w:rFonts w:ascii="仿宋_GB2312" w:hAnsi="仿宋_GB2312" w:cs="仿宋_GB2312" w:eastAsia="仿宋_GB2312"/>
                <w:sz w:val="21"/>
              </w:rPr>
              <w:t>≥64GB，系统内存≥2GB。支持外接U盘扩容≥512GB。</w:t>
            </w:r>
          </w:p>
          <w:p>
            <w:pPr>
              <w:pStyle w:val="null3"/>
              <w:ind w:left="840"/>
              <w:jc w:val="both"/>
            </w:pPr>
            <w:r>
              <w:rPr>
                <w:rFonts w:ascii="仿宋_GB2312" w:hAnsi="仿宋_GB2312" w:cs="仿宋_GB2312" w:eastAsia="仿宋_GB2312"/>
                <w:sz w:val="21"/>
              </w:rPr>
              <w:t>23.</w:t>
            </w:r>
            <w:r>
              <w:rPr>
                <w:rFonts w:ascii="仿宋_GB2312" w:hAnsi="仿宋_GB2312" w:cs="仿宋_GB2312" w:eastAsia="仿宋_GB2312"/>
                <w:sz w:val="21"/>
              </w:rPr>
              <w:t>采用一体化无风扇设计，集成双目超高清摄像机和阵列麦克风。支持音视频采集、编码、处理，直播、录制、互动、参数设置等功能。</w:t>
            </w:r>
          </w:p>
          <w:p>
            <w:pPr>
              <w:pStyle w:val="null3"/>
              <w:ind w:left="840"/>
              <w:jc w:val="both"/>
            </w:pPr>
            <w:r>
              <w:rPr>
                <w:rFonts w:ascii="仿宋_GB2312" w:hAnsi="仿宋_GB2312" w:cs="仿宋_GB2312" w:eastAsia="仿宋_GB2312"/>
                <w:sz w:val="21"/>
              </w:rPr>
              <w:t>24.</w:t>
            </w:r>
            <w:r>
              <w:rPr>
                <w:rFonts w:ascii="仿宋_GB2312" w:hAnsi="仿宋_GB2312" w:cs="仿宋_GB2312" w:eastAsia="仿宋_GB2312"/>
                <w:sz w:val="21"/>
              </w:rPr>
              <w:t>设备需自带状态指示灯。</w:t>
            </w:r>
          </w:p>
          <w:p>
            <w:pPr>
              <w:pStyle w:val="null3"/>
              <w:ind w:left="840"/>
              <w:jc w:val="both"/>
            </w:pPr>
            <w:r>
              <w:rPr>
                <w:rFonts w:ascii="仿宋_GB2312" w:hAnsi="仿宋_GB2312" w:cs="仿宋_GB2312" w:eastAsia="仿宋_GB2312"/>
                <w:sz w:val="21"/>
              </w:rPr>
              <w:t>25.</w:t>
            </w:r>
            <w:r>
              <w:rPr>
                <w:rFonts w:ascii="仿宋_GB2312" w:hAnsi="仿宋_GB2312" w:cs="仿宋_GB2312" w:eastAsia="仿宋_GB2312"/>
                <w:sz w:val="21"/>
              </w:rPr>
              <w:t>▲主机内置双摄像头，广角摄像机≥1000万像素，视场角≥120°；长焦摄像机≥1000万像素。</w:t>
            </w:r>
          </w:p>
          <w:p>
            <w:pPr>
              <w:pStyle w:val="null3"/>
              <w:ind w:left="840"/>
              <w:jc w:val="both"/>
            </w:pPr>
            <w:r>
              <w:rPr>
                <w:rFonts w:ascii="仿宋_GB2312" w:hAnsi="仿宋_GB2312" w:cs="仿宋_GB2312" w:eastAsia="仿宋_GB2312"/>
                <w:sz w:val="21"/>
              </w:rPr>
              <w:t>26.</w:t>
            </w:r>
            <w:r>
              <w:rPr>
                <w:rFonts w:ascii="仿宋_GB2312" w:hAnsi="仿宋_GB2312" w:cs="仿宋_GB2312" w:eastAsia="仿宋_GB2312"/>
                <w:sz w:val="21"/>
              </w:rPr>
              <w:t>支持</w:t>
            </w:r>
            <w:r>
              <w:rPr>
                <w:rFonts w:ascii="仿宋_GB2312" w:hAnsi="仿宋_GB2312" w:cs="仿宋_GB2312" w:eastAsia="仿宋_GB2312"/>
                <w:sz w:val="21"/>
              </w:rPr>
              <w:t>≥2路RJ45接口，其中POE接口≥1个。</w:t>
            </w:r>
          </w:p>
          <w:p>
            <w:pPr>
              <w:pStyle w:val="null3"/>
              <w:ind w:left="840"/>
              <w:jc w:val="both"/>
            </w:pPr>
            <w:r>
              <w:rPr>
                <w:rFonts w:ascii="仿宋_GB2312" w:hAnsi="仿宋_GB2312" w:cs="仿宋_GB2312" w:eastAsia="仿宋_GB2312"/>
                <w:sz w:val="21"/>
              </w:rPr>
              <w:t>27.</w:t>
            </w:r>
            <w:r>
              <w:rPr>
                <w:rFonts w:ascii="仿宋_GB2312" w:hAnsi="仿宋_GB2312" w:cs="仿宋_GB2312" w:eastAsia="仿宋_GB2312"/>
                <w:sz w:val="21"/>
              </w:rPr>
              <w:t>支持</w:t>
            </w:r>
            <w:r>
              <w:rPr>
                <w:rFonts w:ascii="仿宋_GB2312" w:hAnsi="仿宋_GB2312" w:cs="仿宋_GB2312" w:eastAsia="仿宋_GB2312"/>
                <w:sz w:val="21"/>
              </w:rPr>
              <w:t>≥1路HDMI输入接口，可音视频混合流输入；支持≥1路HDMI输出接口，支持4K@30Hz输出，可向下兼容。</w:t>
            </w:r>
          </w:p>
          <w:p>
            <w:pPr>
              <w:pStyle w:val="null3"/>
              <w:ind w:left="840"/>
              <w:jc w:val="both"/>
            </w:pPr>
            <w:r>
              <w:rPr>
                <w:rFonts w:ascii="仿宋_GB2312" w:hAnsi="仿宋_GB2312" w:cs="仿宋_GB2312" w:eastAsia="仿宋_GB2312"/>
                <w:sz w:val="21"/>
              </w:rPr>
              <w:t>28.</w:t>
            </w:r>
            <w:r>
              <w:rPr>
                <w:rFonts w:ascii="仿宋_GB2312" w:hAnsi="仿宋_GB2312" w:cs="仿宋_GB2312" w:eastAsia="仿宋_GB2312"/>
                <w:sz w:val="21"/>
              </w:rPr>
              <w:t>支持</w:t>
            </w:r>
            <w:r>
              <w:rPr>
                <w:rFonts w:ascii="仿宋_GB2312" w:hAnsi="仿宋_GB2312" w:cs="仿宋_GB2312" w:eastAsia="仿宋_GB2312"/>
                <w:sz w:val="21"/>
              </w:rPr>
              <w:t>≥3个USB接口，其中USB 3.0接口≥1个。</w:t>
            </w:r>
          </w:p>
          <w:p>
            <w:pPr>
              <w:pStyle w:val="null3"/>
              <w:ind w:left="840"/>
              <w:jc w:val="both"/>
            </w:pPr>
            <w:r>
              <w:rPr>
                <w:rFonts w:ascii="仿宋_GB2312" w:hAnsi="仿宋_GB2312" w:cs="仿宋_GB2312" w:eastAsia="仿宋_GB2312"/>
                <w:sz w:val="21"/>
              </w:rPr>
              <w:t>29.</w:t>
            </w:r>
            <w:r>
              <w:rPr>
                <w:rFonts w:ascii="仿宋_GB2312" w:hAnsi="仿宋_GB2312" w:cs="仿宋_GB2312" w:eastAsia="仿宋_GB2312"/>
                <w:sz w:val="21"/>
              </w:rPr>
              <w:t>支持一键复位，支持上电自动开机。</w:t>
            </w:r>
          </w:p>
          <w:p>
            <w:pPr>
              <w:pStyle w:val="null3"/>
              <w:ind w:left="840"/>
              <w:jc w:val="both"/>
            </w:pPr>
            <w:r>
              <w:rPr>
                <w:rFonts w:ascii="仿宋_GB2312" w:hAnsi="仿宋_GB2312" w:cs="仿宋_GB2312" w:eastAsia="仿宋_GB2312"/>
                <w:sz w:val="21"/>
              </w:rPr>
              <w:t>30.</w:t>
            </w:r>
            <w:r>
              <w:rPr>
                <w:rFonts w:ascii="仿宋_GB2312" w:hAnsi="仿宋_GB2312" w:cs="仿宋_GB2312" w:eastAsia="仿宋_GB2312"/>
                <w:sz w:val="21"/>
              </w:rPr>
              <w:t>支持</w:t>
            </w:r>
            <w:r>
              <w:rPr>
                <w:rFonts w:ascii="仿宋_GB2312" w:hAnsi="仿宋_GB2312" w:cs="仿宋_GB2312" w:eastAsia="仿宋_GB2312"/>
                <w:sz w:val="21"/>
              </w:rPr>
              <w:t>IPV4/IPV6。支持双网卡，摄像机接入网络与外网隔离。</w:t>
            </w:r>
          </w:p>
          <w:p>
            <w:pPr>
              <w:pStyle w:val="null3"/>
              <w:ind w:left="840"/>
              <w:jc w:val="both"/>
            </w:pPr>
            <w:r>
              <w:rPr>
                <w:rFonts w:ascii="仿宋_GB2312" w:hAnsi="仿宋_GB2312" w:cs="仿宋_GB2312" w:eastAsia="仿宋_GB2312"/>
                <w:sz w:val="21"/>
              </w:rPr>
              <w:t>31.</w:t>
            </w:r>
            <w:r>
              <w:rPr>
                <w:rFonts w:ascii="仿宋_GB2312" w:hAnsi="仿宋_GB2312" w:cs="仿宋_GB2312" w:eastAsia="仿宋_GB2312"/>
                <w:sz w:val="21"/>
              </w:rPr>
              <w:t>▲支持在电脑进行微信扫码登录控制软件，登录后显示用户名。</w:t>
            </w:r>
          </w:p>
          <w:p>
            <w:pPr>
              <w:pStyle w:val="null3"/>
              <w:ind w:left="840"/>
              <w:jc w:val="both"/>
            </w:pPr>
            <w:r>
              <w:rPr>
                <w:rFonts w:ascii="仿宋_GB2312" w:hAnsi="仿宋_GB2312" w:cs="仿宋_GB2312" w:eastAsia="仿宋_GB2312"/>
                <w:sz w:val="21"/>
              </w:rPr>
              <w:t>32.</w:t>
            </w:r>
            <w:r>
              <w:rPr>
                <w:rFonts w:ascii="仿宋_GB2312" w:hAnsi="仿宋_GB2312" w:cs="仿宋_GB2312" w:eastAsia="仿宋_GB2312"/>
                <w:sz w:val="21"/>
              </w:rPr>
              <w:t>两个内置摄像头输出分辨率</w:t>
            </w:r>
            <w:r>
              <w:rPr>
                <w:rFonts w:ascii="仿宋_GB2312" w:hAnsi="仿宋_GB2312" w:cs="仿宋_GB2312" w:eastAsia="仿宋_GB2312"/>
                <w:sz w:val="21"/>
              </w:rPr>
              <w:t>≥3840×2160，电子变焦≥8倍。</w:t>
            </w:r>
          </w:p>
          <w:p>
            <w:pPr>
              <w:pStyle w:val="null3"/>
              <w:ind w:left="840"/>
              <w:jc w:val="both"/>
            </w:pPr>
            <w:r>
              <w:rPr>
                <w:rFonts w:ascii="仿宋_GB2312" w:hAnsi="仿宋_GB2312" w:cs="仿宋_GB2312" w:eastAsia="仿宋_GB2312"/>
                <w:sz w:val="21"/>
              </w:rPr>
              <w:t>33.</w:t>
            </w:r>
            <w:r>
              <w:rPr>
                <w:rFonts w:ascii="仿宋_GB2312" w:hAnsi="仿宋_GB2312" w:cs="仿宋_GB2312" w:eastAsia="仿宋_GB2312"/>
                <w:sz w:val="21"/>
              </w:rPr>
              <w:t>支持摄像头亮度、对比度、色调、饱和度、锐度等参数调节。</w:t>
            </w:r>
          </w:p>
          <w:p>
            <w:pPr>
              <w:pStyle w:val="null3"/>
              <w:ind w:left="840"/>
              <w:jc w:val="both"/>
            </w:pPr>
            <w:r>
              <w:rPr>
                <w:rFonts w:ascii="仿宋_GB2312" w:hAnsi="仿宋_GB2312" w:cs="仿宋_GB2312" w:eastAsia="仿宋_GB2312"/>
                <w:sz w:val="21"/>
              </w:rPr>
              <w:t>34.</w:t>
            </w:r>
            <w:r>
              <w:rPr>
                <w:rFonts w:ascii="仿宋_GB2312" w:hAnsi="仿宋_GB2312" w:cs="仿宋_GB2312" w:eastAsia="仿宋_GB2312"/>
                <w:sz w:val="21"/>
              </w:rPr>
              <w:t>支持</w:t>
            </w:r>
            <w:r>
              <w:rPr>
                <w:rFonts w:ascii="仿宋_GB2312" w:hAnsi="仿宋_GB2312" w:cs="仿宋_GB2312" w:eastAsia="仿宋_GB2312"/>
                <w:sz w:val="21"/>
              </w:rPr>
              <w:t>H.264(BP/MP/HP)。</w:t>
            </w:r>
          </w:p>
          <w:p>
            <w:pPr>
              <w:pStyle w:val="null3"/>
              <w:ind w:left="840"/>
              <w:jc w:val="both"/>
            </w:pPr>
            <w:r>
              <w:rPr>
                <w:rFonts w:ascii="仿宋_GB2312" w:hAnsi="仿宋_GB2312" w:cs="仿宋_GB2312" w:eastAsia="仿宋_GB2312"/>
                <w:sz w:val="21"/>
              </w:rPr>
              <w:t>35.</w:t>
            </w:r>
            <w:r>
              <w:rPr>
                <w:rFonts w:ascii="仿宋_GB2312" w:hAnsi="仿宋_GB2312" w:cs="仿宋_GB2312" w:eastAsia="仿宋_GB2312"/>
                <w:sz w:val="21"/>
              </w:rPr>
              <w:t>支持标准</w:t>
            </w:r>
            <w:r>
              <w:rPr>
                <w:rFonts w:ascii="仿宋_GB2312" w:hAnsi="仿宋_GB2312" w:cs="仿宋_GB2312" w:eastAsia="仿宋_GB2312"/>
                <w:sz w:val="21"/>
              </w:rPr>
              <w:t>USB音视频信号输出，最大支持4K@30fps输出。</w:t>
            </w:r>
          </w:p>
          <w:p>
            <w:pPr>
              <w:pStyle w:val="null3"/>
              <w:ind w:left="840"/>
              <w:jc w:val="both"/>
            </w:pPr>
            <w:r>
              <w:rPr>
                <w:rFonts w:ascii="仿宋_GB2312" w:hAnsi="仿宋_GB2312" w:cs="仿宋_GB2312" w:eastAsia="仿宋_GB2312"/>
                <w:sz w:val="21"/>
              </w:rPr>
              <w:t>36.</w:t>
            </w:r>
            <w:r>
              <w:rPr>
                <w:rFonts w:ascii="仿宋_GB2312" w:hAnsi="仿宋_GB2312" w:cs="仿宋_GB2312" w:eastAsia="仿宋_GB2312"/>
                <w:sz w:val="21"/>
              </w:rPr>
              <w:t>支持不同教室之间互动。</w:t>
            </w:r>
          </w:p>
          <w:p>
            <w:pPr>
              <w:pStyle w:val="null3"/>
              <w:ind w:left="840"/>
              <w:jc w:val="both"/>
            </w:pPr>
            <w:r>
              <w:rPr>
                <w:rFonts w:ascii="仿宋_GB2312" w:hAnsi="仿宋_GB2312" w:cs="仿宋_GB2312" w:eastAsia="仿宋_GB2312"/>
                <w:sz w:val="21"/>
              </w:rPr>
              <w:t>37.</w:t>
            </w:r>
            <w:r>
              <w:rPr>
                <w:rFonts w:ascii="仿宋_GB2312" w:hAnsi="仿宋_GB2312" w:cs="仿宋_GB2312" w:eastAsia="仿宋_GB2312"/>
                <w:sz w:val="21"/>
              </w:rPr>
              <w:t>支持内置阵列麦克风，咪头数量</w:t>
            </w:r>
            <w:r>
              <w:rPr>
                <w:rFonts w:ascii="仿宋_GB2312" w:hAnsi="仿宋_GB2312" w:cs="仿宋_GB2312" w:eastAsia="仿宋_GB2312"/>
                <w:sz w:val="21"/>
              </w:rPr>
              <w:t>≥6个。</w:t>
            </w:r>
          </w:p>
          <w:p>
            <w:pPr>
              <w:pStyle w:val="null3"/>
              <w:ind w:left="840"/>
              <w:jc w:val="both"/>
            </w:pPr>
            <w:r>
              <w:rPr>
                <w:rFonts w:ascii="仿宋_GB2312" w:hAnsi="仿宋_GB2312" w:cs="仿宋_GB2312" w:eastAsia="仿宋_GB2312"/>
                <w:sz w:val="21"/>
              </w:rPr>
              <w:t>38.</w:t>
            </w:r>
            <w:r>
              <w:rPr>
                <w:rFonts w:ascii="仿宋_GB2312" w:hAnsi="仿宋_GB2312" w:cs="仿宋_GB2312" w:eastAsia="仿宋_GB2312"/>
                <w:sz w:val="21"/>
              </w:rPr>
              <w:t>支持回声抵消、自动降噪、啸叫抑制、自动增益控制、去混响等音频处理能力。</w:t>
            </w:r>
          </w:p>
          <w:p>
            <w:pPr>
              <w:pStyle w:val="null3"/>
              <w:ind w:left="840"/>
              <w:jc w:val="both"/>
            </w:pPr>
            <w:r>
              <w:rPr>
                <w:rFonts w:ascii="仿宋_GB2312" w:hAnsi="仿宋_GB2312" w:cs="仿宋_GB2312" w:eastAsia="仿宋_GB2312"/>
                <w:sz w:val="21"/>
              </w:rPr>
              <w:t>39.</w:t>
            </w:r>
            <w:r>
              <w:rPr>
                <w:rFonts w:ascii="仿宋_GB2312" w:hAnsi="仿宋_GB2312" w:cs="仿宋_GB2312" w:eastAsia="仿宋_GB2312"/>
                <w:sz w:val="21"/>
              </w:rPr>
              <w:t>支持音频采样率</w:t>
            </w:r>
            <w:r>
              <w:rPr>
                <w:rFonts w:ascii="仿宋_GB2312" w:hAnsi="仿宋_GB2312" w:cs="仿宋_GB2312" w:eastAsia="仿宋_GB2312"/>
                <w:sz w:val="21"/>
              </w:rPr>
              <w:t>≥48KHz，音频码率≥320Kbps，频率响应为20Hz～20KHz。</w:t>
            </w:r>
          </w:p>
          <w:p>
            <w:pPr>
              <w:pStyle w:val="null3"/>
              <w:ind w:left="840"/>
              <w:jc w:val="both"/>
            </w:pPr>
            <w:r>
              <w:rPr>
                <w:rFonts w:ascii="仿宋_GB2312" w:hAnsi="仿宋_GB2312" w:cs="仿宋_GB2312" w:eastAsia="仿宋_GB2312"/>
                <w:sz w:val="21"/>
              </w:rPr>
              <w:t>40.</w:t>
            </w:r>
            <w:r>
              <w:rPr>
                <w:rFonts w:ascii="仿宋_GB2312" w:hAnsi="仿宋_GB2312" w:cs="仿宋_GB2312" w:eastAsia="仿宋_GB2312"/>
                <w:sz w:val="21"/>
              </w:rPr>
              <w:t>支持</w:t>
            </w:r>
            <w:r>
              <w:rPr>
                <w:rFonts w:ascii="仿宋_GB2312" w:hAnsi="仿宋_GB2312" w:cs="仿宋_GB2312" w:eastAsia="仿宋_GB2312"/>
                <w:sz w:val="21"/>
              </w:rPr>
              <w:t>AAC、G.711A音频编解码协议。</w:t>
            </w:r>
          </w:p>
          <w:p>
            <w:pPr>
              <w:pStyle w:val="null3"/>
              <w:ind w:left="840"/>
              <w:jc w:val="both"/>
            </w:pPr>
            <w:r>
              <w:rPr>
                <w:rFonts w:ascii="仿宋_GB2312" w:hAnsi="仿宋_GB2312" w:cs="仿宋_GB2312" w:eastAsia="仿宋_GB2312"/>
                <w:sz w:val="21"/>
              </w:rPr>
              <w:t>41.</w:t>
            </w:r>
            <w:r>
              <w:rPr>
                <w:rFonts w:ascii="仿宋_GB2312" w:hAnsi="仿宋_GB2312" w:cs="仿宋_GB2312" w:eastAsia="仿宋_GB2312"/>
                <w:sz w:val="21"/>
              </w:rPr>
              <w:t>支持视频清晰度设定，录制、直播清晰度</w:t>
            </w:r>
            <w:r>
              <w:rPr>
                <w:rFonts w:ascii="仿宋_GB2312" w:hAnsi="仿宋_GB2312" w:cs="仿宋_GB2312" w:eastAsia="仿宋_GB2312"/>
                <w:sz w:val="21"/>
              </w:rPr>
              <w:t>≥1080p@30fps，向下兼容720p、VGA、QVGA；录制、直播帧率≥30帧；编码码率≥8Mbps。</w:t>
            </w:r>
          </w:p>
          <w:p>
            <w:pPr>
              <w:pStyle w:val="null3"/>
              <w:ind w:left="840"/>
              <w:jc w:val="both"/>
            </w:pPr>
            <w:r>
              <w:rPr>
                <w:rFonts w:ascii="仿宋_GB2312" w:hAnsi="仿宋_GB2312" w:cs="仿宋_GB2312" w:eastAsia="仿宋_GB2312"/>
                <w:sz w:val="21"/>
              </w:rPr>
              <w:t>42.</w:t>
            </w:r>
            <w:r>
              <w:rPr>
                <w:rFonts w:ascii="仿宋_GB2312" w:hAnsi="仿宋_GB2312" w:cs="仿宋_GB2312" w:eastAsia="仿宋_GB2312"/>
                <w:sz w:val="21"/>
              </w:rPr>
              <w:t>支持</w:t>
            </w:r>
            <w:r>
              <w:rPr>
                <w:rFonts w:ascii="仿宋_GB2312" w:hAnsi="仿宋_GB2312" w:cs="仿宋_GB2312" w:eastAsia="仿宋_GB2312"/>
                <w:sz w:val="21"/>
              </w:rPr>
              <w:t>rtmp直播推流，可选推流画面≥6路，并可选择直播流是否带有声音。</w:t>
            </w:r>
          </w:p>
          <w:p>
            <w:pPr>
              <w:pStyle w:val="null3"/>
              <w:ind w:left="840"/>
              <w:jc w:val="both"/>
            </w:pPr>
            <w:r>
              <w:rPr>
                <w:rFonts w:ascii="仿宋_GB2312" w:hAnsi="仿宋_GB2312" w:cs="仿宋_GB2312" w:eastAsia="仿宋_GB2312"/>
                <w:sz w:val="21"/>
              </w:rPr>
              <w:t>43.</w:t>
            </w:r>
            <w:r>
              <w:rPr>
                <w:rFonts w:ascii="仿宋_GB2312" w:hAnsi="仿宋_GB2312" w:cs="仿宋_GB2312" w:eastAsia="仿宋_GB2312"/>
                <w:sz w:val="21"/>
              </w:rPr>
              <w:t>支持查看视频总容量、文件自动按照日期进行归档、文件重命名、文件单个或批量删除、</w:t>
            </w:r>
            <w:r>
              <w:rPr>
                <w:rFonts w:ascii="仿宋_GB2312" w:hAnsi="仿宋_GB2312" w:cs="仿宋_GB2312" w:eastAsia="仿宋_GB2312"/>
                <w:sz w:val="21"/>
              </w:rPr>
              <w:t>FTP上传、U盘拷贝等功能。</w:t>
            </w:r>
          </w:p>
          <w:p>
            <w:pPr>
              <w:pStyle w:val="null3"/>
              <w:ind w:left="840"/>
              <w:jc w:val="both"/>
            </w:pPr>
            <w:r>
              <w:rPr>
                <w:rFonts w:ascii="仿宋_GB2312" w:hAnsi="仿宋_GB2312" w:cs="仿宋_GB2312" w:eastAsia="仿宋_GB2312"/>
                <w:sz w:val="21"/>
                <w:b/>
              </w:rPr>
              <w:t>（二）软件功能</w:t>
            </w:r>
          </w:p>
          <w:p>
            <w:pPr>
              <w:pStyle w:val="null3"/>
              <w:ind w:left="840"/>
              <w:jc w:val="both"/>
            </w:pPr>
            <w:r>
              <w:rPr>
                <w:rFonts w:ascii="仿宋_GB2312" w:hAnsi="仿宋_GB2312" w:cs="仿宋_GB2312" w:eastAsia="仿宋_GB2312"/>
                <w:sz w:val="21"/>
              </w:rPr>
              <w:t>44.</w:t>
            </w:r>
            <w:r>
              <w:rPr>
                <w:rFonts w:ascii="仿宋_GB2312" w:hAnsi="仿宋_GB2312" w:cs="仿宋_GB2312" w:eastAsia="仿宋_GB2312"/>
                <w:sz w:val="21"/>
              </w:rPr>
              <w:t>设备需支持网络监测和物联管控平台，至少包含以下功能：</w:t>
            </w:r>
          </w:p>
          <w:p>
            <w:pPr>
              <w:pStyle w:val="null3"/>
              <w:ind w:left="840"/>
              <w:jc w:val="both"/>
            </w:pPr>
            <w:r>
              <w:rPr>
                <w:rFonts w:ascii="仿宋_GB2312" w:hAnsi="仿宋_GB2312" w:cs="仿宋_GB2312" w:eastAsia="仿宋_GB2312"/>
                <w:sz w:val="21"/>
              </w:rPr>
              <w:t>（</w:t>
            </w:r>
            <w:r>
              <w:rPr>
                <w:rFonts w:ascii="仿宋_GB2312" w:hAnsi="仿宋_GB2312" w:cs="仿宋_GB2312" w:eastAsia="仿宋_GB2312"/>
                <w:sz w:val="21"/>
              </w:rPr>
              <w:t>1）支持网络监测功能。无需通过任何第三方软件即可进行网络监测，设备可直接查看教室网络状态，至少包括：</w:t>
            </w:r>
          </w:p>
          <w:p>
            <w:pPr>
              <w:pStyle w:val="null3"/>
              <w:ind w:left="840"/>
              <w:jc w:val="both"/>
            </w:pPr>
            <w:r>
              <w:rPr>
                <w:rFonts w:ascii="仿宋_GB2312" w:hAnsi="仿宋_GB2312" w:cs="仿宋_GB2312" w:eastAsia="仿宋_GB2312"/>
                <w:sz w:val="21"/>
              </w:rPr>
              <w:t>①网络联通性：用户可一键启动网络联通性检测服务，查看网络内网服务、公网服务、DNS服务、IOT服务、登陆服务、互动服务、直播服务的网络耗时，评估网络的联通情况；</w:t>
            </w:r>
          </w:p>
          <w:p>
            <w:pPr>
              <w:pStyle w:val="null3"/>
              <w:ind w:left="840"/>
              <w:jc w:val="both"/>
            </w:pPr>
            <w:r>
              <w:rPr>
                <w:rFonts w:ascii="仿宋_GB2312" w:hAnsi="仿宋_GB2312" w:cs="仿宋_GB2312" w:eastAsia="仿宋_GB2312"/>
                <w:sz w:val="21"/>
              </w:rPr>
              <w:t>②网络稳定性：检测内网、公网及核心服务的实时丢包率，判断网络丢包情况；</w:t>
            </w:r>
          </w:p>
          <w:p>
            <w:pPr>
              <w:pStyle w:val="null3"/>
              <w:ind w:left="840"/>
              <w:jc w:val="both"/>
            </w:pPr>
            <w:r>
              <w:rPr>
                <w:rFonts w:ascii="仿宋_GB2312" w:hAnsi="仿宋_GB2312" w:cs="仿宋_GB2312" w:eastAsia="仿宋_GB2312"/>
                <w:sz w:val="21"/>
              </w:rPr>
              <w:t>③上下行速度：检测当前网络的上行速度/下行速度，支持检测多个连续的上行速度/下行速度，计算平均上行/下行速度，并将数据以实时动态折线图的方式呈现；</w:t>
            </w:r>
          </w:p>
          <w:p>
            <w:pPr>
              <w:pStyle w:val="null3"/>
              <w:ind w:left="840"/>
              <w:jc w:val="both"/>
            </w:pPr>
            <w:r>
              <w:rPr>
                <w:rFonts w:ascii="仿宋_GB2312" w:hAnsi="仿宋_GB2312" w:cs="仿宋_GB2312" w:eastAsia="仿宋_GB2312"/>
                <w:sz w:val="21"/>
              </w:rPr>
              <w:t>④网络追踪性：支持追踪网络数据流向，查看网络链路中每一跳的IP地址与网络延时，帮助定位网络问题节点；</w:t>
            </w:r>
          </w:p>
          <w:p>
            <w:pPr>
              <w:pStyle w:val="null3"/>
              <w:ind w:left="840"/>
              <w:jc w:val="both"/>
            </w:pPr>
            <w:r>
              <w:rPr>
                <w:rFonts w:ascii="仿宋_GB2312" w:hAnsi="仿宋_GB2312" w:cs="仿宋_GB2312" w:eastAsia="仿宋_GB2312"/>
                <w:sz w:val="21"/>
              </w:rPr>
              <w:t>⑤网卡信息：支持检测当前网络设备的网卡信息，包括数据链路封装情况、网络地址、掩码、网络数据包/数据位的发送与接收情况、网络冲突情况。</w:t>
            </w:r>
          </w:p>
          <w:p>
            <w:pPr>
              <w:pStyle w:val="null3"/>
              <w:ind w:left="840"/>
              <w:jc w:val="both"/>
            </w:pPr>
            <w:r>
              <w:rPr>
                <w:rFonts w:ascii="仿宋_GB2312" w:hAnsi="仿宋_GB2312" w:cs="仿宋_GB2312" w:eastAsia="仿宋_GB2312"/>
                <w:sz w:val="21"/>
              </w:rPr>
              <w:t>（</w:t>
            </w:r>
            <w:r>
              <w:rPr>
                <w:rFonts w:ascii="仿宋_GB2312" w:hAnsi="仿宋_GB2312" w:cs="仿宋_GB2312" w:eastAsia="仿宋_GB2312"/>
                <w:sz w:val="21"/>
              </w:rPr>
              <w:t>2）支持注册物联平台。可通过物联平台实现对设备的远程管控，支持通过平台查看当前的主机总数、日活个数、月活个数、当前在线数量，支持通过平台查看设备在线和离线状态。支持通过平台唤醒、关机、重启、参数配置等操作。</w:t>
            </w:r>
          </w:p>
          <w:p>
            <w:pPr>
              <w:pStyle w:val="null3"/>
              <w:ind w:left="840"/>
              <w:jc w:val="both"/>
            </w:pPr>
            <w:r>
              <w:rPr>
                <w:rFonts w:ascii="仿宋_GB2312" w:hAnsi="仿宋_GB2312" w:cs="仿宋_GB2312" w:eastAsia="仿宋_GB2312"/>
                <w:sz w:val="21"/>
                <w:b/>
              </w:rPr>
              <w:t>（三）导播系统</w:t>
            </w:r>
          </w:p>
          <w:p>
            <w:pPr>
              <w:pStyle w:val="null3"/>
              <w:ind w:left="840"/>
              <w:jc w:val="both"/>
            </w:pPr>
            <w:r>
              <w:rPr>
                <w:rFonts w:ascii="仿宋_GB2312" w:hAnsi="仿宋_GB2312" w:cs="仿宋_GB2312" w:eastAsia="仿宋_GB2312"/>
                <w:sz w:val="21"/>
              </w:rPr>
              <w:t>45.</w:t>
            </w:r>
            <w:r>
              <w:rPr>
                <w:rFonts w:ascii="仿宋_GB2312" w:hAnsi="仿宋_GB2312" w:cs="仿宋_GB2312" w:eastAsia="仿宋_GB2312"/>
                <w:sz w:val="21"/>
              </w:rPr>
              <w:t>在导播界面的预览窗口可实时观看教师全景</w:t>
            </w:r>
            <w:r>
              <w:rPr>
                <w:rFonts w:ascii="仿宋_GB2312" w:hAnsi="仿宋_GB2312" w:cs="仿宋_GB2312" w:eastAsia="仿宋_GB2312"/>
                <w:sz w:val="21"/>
              </w:rPr>
              <w:t>/特写、学生全景/特写、多媒体电脑≥5路画面，通过控制面板可进行画面切换。预监画面可实时推流给资源平台，实现平台直播。</w:t>
            </w:r>
          </w:p>
          <w:p>
            <w:pPr>
              <w:pStyle w:val="null3"/>
              <w:ind w:left="840"/>
              <w:jc w:val="both"/>
            </w:pPr>
            <w:r>
              <w:rPr>
                <w:rFonts w:ascii="仿宋_GB2312" w:hAnsi="仿宋_GB2312" w:cs="仿宋_GB2312" w:eastAsia="仿宋_GB2312"/>
                <w:sz w:val="21"/>
              </w:rPr>
              <w:t>46.</w:t>
            </w:r>
            <w:r>
              <w:rPr>
                <w:rFonts w:ascii="仿宋_GB2312" w:hAnsi="仿宋_GB2312" w:cs="仿宋_GB2312" w:eastAsia="仿宋_GB2312"/>
                <w:sz w:val="21"/>
              </w:rPr>
              <w:t>支持设置自动导播画面的保护时间和保持时间，支持自定义选择参与自动导播的画面。支持设置视频录制清晰度，可自定义码率、帧率、分辨率。</w:t>
            </w:r>
          </w:p>
          <w:p>
            <w:pPr>
              <w:pStyle w:val="null3"/>
              <w:ind w:left="840"/>
              <w:jc w:val="both"/>
            </w:pPr>
            <w:r>
              <w:rPr>
                <w:rFonts w:ascii="仿宋_GB2312" w:hAnsi="仿宋_GB2312" w:cs="仿宋_GB2312" w:eastAsia="仿宋_GB2312"/>
                <w:sz w:val="21"/>
              </w:rPr>
              <w:t>47.</w:t>
            </w:r>
            <w:r>
              <w:rPr>
                <w:rFonts w:ascii="仿宋_GB2312" w:hAnsi="仿宋_GB2312" w:cs="仿宋_GB2312" w:eastAsia="仿宋_GB2312"/>
                <w:sz w:val="21"/>
              </w:rPr>
              <w:t>可设定导播优先级，支持根据学生、老师行为状态实现画面智能切换。</w:t>
            </w:r>
          </w:p>
          <w:p>
            <w:pPr>
              <w:pStyle w:val="null3"/>
              <w:ind w:left="840"/>
              <w:jc w:val="both"/>
            </w:pPr>
            <w:r>
              <w:rPr>
                <w:rFonts w:ascii="仿宋_GB2312" w:hAnsi="仿宋_GB2312" w:cs="仿宋_GB2312" w:eastAsia="仿宋_GB2312"/>
                <w:sz w:val="21"/>
              </w:rPr>
              <w:t>48.</w:t>
            </w:r>
            <w:r>
              <w:rPr>
                <w:rFonts w:ascii="仿宋_GB2312" w:hAnsi="仿宋_GB2312" w:cs="仿宋_GB2312" w:eastAsia="仿宋_GB2312"/>
                <w:sz w:val="21"/>
              </w:rPr>
              <w:t>支持录播设备导播控制。进行单画面、画中画、左右等分、三画面、四画面等画面布局设置。支持自动导播、手动导播设置。</w:t>
            </w:r>
          </w:p>
          <w:p>
            <w:pPr>
              <w:pStyle w:val="null3"/>
              <w:ind w:left="840"/>
              <w:jc w:val="both"/>
            </w:pPr>
            <w:r>
              <w:rPr>
                <w:rFonts w:ascii="仿宋_GB2312" w:hAnsi="仿宋_GB2312" w:cs="仿宋_GB2312" w:eastAsia="仿宋_GB2312"/>
                <w:sz w:val="21"/>
              </w:rPr>
              <w:t>49.</w:t>
            </w:r>
            <w:r>
              <w:rPr>
                <w:rFonts w:ascii="仿宋_GB2312" w:hAnsi="仿宋_GB2312" w:cs="仿宋_GB2312" w:eastAsia="仿宋_GB2312"/>
                <w:sz w:val="21"/>
              </w:rPr>
              <w:t>支持导入与导出互动录播主机配置文件，进行升级和调试。</w:t>
            </w:r>
          </w:p>
          <w:p>
            <w:pPr>
              <w:pStyle w:val="null3"/>
              <w:ind w:left="840"/>
              <w:jc w:val="both"/>
            </w:pPr>
            <w:r>
              <w:rPr>
                <w:rFonts w:ascii="仿宋_GB2312" w:hAnsi="仿宋_GB2312" w:cs="仿宋_GB2312" w:eastAsia="仿宋_GB2312"/>
                <w:sz w:val="21"/>
              </w:rPr>
              <w:t>50.</w:t>
            </w:r>
            <w:r>
              <w:rPr>
                <w:rFonts w:ascii="仿宋_GB2312" w:hAnsi="仿宋_GB2312" w:cs="仿宋_GB2312" w:eastAsia="仿宋_GB2312"/>
                <w:sz w:val="21"/>
              </w:rPr>
              <w:t>支持</w:t>
            </w:r>
            <w:r>
              <w:rPr>
                <w:rFonts w:ascii="仿宋_GB2312" w:hAnsi="仿宋_GB2312" w:cs="仿宋_GB2312" w:eastAsia="仿宋_GB2312"/>
                <w:sz w:val="21"/>
              </w:rPr>
              <w:t>FTP远程自动上传录像，录制停止后自动上传视频文件到FTP服务器，支持断点续传。</w:t>
            </w:r>
          </w:p>
          <w:p>
            <w:pPr>
              <w:pStyle w:val="null3"/>
              <w:ind w:left="840"/>
              <w:jc w:val="both"/>
            </w:pPr>
            <w:r>
              <w:rPr>
                <w:rFonts w:ascii="仿宋_GB2312" w:hAnsi="仿宋_GB2312" w:cs="仿宋_GB2312" w:eastAsia="仿宋_GB2312"/>
                <w:sz w:val="21"/>
              </w:rPr>
              <w:t>51.</w:t>
            </w:r>
            <w:r>
              <w:rPr>
                <w:rFonts w:ascii="仿宋_GB2312" w:hAnsi="仿宋_GB2312" w:cs="仿宋_GB2312" w:eastAsia="仿宋_GB2312"/>
                <w:sz w:val="21"/>
              </w:rPr>
              <w:t>支持一键还原出厂设置，并提供清空本地视频选项。</w:t>
            </w:r>
          </w:p>
          <w:p>
            <w:pPr>
              <w:pStyle w:val="null3"/>
              <w:ind w:left="840"/>
              <w:jc w:val="both"/>
            </w:pPr>
            <w:r>
              <w:rPr>
                <w:rFonts w:ascii="仿宋_GB2312" w:hAnsi="仿宋_GB2312" w:cs="仿宋_GB2312" w:eastAsia="仿宋_GB2312"/>
                <w:sz w:val="21"/>
              </w:rPr>
              <w:t>52.</w:t>
            </w:r>
            <w:r>
              <w:rPr>
                <w:rFonts w:ascii="仿宋_GB2312" w:hAnsi="仿宋_GB2312" w:cs="仿宋_GB2312" w:eastAsia="仿宋_GB2312"/>
                <w:sz w:val="21"/>
              </w:rPr>
              <w:t>支持云台摄像机控制，支持方位移动、镜头变倍、变焦；同时支持摄像机跟踪，可实现镜头画面放大缩小。</w:t>
            </w:r>
          </w:p>
          <w:p>
            <w:pPr>
              <w:pStyle w:val="null3"/>
              <w:ind w:left="840"/>
              <w:jc w:val="both"/>
            </w:pPr>
            <w:r>
              <w:rPr>
                <w:rFonts w:ascii="仿宋_GB2312" w:hAnsi="仿宋_GB2312" w:cs="仿宋_GB2312" w:eastAsia="仿宋_GB2312"/>
                <w:sz w:val="21"/>
                <w:b/>
              </w:rPr>
              <w:t>（四）异地课堂互动系统</w:t>
            </w:r>
          </w:p>
          <w:p>
            <w:pPr>
              <w:pStyle w:val="null3"/>
              <w:ind w:left="840"/>
              <w:jc w:val="both"/>
            </w:pPr>
            <w:r>
              <w:rPr>
                <w:rFonts w:ascii="仿宋_GB2312" w:hAnsi="仿宋_GB2312" w:cs="仿宋_GB2312" w:eastAsia="仿宋_GB2312"/>
                <w:sz w:val="21"/>
              </w:rPr>
              <w:t>53.</w:t>
            </w:r>
            <w:r>
              <w:rPr>
                <w:rFonts w:ascii="仿宋_GB2312" w:hAnsi="仿宋_GB2312" w:cs="仿宋_GB2312" w:eastAsia="仿宋_GB2312"/>
                <w:sz w:val="21"/>
              </w:rPr>
              <w:t>支持异地课堂互动活动，实现不同班级参与同一堂课程，包含但不限与音视频画面同步、板书同步、异地拍照上传等功能。</w:t>
            </w:r>
          </w:p>
          <w:p>
            <w:pPr>
              <w:pStyle w:val="null3"/>
              <w:ind w:left="840"/>
              <w:jc w:val="both"/>
            </w:pPr>
            <w:r>
              <w:rPr>
                <w:rFonts w:ascii="仿宋_GB2312" w:hAnsi="仿宋_GB2312" w:cs="仿宋_GB2312" w:eastAsia="仿宋_GB2312"/>
                <w:sz w:val="21"/>
              </w:rPr>
              <w:t>54.</w:t>
            </w:r>
            <w:r>
              <w:rPr>
                <w:rFonts w:ascii="仿宋_GB2312" w:hAnsi="仿宋_GB2312" w:cs="仿宋_GB2312" w:eastAsia="仿宋_GB2312"/>
                <w:sz w:val="21"/>
              </w:rPr>
              <w:t>支持互动清晰度设置：至少支持</w:t>
            </w:r>
            <w:r>
              <w:rPr>
                <w:rFonts w:ascii="仿宋_GB2312" w:hAnsi="仿宋_GB2312" w:cs="仿宋_GB2312" w:eastAsia="仿宋_GB2312"/>
                <w:sz w:val="21"/>
              </w:rPr>
              <w:t>1080P@30fps，分辨率至少可选择1080P，720P，VGA,QVGA.帧率至少可选择30fps，25fps。互动画质可选择至少三个等级。</w:t>
            </w:r>
          </w:p>
          <w:p>
            <w:pPr>
              <w:pStyle w:val="null3"/>
              <w:ind w:left="840"/>
              <w:jc w:val="both"/>
            </w:pPr>
            <w:r>
              <w:rPr>
                <w:rFonts w:ascii="仿宋_GB2312" w:hAnsi="仿宋_GB2312" w:cs="仿宋_GB2312" w:eastAsia="仿宋_GB2312"/>
                <w:sz w:val="21"/>
              </w:rPr>
              <w:t>55.</w:t>
            </w:r>
            <w:r>
              <w:rPr>
                <w:rFonts w:ascii="仿宋_GB2312" w:hAnsi="仿宋_GB2312" w:cs="仿宋_GB2312" w:eastAsia="仿宋_GB2312"/>
                <w:sz w:val="21"/>
              </w:rPr>
              <w:t>支持课程预约功能，设备能接收平台下发的互动课表，用户点击课表即可立即加入课堂，进行实时互动。</w:t>
            </w:r>
          </w:p>
          <w:p>
            <w:pPr>
              <w:pStyle w:val="null3"/>
              <w:ind w:left="840"/>
              <w:jc w:val="both"/>
            </w:pPr>
            <w:r>
              <w:rPr>
                <w:rFonts w:ascii="仿宋_GB2312" w:hAnsi="仿宋_GB2312" w:cs="仿宋_GB2312" w:eastAsia="仿宋_GB2312"/>
                <w:sz w:val="21"/>
              </w:rPr>
              <w:t>56.</w:t>
            </w:r>
            <w:r>
              <w:rPr>
                <w:rFonts w:ascii="仿宋_GB2312" w:hAnsi="仿宋_GB2312" w:cs="仿宋_GB2312" w:eastAsia="仿宋_GB2312"/>
                <w:sz w:val="21"/>
              </w:rPr>
              <w:t>支持授课预监功能，授课过程中可在系统界面实时显示授课教室和参与互动的听课教室画面，用户可实时查看授课教室拍摄效果和互动教室的听课场景画面。</w:t>
            </w:r>
          </w:p>
          <w:p>
            <w:pPr>
              <w:pStyle w:val="null3"/>
              <w:ind w:left="840"/>
              <w:jc w:val="both"/>
            </w:pPr>
            <w:r>
              <w:rPr>
                <w:rFonts w:ascii="仿宋_GB2312" w:hAnsi="仿宋_GB2312" w:cs="仿宋_GB2312" w:eastAsia="仿宋_GB2312"/>
                <w:sz w:val="21"/>
              </w:rPr>
              <w:t>57.</w:t>
            </w:r>
            <w:r>
              <w:rPr>
                <w:rFonts w:ascii="仿宋_GB2312" w:hAnsi="仿宋_GB2312" w:cs="仿宋_GB2312" w:eastAsia="仿宋_GB2312"/>
                <w:sz w:val="21"/>
              </w:rPr>
              <w:t>互动过程中，可以在系统界面调出当前视频参数，包括音频格式、视频格式、视频分辨率等。</w:t>
            </w:r>
          </w:p>
          <w:p>
            <w:pPr>
              <w:pStyle w:val="null3"/>
              <w:ind w:left="840"/>
              <w:jc w:val="both"/>
            </w:pPr>
            <w:r>
              <w:rPr>
                <w:rFonts w:ascii="仿宋_GB2312" w:hAnsi="仿宋_GB2312" w:cs="仿宋_GB2312" w:eastAsia="仿宋_GB2312"/>
                <w:sz w:val="21"/>
              </w:rPr>
              <w:t>58.</w:t>
            </w:r>
            <w:r>
              <w:rPr>
                <w:rFonts w:ascii="仿宋_GB2312" w:hAnsi="仿宋_GB2312" w:cs="仿宋_GB2312" w:eastAsia="仿宋_GB2312"/>
                <w:sz w:val="21"/>
              </w:rPr>
              <w:t>听课过程中用户可在系统界面上同时显示授课教室画面和本地教室画面。</w:t>
            </w:r>
          </w:p>
          <w:p>
            <w:pPr>
              <w:pStyle w:val="null3"/>
              <w:ind w:left="840"/>
              <w:jc w:val="both"/>
            </w:pPr>
            <w:r>
              <w:rPr>
                <w:rFonts w:ascii="仿宋_GB2312" w:hAnsi="仿宋_GB2312" w:cs="仿宋_GB2312" w:eastAsia="仿宋_GB2312"/>
                <w:sz w:val="21"/>
                <w:b/>
              </w:rPr>
              <w:t>（五）视频处理系统</w:t>
            </w:r>
          </w:p>
          <w:p>
            <w:pPr>
              <w:pStyle w:val="null3"/>
              <w:ind w:left="840"/>
              <w:jc w:val="both"/>
            </w:pPr>
            <w:r>
              <w:rPr>
                <w:rFonts w:ascii="仿宋_GB2312" w:hAnsi="仿宋_GB2312" w:cs="仿宋_GB2312" w:eastAsia="仿宋_GB2312"/>
                <w:sz w:val="21"/>
              </w:rPr>
              <w:t>59.</w:t>
            </w:r>
            <w:r>
              <w:rPr>
                <w:rFonts w:ascii="仿宋_GB2312" w:hAnsi="仿宋_GB2312" w:cs="仿宋_GB2312" w:eastAsia="仿宋_GB2312"/>
                <w:sz w:val="21"/>
              </w:rPr>
              <w:t>支持学生行为检测，检测到状态后可发码，主机接收到信号后可实现画面导播切换。</w:t>
            </w:r>
          </w:p>
          <w:p>
            <w:pPr>
              <w:pStyle w:val="null3"/>
              <w:ind w:left="840"/>
              <w:jc w:val="both"/>
            </w:pPr>
            <w:r>
              <w:rPr>
                <w:rFonts w:ascii="仿宋_GB2312" w:hAnsi="仿宋_GB2312" w:cs="仿宋_GB2312" w:eastAsia="仿宋_GB2312"/>
                <w:sz w:val="21"/>
              </w:rPr>
              <w:t>60.</w:t>
            </w:r>
            <w:r>
              <w:rPr>
                <w:rFonts w:ascii="仿宋_GB2312" w:hAnsi="仿宋_GB2312" w:cs="仿宋_GB2312" w:eastAsia="仿宋_GB2312"/>
                <w:sz w:val="21"/>
              </w:rPr>
              <w:t>支持设定跟踪区域和屏蔽区域，可屏蔽环境干扰。</w:t>
            </w:r>
          </w:p>
          <w:p>
            <w:pPr>
              <w:pStyle w:val="null3"/>
              <w:ind w:left="840"/>
              <w:jc w:val="both"/>
            </w:pPr>
            <w:r>
              <w:rPr>
                <w:rFonts w:ascii="仿宋_GB2312" w:hAnsi="仿宋_GB2312" w:cs="仿宋_GB2312" w:eastAsia="仿宋_GB2312"/>
                <w:sz w:val="21"/>
              </w:rPr>
              <w:t>61.</w:t>
            </w:r>
            <w:r>
              <w:rPr>
                <w:rFonts w:ascii="仿宋_GB2312" w:hAnsi="仿宋_GB2312" w:cs="仿宋_GB2312" w:eastAsia="仿宋_GB2312"/>
                <w:sz w:val="21"/>
              </w:rPr>
              <w:t>摄像机同时完成画面拍摄和跟踪检测功能，实现学生行为的全自动跟踪功能。</w:t>
            </w:r>
          </w:p>
          <w:p>
            <w:pPr>
              <w:pStyle w:val="null3"/>
              <w:ind w:left="840"/>
              <w:jc w:val="both"/>
            </w:pPr>
            <w:r>
              <w:rPr>
                <w:rFonts w:ascii="仿宋_GB2312" w:hAnsi="仿宋_GB2312" w:cs="仿宋_GB2312" w:eastAsia="仿宋_GB2312"/>
                <w:sz w:val="21"/>
              </w:rPr>
              <w:t>62.</w:t>
            </w:r>
            <w:r>
              <w:rPr>
                <w:rFonts w:ascii="仿宋_GB2312" w:hAnsi="仿宋_GB2312" w:cs="仿宋_GB2312" w:eastAsia="仿宋_GB2312"/>
                <w:sz w:val="21"/>
              </w:rPr>
              <w:t>支持合成</w:t>
            </w:r>
            <w:r>
              <w:rPr>
                <w:rFonts w:ascii="仿宋_GB2312" w:hAnsi="仿宋_GB2312" w:cs="仿宋_GB2312" w:eastAsia="仿宋_GB2312"/>
                <w:sz w:val="21"/>
              </w:rPr>
              <w:t>1920*1080的PGM画面，包含导播画面、教师全景画面、教师特写画面、学生全景画面、学生特写画面、课件画面。</w:t>
            </w:r>
          </w:p>
          <w:p>
            <w:pPr>
              <w:pStyle w:val="null3"/>
              <w:ind w:left="840"/>
              <w:jc w:val="both"/>
            </w:pPr>
            <w:r>
              <w:rPr>
                <w:rFonts w:ascii="仿宋_GB2312" w:hAnsi="仿宋_GB2312" w:cs="仿宋_GB2312" w:eastAsia="仿宋_GB2312"/>
                <w:sz w:val="21"/>
              </w:rPr>
              <w:t>63.</w:t>
            </w:r>
            <w:r>
              <w:rPr>
                <w:rFonts w:ascii="仿宋_GB2312" w:hAnsi="仿宋_GB2312" w:cs="仿宋_GB2312" w:eastAsia="仿宋_GB2312"/>
                <w:sz w:val="21"/>
              </w:rPr>
              <w:t>主机支持包含但不限于</w:t>
            </w:r>
            <w:r>
              <w:rPr>
                <w:rFonts w:ascii="仿宋_GB2312" w:hAnsi="仿宋_GB2312" w:cs="仿宋_GB2312" w:eastAsia="仿宋_GB2312"/>
                <w:sz w:val="21"/>
              </w:rPr>
              <w:t>RTSP接入、HDMI接入等多种类型视频信号接入。</w:t>
            </w:r>
          </w:p>
          <w:p>
            <w:pPr>
              <w:pStyle w:val="null3"/>
              <w:ind w:left="840"/>
              <w:jc w:val="both"/>
            </w:pPr>
            <w:r>
              <w:rPr>
                <w:rFonts w:ascii="仿宋_GB2312" w:hAnsi="仿宋_GB2312" w:cs="仿宋_GB2312" w:eastAsia="仿宋_GB2312"/>
                <w:sz w:val="21"/>
              </w:rPr>
              <w:t>64.</w:t>
            </w:r>
            <w:r>
              <w:rPr>
                <w:rFonts w:ascii="仿宋_GB2312" w:hAnsi="仿宋_GB2312" w:cs="仿宋_GB2312" w:eastAsia="仿宋_GB2312"/>
                <w:sz w:val="21"/>
              </w:rPr>
              <w:t>主机可通过包含但不限于</w:t>
            </w:r>
            <w:r>
              <w:rPr>
                <w:rFonts w:ascii="仿宋_GB2312" w:hAnsi="仿宋_GB2312" w:cs="仿宋_GB2312" w:eastAsia="仿宋_GB2312"/>
                <w:sz w:val="21"/>
              </w:rPr>
              <w:t>RTSP协议接入第三方摄像机视频流。</w:t>
            </w:r>
          </w:p>
          <w:p>
            <w:pPr>
              <w:pStyle w:val="null3"/>
              <w:ind w:left="840"/>
              <w:jc w:val="both"/>
            </w:pPr>
            <w:r>
              <w:rPr>
                <w:rFonts w:ascii="仿宋_GB2312" w:hAnsi="仿宋_GB2312" w:cs="仿宋_GB2312" w:eastAsia="仿宋_GB2312"/>
                <w:sz w:val="21"/>
                <w:b/>
              </w:rPr>
              <w:t>（六）音频处理系统：</w:t>
            </w:r>
          </w:p>
          <w:p>
            <w:pPr>
              <w:pStyle w:val="null3"/>
              <w:ind w:left="840"/>
              <w:jc w:val="both"/>
            </w:pPr>
            <w:r>
              <w:rPr>
                <w:rFonts w:ascii="仿宋_GB2312" w:hAnsi="仿宋_GB2312" w:cs="仿宋_GB2312" w:eastAsia="仿宋_GB2312"/>
                <w:sz w:val="21"/>
              </w:rPr>
              <w:t>65.</w:t>
            </w:r>
            <w:r>
              <w:rPr>
                <w:rFonts w:ascii="仿宋_GB2312" w:hAnsi="仿宋_GB2312" w:cs="仿宋_GB2312" w:eastAsia="仿宋_GB2312"/>
                <w:sz w:val="21"/>
              </w:rPr>
              <w:t>支持智能</w:t>
            </w:r>
            <w:r>
              <w:rPr>
                <w:rFonts w:ascii="仿宋_GB2312" w:hAnsi="仿宋_GB2312" w:cs="仿宋_GB2312" w:eastAsia="仿宋_GB2312"/>
                <w:sz w:val="21"/>
              </w:rPr>
              <w:t>AEC（回波抵消）、AGC（自动增益控制）、ANC（主动降噪）功能。</w:t>
            </w:r>
          </w:p>
          <w:p>
            <w:pPr>
              <w:pStyle w:val="null3"/>
              <w:ind w:left="840"/>
              <w:jc w:val="both"/>
            </w:pPr>
            <w:r>
              <w:rPr>
                <w:rFonts w:ascii="仿宋_GB2312" w:hAnsi="仿宋_GB2312" w:cs="仿宋_GB2312" w:eastAsia="仿宋_GB2312"/>
                <w:sz w:val="21"/>
              </w:rPr>
              <w:t>66.</w:t>
            </w:r>
            <w:r>
              <w:rPr>
                <w:rFonts w:ascii="仿宋_GB2312" w:hAnsi="仿宋_GB2312" w:cs="仿宋_GB2312" w:eastAsia="仿宋_GB2312"/>
                <w:sz w:val="21"/>
              </w:rPr>
              <w:t>支持通过音频矩阵进行音频输入输出调节，支持控制音频输入输出接口的开关、音量值和是否静音。</w:t>
            </w:r>
          </w:p>
          <w:p>
            <w:pPr>
              <w:pStyle w:val="null3"/>
              <w:ind w:left="840"/>
              <w:jc w:val="both"/>
            </w:pPr>
            <w:r>
              <w:rPr>
                <w:rFonts w:ascii="仿宋_GB2312" w:hAnsi="仿宋_GB2312" w:cs="仿宋_GB2312" w:eastAsia="仿宋_GB2312"/>
                <w:sz w:val="21"/>
              </w:rPr>
              <w:t>67.</w:t>
            </w:r>
            <w:r>
              <w:rPr>
                <w:rFonts w:ascii="仿宋_GB2312" w:hAnsi="仿宋_GB2312" w:cs="仿宋_GB2312" w:eastAsia="仿宋_GB2312"/>
                <w:sz w:val="21"/>
              </w:rPr>
              <w:t>支持通过支持外接触控屏、外接键鼠设备、</w:t>
            </w:r>
            <w:r>
              <w:rPr>
                <w:rFonts w:ascii="仿宋_GB2312" w:hAnsi="仿宋_GB2312" w:cs="仿宋_GB2312" w:eastAsia="仿宋_GB2312"/>
                <w:sz w:val="21"/>
              </w:rPr>
              <w:t>PC控制软件进行音量调节控制。</w:t>
            </w:r>
          </w:p>
          <w:p>
            <w:pPr>
              <w:pStyle w:val="null3"/>
              <w:ind w:left="840"/>
              <w:jc w:val="both"/>
            </w:pPr>
            <w:r>
              <w:rPr>
                <w:rFonts w:ascii="仿宋_GB2312" w:hAnsi="仿宋_GB2312" w:cs="仿宋_GB2312" w:eastAsia="仿宋_GB2312"/>
                <w:sz w:val="21"/>
              </w:rPr>
              <w:t>68.</w:t>
            </w:r>
            <w:r>
              <w:rPr>
                <w:rFonts w:ascii="仿宋_GB2312" w:hAnsi="仿宋_GB2312" w:cs="仿宋_GB2312" w:eastAsia="仿宋_GB2312"/>
                <w:sz w:val="21"/>
              </w:rPr>
              <w:t>支持对本地音频输出音量、麦克风和耳麦采集音量进行设置与实时音量显示。</w:t>
            </w:r>
          </w:p>
          <w:p>
            <w:pPr>
              <w:pStyle w:val="null3"/>
              <w:ind w:left="840"/>
              <w:jc w:val="both"/>
            </w:pPr>
            <w:r>
              <w:rPr>
                <w:rFonts w:ascii="仿宋_GB2312" w:hAnsi="仿宋_GB2312" w:cs="仿宋_GB2312" w:eastAsia="仿宋_GB2312"/>
                <w:sz w:val="21"/>
              </w:rPr>
              <w:t>69.</w:t>
            </w:r>
            <w:r>
              <w:rPr>
                <w:rFonts w:ascii="仿宋_GB2312" w:hAnsi="仿宋_GB2312" w:cs="仿宋_GB2312" w:eastAsia="仿宋_GB2312"/>
                <w:sz w:val="21"/>
              </w:rPr>
              <w:t>导播画面支持进行实时音量监测。</w:t>
            </w:r>
          </w:p>
          <w:p>
            <w:pPr>
              <w:pStyle w:val="null3"/>
              <w:ind w:left="840"/>
              <w:jc w:val="both"/>
            </w:pPr>
            <w:r>
              <w:rPr>
                <w:rFonts w:ascii="仿宋_GB2312" w:hAnsi="仿宋_GB2312" w:cs="仿宋_GB2312" w:eastAsia="仿宋_GB2312"/>
                <w:sz w:val="21"/>
              </w:rPr>
              <w:t>70.</w:t>
            </w:r>
            <w:r>
              <w:rPr>
                <w:rFonts w:ascii="仿宋_GB2312" w:hAnsi="仿宋_GB2312" w:cs="仿宋_GB2312" w:eastAsia="仿宋_GB2312"/>
                <w:sz w:val="21"/>
              </w:rPr>
              <w:t>支持多通道音频矩阵，可根据场景需求进行相应设置。</w:t>
            </w:r>
          </w:p>
          <w:p>
            <w:pPr>
              <w:pStyle w:val="null3"/>
              <w:ind w:left="840"/>
              <w:jc w:val="both"/>
            </w:pPr>
            <w:r>
              <w:rPr>
                <w:rFonts w:ascii="仿宋_GB2312" w:hAnsi="仿宋_GB2312" w:cs="仿宋_GB2312" w:eastAsia="仿宋_GB2312"/>
                <w:sz w:val="21"/>
              </w:rPr>
              <w:t>71.</w:t>
            </w:r>
            <w:r>
              <w:rPr>
                <w:rFonts w:ascii="仿宋_GB2312" w:hAnsi="仿宋_GB2312" w:cs="仿宋_GB2312" w:eastAsia="仿宋_GB2312"/>
                <w:sz w:val="21"/>
              </w:rPr>
              <w:t>支持远程</w:t>
            </w:r>
            <w:r>
              <w:rPr>
                <w:rFonts w:ascii="仿宋_GB2312" w:hAnsi="仿宋_GB2312" w:cs="仿宋_GB2312" w:eastAsia="仿宋_GB2312"/>
                <w:sz w:val="21"/>
              </w:rPr>
              <w:t>OTA升级。</w:t>
            </w:r>
          </w:p>
          <w:p>
            <w:pPr>
              <w:pStyle w:val="null3"/>
              <w:ind w:left="840"/>
              <w:jc w:val="both"/>
            </w:pPr>
            <w:r>
              <w:rPr>
                <w:rFonts w:ascii="仿宋_GB2312" w:hAnsi="仿宋_GB2312" w:cs="仿宋_GB2312" w:eastAsia="仿宋_GB2312"/>
                <w:sz w:val="21"/>
                <w:b/>
              </w:rPr>
              <w:t>录播巡课管理平台</w:t>
            </w:r>
          </w:p>
          <w:p>
            <w:pPr>
              <w:pStyle w:val="null3"/>
              <w:ind w:left="840"/>
              <w:jc w:val="both"/>
            </w:pPr>
            <w:r>
              <w:rPr>
                <w:rFonts w:ascii="仿宋_GB2312" w:hAnsi="仿宋_GB2312" w:cs="仿宋_GB2312" w:eastAsia="仿宋_GB2312"/>
                <w:sz w:val="21"/>
              </w:rPr>
              <w:t>72.</w:t>
            </w:r>
            <w:r>
              <w:rPr>
                <w:rFonts w:ascii="仿宋_GB2312" w:hAnsi="仿宋_GB2312" w:cs="仿宋_GB2312" w:eastAsia="仿宋_GB2312"/>
                <w:sz w:val="21"/>
              </w:rPr>
              <w:t>需完成与校内现有平台数据对接，包含但不限于与教务系统、统一身份认证等系统对接。</w:t>
            </w:r>
            <w:r>
              <w:rPr>
                <w:rFonts w:ascii="仿宋_GB2312" w:hAnsi="仿宋_GB2312" w:cs="仿宋_GB2312" w:eastAsia="仿宋_GB2312"/>
                <w:sz w:val="21"/>
                <w:b/>
              </w:rPr>
              <w:t>（需提供承诺函）</w:t>
            </w:r>
          </w:p>
          <w:p>
            <w:pPr>
              <w:pStyle w:val="null3"/>
              <w:ind w:left="840"/>
              <w:jc w:val="both"/>
            </w:pPr>
            <w:r>
              <w:rPr>
                <w:rFonts w:ascii="仿宋_GB2312" w:hAnsi="仿宋_GB2312" w:cs="仿宋_GB2312" w:eastAsia="仿宋_GB2312"/>
                <w:sz w:val="21"/>
              </w:rPr>
              <w:t>73.</w:t>
            </w:r>
            <w:r>
              <w:rPr>
                <w:rFonts w:ascii="仿宋_GB2312" w:hAnsi="仿宋_GB2312" w:cs="仿宋_GB2312" w:eastAsia="仿宋_GB2312"/>
                <w:sz w:val="21"/>
              </w:rPr>
              <w:t>本次采购学生摄录一体机和教室摄像头需接入滨河校区一期录播巡课管理平台，并实现全部功能，采购方不再单独付费。</w:t>
            </w:r>
            <w:r>
              <w:rPr>
                <w:rFonts w:ascii="仿宋_GB2312" w:hAnsi="仿宋_GB2312" w:cs="仿宋_GB2312" w:eastAsia="仿宋_GB2312"/>
                <w:sz w:val="21"/>
                <w:b/>
              </w:rPr>
              <w:t>（需提供承诺函）</w:t>
            </w:r>
            <w:r>
              <w:rPr>
                <w:rFonts w:ascii="仿宋_GB2312" w:hAnsi="仿宋_GB2312" w:cs="仿宋_GB2312" w:eastAsia="仿宋_GB2312"/>
                <w:sz w:val="21"/>
              </w:rPr>
              <w:t>具体实现以下功能：</w:t>
            </w:r>
          </w:p>
          <w:p>
            <w:pPr>
              <w:pStyle w:val="null3"/>
              <w:ind w:left="840"/>
              <w:jc w:val="both"/>
            </w:pPr>
            <w:r>
              <w:rPr>
                <w:rFonts w:ascii="仿宋_GB2312" w:hAnsi="仿宋_GB2312" w:cs="仿宋_GB2312" w:eastAsia="仿宋_GB2312"/>
                <w:sz w:val="21"/>
              </w:rPr>
              <w:t>74.</w:t>
            </w:r>
            <w:r>
              <w:rPr>
                <w:rFonts w:ascii="仿宋_GB2312" w:hAnsi="仿宋_GB2312" w:cs="仿宋_GB2312" w:eastAsia="仿宋_GB2312"/>
                <w:sz w:val="21"/>
              </w:rPr>
              <w:t>评课表管理：支持自定义创建、编辑、发布</w:t>
            </w:r>
            <w:r>
              <w:rPr>
                <w:rFonts w:ascii="仿宋_GB2312" w:hAnsi="仿宋_GB2312" w:cs="仿宋_GB2312" w:eastAsia="仿宋_GB2312"/>
                <w:sz w:val="21"/>
              </w:rPr>
              <w:t>/停用、删除，可设默认，显示创建信息及使用次数；系统预置模板，可自定义评价维度、指标（含评分题、主观题，支持自定义分值）。</w:t>
            </w:r>
          </w:p>
          <w:p>
            <w:pPr>
              <w:pStyle w:val="null3"/>
              <w:ind w:left="840"/>
              <w:jc w:val="both"/>
            </w:pPr>
            <w:r>
              <w:rPr>
                <w:rFonts w:ascii="仿宋_GB2312" w:hAnsi="仿宋_GB2312" w:cs="仿宋_GB2312" w:eastAsia="仿宋_GB2312"/>
                <w:sz w:val="21"/>
              </w:rPr>
              <w:t>75.</w:t>
            </w:r>
            <w:r>
              <w:rPr>
                <w:rFonts w:ascii="仿宋_GB2312" w:hAnsi="仿宋_GB2312" w:cs="仿宋_GB2312" w:eastAsia="仿宋_GB2312"/>
                <w:sz w:val="21"/>
              </w:rPr>
              <w:t>评价记录：可查看单次评价详情及各指标得分、主观答题，支持批量导出，可按学院、时间等筛选。</w:t>
            </w:r>
          </w:p>
          <w:p>
            <w:pPr>
              <w:pStyle w:val="null3"/>
              <w:ind w:left="840"/>
              <w:jc w:val="both"/>
            </w:pPr>
            <w:r>
              <w:rPr>
                <w:rFonts w:ascii="仿宋_GB2312" w:hAnsi="仿宋_GB2312" w:cs="仿宋_GB2312" w:eastAsia="仿宋_GB2312"/>
                <w:sz w:val="21"/>
              </w:rPr>
              <w:t>76.</w:t>
            </w:r>
            <w:r>
              <w:rPr>
                <w:rFonts w:ascii="仿宋_GB2312" w:hAnsi="仿宋_GB2312" w:cs="仿宋_GB2312" w:eastAsia="仿宋_GB2312"/>
                <w:sz w:val="21"/>
              </w:rPr>
              <w:t>督导组管理：支持督导员分组，便于快速分配督导任务。</w:t>
            </w:r>
          </w:p>
          <w:p>
            <w:pPr>
              <w:pStyle w:val="null3"/>
              <w:ind w:left="840"/>
              <w:jc w:val="both"/>
            </w:pPr>
            <w:r>
              <w:rPr>
                <w:rFonts w:ascii="仿宋_GB2312" w:hAnsi="仿宋_GB2312" w:cs="仿宋_GB2312" w:eastAsia="仿宋_GB2312"/>
                <w:sz w:val="21"/>
              </w:rPr>
              <w:t>77.</w:t>
            </w:r>
            <w:r>
              <w:rPr>
                <w:rFonts w:ascii="仿宋_GB2312" w:hAnsi="仿宋_GB2312" w:cs="仿宋_GB2312" w:eastAsia="仿宋_GB2312"/>
                <w:sz w:val="21"/>
              </w:rPr>
              <w:t>课堂</w:t>
            </w:r>
            <w:r>
              <w:rPr>
                <w:rFonts w:ascii="仿宋_GB2312" w:hAnsi="仿宋_GB2312" w:cs="仿宋_GB2312" w:eastAsia="仿宋_GB2312"/>
                <w:sz w:val="21"/>
              </w:rPr>
              <w:t>/教室巡课：可通过多条件搜索课堂、按目录树查找教室，支持查看实时/回放音视频，区分设备在线状态，显示授课信息。</w:t>
            </w:r>
          </w:p>
          <w:p>
            <w:pPr>
              <w:pStyle w:val="null3"/>
              <w:ind w:left="840"/>
              <w:jc w:val="both"/>
            </w:pPr>
            <w:r>
              <w:rPr>
                <w:rFonts w:ascii="仿宋_GB2312" w:hAnsi="仿宋_GB2312" w:cs="仿宋_GB2312" w:eastAsia="仿宋_GB2312"/>
                <w:sz w:val="21"/>
              </w:rPr>
              <w:t>78.</w:t>
            </w:r>
            <w:r>
              <w:rPr>
                <w:rFonts w:ascii="仿宋_GB2312" w:hAnsi="仿宋_GB2312" w:cs="仿宋_GB2312" w:eastAsia="仿宋_GB2312"/>
                <w:sz w:val="21"/>
              </w:rPr>
              <w:t>督导任务管理：可查看任务状态、截止时间及进度，支持按任务类型进入课堂评课，进度自动同步。</w:t>
            </w:r>
          </w:p>
          <w:p>
            <w:pPr>
              <w:pStyle w:val="null3"/>
              <w:ind w:left="840"/>
              <w:jc w:val="both"/>
            </w:pPr>
            <w:r>
              <w:rPr>
                <w:rFonts w:ascii="仿宋_GB2312" w:hAnsi="仿宋_GB2312" w:cs="仿宋_GB2312" w:eastAsia="仿宋_GB2312"/>
                <w:sz w:val="21"/>
              </w:rPr>
              <w:t>79.</w:t>
            </w:r>
            <w:r>
              <w:rPr>
                <w:rFonts w:ascii="仿宋_GB2312" w:hAnsi="仿宋_GB2312" w:cs="仿宋_GB2312" w:eastAsia="仿宋_GB2312"/>
                <w:sz w:val="21"/>
              </w:rPr>
              <w:t>校外专家巡课：管理员可分配账号，专家可巡课，初次登录需修改初始密码。</w:t>
            </w:r>
          </w:p>
          <w:p>
            <w:pPr>
              <w:pStyle w:val="null3"/>
              <w:ind w:left="840"/>
              <w:jc w:val="both"/>
            </w:pPr>
            <w:r>
              <w:rPr>
                <w:rFonts w:ascii="仿宋_GB2312" w:hAnsi="仿宋_GB2312" w:cs="仿宋_GB2312" w:eastAsia="仿宋_GB2312"/>
                <w:sz w:val="21"/>
              </w:rPr>
              <w:t>80.</w:t>
            </w:r>
            <w:r>
              <w:rPr>
                <w:rFonts w:ascii="仿宋_GB2312" w:hAnsi="仿宋_GB2312" w:cs="仿宋_GB2312" w:eastAsia="仿宋_GB2312"/>
                <w:sz w:val="21"/>
              </w:rPr>
              <w:t>直播活动：设备有公网即可免费无限制直播，支持创建、设置信息，获取直播地址及海报。</w:t>
            </w:r>
          </w:p>
          <w:p>
            <w:pPr>
              <w:pStyle w:val="null3"/>
              <w:ind w:left="840"/>
              <w:jc w:val="both"/>
            </w:pPr>
            <w:r>
              <w:rPr>
                <w:rFonts w:ascii="仿宋_GB2312" w:hAnsi="仿宋_GB2312" w:cs="仿宋_GB2312" w:eastAsia="仿宋_GB2312"/>
                <w:sz w:val="21"/>
              </w:rPr>
              <w:t>81.</w:t>
            </w:r>
            <w:r>
              <w:rPr>
                <w:rFonts w:ascii="仿宋_GB2312" w:hAnsi="仿宋_GB2312" w:cs="仿宋_GB2312" w:eastAsia="仿宋_GB2312"/>
                <w:sz w:val="21"/>
              </w:rPr>
              <w:t>直播管理：可按状态筛选直播，直播结束前可修改信息，地址及海报不变；支持分享链接、复制海报。</w:t>
            </w:r>
          </w:p>
          <w:p>
            <w:pPr>
              <w:pStyle w:val="null3"/>
              <w:ind w:left="840"/>
              <w:jc w:val="both"/>
            </w:pPr>
            <w:r>
              <w:rPr>
                <w:rFonts w:ascii="仿宋_GB2312" w:hAnsi="仿宋_GB2312" w:cs="仿宋_GB2312" w:eastAsia="仿宋_GB2312"/>
                <w:sz w:val="21"/>
              </w:rPr>
              <w:t>82.</w:t>
            </w:r>
            <w:r>
              <w:rPr>
                <w:rFonts w:ascii="仿宋_GB2312" w:hAnsi="仿宋_GB2312" w:cs="仿宋_GB2312" w:eastAsia="仿宋_GB2312"/>
                <w:sz w:val="21"/>
              </w:rPr>
              <w:t>数据统计：查看督导评课相关累计数据，展示评价趋势、学院受评节数。</w:t>
            </w:r>
          </w:p>
          <w:p>
            <w:pPr>
              <w:pStyle w:val="null3"/>
              <w:ind w:left="840"/>
              <w:jc w:val="both"/>
            </w:pPr>
            <w:r>
              <w:rPr>
                <w:rFonts w:ascii="仿宋_GB2312" w:hAnsi="仿宋_GB2312" w:cs="仿宋_GB2312" w:eastAsia="仿宋_GB2312"/>
                <w:sz w:val="21"/>
              </w:rPr>
              <w:t>83.</w:t>
            </w:r>
            <w:r>
              <w:rPr>
                <w:rFonts w:ascii="仿宋_GB2312" w:hAnsi="仿宋_GB2312" w:cs="仿宋_GB2312" w:eastAsia="仿宋_GB2312"/>
                <w:sz w:val="21"/>
              </w:rPr>
              <w:t>评课动态：滚动展示评价人、时间、课程等相关动态。</w:t>
            </w:r>
          </w:p>
          <w:p>
            <w:pPr>
              <w:pStyle w:val="null3"/>
              <w:ind w:left="840"/>
              <w:jc w:val="both"/>
            </w:pPr>
            <w:r>
              <w:rPr>
                <w:rFonts w:ascii="仿宋_GB2312" w:hAnsi="仿宋_GB2312" w:cs="仿宋_GB2312" w:eastAsia="仿宋_GB2312"/>
                <w:sz w:val="21"/>
              </w:rPr>
              <w:t>84.</w:t>
            </w:r>
            <w:r>
              <w:rPr>
                <w:rFonts w:ascii="仿宋_GB2312" w:hAnsi="仿宋_GB2312" w:cs="仿宋_GB2312" w:eastAsia="仿宋_GB2312"/>
                <w:sz w:val="21"/>
              </w:rPr>
              <w:t>听评课：支持微信</w:t>
            </w:r>
            <w:r>
              <w:rPr>
                <w:rFonts w:ascii="仿宋_GB2312" w:hAnsi="仿宋_GB2312" w:cs="仿宋_GB2312" w:eastAsia="仿宋_GB2312"/>
                <w:sz w:val="21"/>
              </w:rPr>
              <w:t>/手机浏览器访问，可筛选课程状态，切换画面通道，支持线下评课数据回传。</w:t>
            </w:r>
          </w:p>
          <w:p>
            <w:pPr>
              <w:pStyle w:val="null3"/>
              <w:ind w:left="840"/>
              <w:jc w:val="both"/>
            </w:pPr>
            <w:r>
              <w:rPr>
                <w:rFonts w:ascii="仿宋_GB2312" w:hAnsi="仿宋_GB2312" w:cs="仿宋_GB2312" w:eastAsia="仿宋_GB2312"/>
                <w:sz w:val="21"/>
              </w:rPr>
              <w:t>85.</w:t>
            </w:r>
            <w:r>
              <w:rPr>
                <w:rFonts w:ascii="仿宋_GB2312" w:hAnsi="仿宋_GB2312" w:cs="仿宋_GB2312" w:eastAsia="仿宋_GB2312"/>
                <w:sz w:val="21"/>
              </w:rPr>
              <w:t>任务与记录：可查看督导任务详情、个人评价记录，支持多条件搜索筛选课程，查看历史搜索记录。</w:t>
            </w:r>
          </w:p>
          <w:p>
            <w:pPr>
              <w:pStyle w:val="null3"/>
              <w:ind w:left="840"/>
              <w:jc w:val="both"/>
            </w:pPr>
            <w:r>
              <w:rPr>
                <w:rFonts w:ascii="仿宋_GB2312" w:hAnsi="仿宋_GB2312" w:cs="仿宋_GB2312" w:eastAsia="仿宋_GB2312"/>
                <w:sz w:val="21"/>
              </w:rPr>
              <w:t>86.</w:t>
            </w:r>
            <w:r>
              <w:rPr>
                <w:rFonts w:ascii="仿宋_GB2312" w:hAnsi="仿宋_GB2312" w:cs="仿宋_GB2312" w:eastAsia="仿宋_GB2312"/>
                <w:sz w:val="21"/>
              </w:rPr>
              <w:t>适配功能：分享链接在</w:t>
            </w:r>
            <w:r>
              <w:rPr>
                <w:rFonts w:ascii="仿宋_GB2312" w:hAnsi="仿宋_GB2312" w:cs="仿宋_GB2312" w:eastAsia="仿宋_GB2312"/>
                <w:sz w:val="21"/>
              </w:rPr>
              <w:t>PC端可自动适配显示。</w:t>
            </w:r>
          </w:p>
          <w:p>
            <w:pPr>
              <w:pStyle w:val="null3"/>
              <w:ind w:left="840"/>
              <w:jc w:val="both"/>
            </w:pPr>
            <w:r>
              <w:rPr>
                <w:rFonts w:ascii="仿宋_GB2312" w:hAnsi="仿宋_GB2312" w:cs="仿宋_GB2312" w:eastAsia="仿宋_GB2312"/>
                <w:sz w:val="21"/>
              </w:rPr>
              <w:t>87.</w:t>
            </w:r>
            <w:r>
              <w:rPr>
                <w:rFonts w:ascii="仿宋_GB2312" w:hAnsi="仿宋_GB2312" w:cs="仿宋_GB2312" w:eastAsia="仿宋_GB2312"/>
                <w:sz w:val="21"/>
              </w:rPr>
              <w:t>支持提供统一的教学资源门户，可访问平台中的教学资源。</w:t>
            </w:r>
          </w:p>
          <w:p>
            <w:pPr>
              <w:pStyle w:val="null3"/>
              <w:ind w:left="840"/>
              <w:jc w:val="both"/>
            </w:pPr>
            <w:r>
              <w:rPr>
                <w:rFonts w:ascii="仿宋_GB2312" w:hAnsi="仿宋_GB2312" w:cs="仿宋_GB2312" w:eastAsia="仿宋_GB2312"/>
                <w:sz w:val="21"/>
              </w:rPr>
              <w:t>88.</w:t>
            </w:r>
            <w:r>
              <w:rPr>
                <w:rFonts w:ascii="仿宋_GB2312" w:hAnsi="仿宋_GB2312" w:cs="仿宋_GB2312" w:eastAsia="仿宋_GB2312"/>
                <w:sz w:val="21"/>
              </w:rPr>
              <w:t>支持管理员自定义门户，可设置门户名称、轮播图、展示模块等内容。</w:t>
            </w:r>
          </w:p>
          <w:p>
            <w:pPr>
              <w:pStyle w:val="null3"/>
              <w:ind w:left="840"/>
              <w:jc w:val="both"/>
            </w:pPr>
            <w:r>
              <w:rPr>
                <w:rFonts w:ascii="仿宋_GB2312" w:hAnsi="仿宋_GB2312" w:cs="仿宋_GB2312" w:eastAsia="仿宋_GB2312"/>
                <w:sz w:val="21"/>
              </w:rPr>
              <w:t>89.</w:t>
            </w:r>
            <w:r>
              <w:rPr>
                <w:rFonts w:ascii="仿宋_GB2312" w:hAnsi="仿宋_GB2312" w:cs="仿宋_GB2312" w:eastAsia="仿宋_GB2312"/>
                <w:sz w:val="21"/>
              </w:rPr>
              <w:t>支持管理员创建</w:t>
            </w:r>
            <w:r>
              <w:rPr>
                <w:rFonts w:ascii="仿宋_GB2312" w:hAnsi="仿宋_GB2312" w:cs="仿宋_GB2312" w:eastAsia="仿宋_GB2312"/>
                <w:sz w:val="21"/>
              </w:rPr>
              <w:t>≥12个自定义课程分类，对教学资源进行分类管理。</w:t>
            </w:r>
          </w:p>
          <w:p>
            <w:pPr>
              <w:pStyle w:val="null3"/>
              <w:ind w:left="840"/>
              <w:jc w:val="both"/>
            </w:pPr>
            <w:r>
              <w:rPr>
                <w:rFonts w:ascii="仿宋_GB2312" w:hAnsi="仿宋_GB2312" w:cs="仿宋_GB2312" w:eastAsia="仿宋_GB2312"/>
                <w:sz w:val="21"/>
              </w:rPr>
              <w:t>90.</w:t>
            </w:r>
            <w:r>
              <w:rPr>
                <w:rFonts w:ascii="仿宋_GB2312" w:hAnsi="仿宋_GB2312" w:cs="仿宋_GB2312" w:eastAsia="仿宋_GB2312"/>
                <w:sz w:val="21"/>
              </w:rPr>
              <w:t>支持管理员在每个课程分类下，添加课程资源，可对资源进行置顶或移除操作。</w:t>
            </w:r>
          </w:p>
          <w:p>
            <w:pPr>
              <w:pStyle w:val="null3"/>
              <w:ind w:left="840"/>
              <w:jc w:val="both"/>
            </w:pPr>
            <w:r>
              <w:rPr>
                <w:rFonts w:ascii="仿宋_GB2312" w:hAnsi="仿宋_GB2312" w:cs="仿宋_GB2312" w:eastAsia="仿宋_GB2312"/>
                <w:sz w:val="21"/>
              </w:rPr>
              <w:t>91.</w:t>
            </w:r>
            <w:r>
              <w:rPr>
                <w:rFonts w:ascii="仿宋_GB2312" w:hAnsi="仿宋_GB2312" w:cs="仿宋_GB2312" w:eastAsia="仿宋_GB2312"/>
                <w:sz w:val="21"/>
              </w:rPr>
              <w:t>支持管理员对课程分类进行管理，包括重命名和删除操作。</w:t>
            </w:r>
          </w:p>
          <w:p>
            <w:pPr>
              <w:pStyle w:val="null3"/>
              <w:ind w:left="840"/>
              <w:jc w:val="both"/>
            </w:pPr>
            <w:r>
              <w:rPr>
                <w:rFonts w:ascii="仿宋_GB2312" w:hAnsi="仿宋_GB2312" w:cs="仿宋_GB2312" w:eastAsia="仿宋_GB2312"/>
                <w:sz w:val="21"/>
              </w:rPr>
              <w:t>92.</w:t>
            </w:r>
            <w:r>
              <w:rPr>
                <w:rFonts w:ascii="仿宋_GB2312" w:hAnsi="仿宋_GB2312" w:cs="仿宋_GB2312" w:eastAsia="仿宋_GB2312"/>
                <w:sz w:val="21"/>
              </w:rPr>
              <w:t>支持按最新上线时间展示最新的课程以及按学习次数最多的课程进行板块。</w:t>
            </w:r>
          </w:p>
          <w:p>
            <w:pPr>
              <w:pStyle w:val="null3"/>
              <w:ind w:left="840"/>
              <w:jc w:val="both"/>
            </w:pPr>
            <w:r>
              <w:rPr>
                <w:rFonts w:ascii="仿宋_GB2312" w:hAnsi="仿宋_GB2312" w:cs="仿宋_GB2312" w:eastAsia="仿宋_GB2312"/>
                <w:sz w:val="21"/>
              </w:rPr>
              <w:t>93.</w:t>
            </w:r>
            <w:r>
              <w:rPr>
                <w:rFonts w:ascii="仿宋_GB2312" w:hAnsi="仿宋_GB2312" w:cs="仿宋_GB2312" w:eastAsia="仿宋_GB2312"/>
                <w:sz w:val="21"/>
              </w:rPr>
              <w:t>支持展示全校精品课程资源，支持按照学院、自定义分类、上线时间、学习次数筛选课程资源。</w:t>
            </w:r>
          </w:p>
          <w:p>
            <w:pPr>
              <w:pStyle w:val="null3"/>
              <w:ind w:left="840"/>
              <w:jc w:val="both"/>
            </w:pPr>
            <w:r>
              <w:rPr>
                <w:rFonts w:ascii="仿宋_GB2312" w:hAnsi="仿宋_GB2312" w:cs="仿宋_GB2312" w:eastAsia="仿宋_GB2312"/>
                <w:sz w:val="21"/>
              </w:rPr>
              <w:t>94.</w:t>
            </w:r>
            <w:r>
              <w:rPr>
                <w:rFonts w:ascii="仿宋_GB2312" w:hAnsi="仿宋_GB2312" w:cs="仿宋_GB2312" w:eastAsia="仿宋_GB2312"/>
                <w:sz w:val="21"/>
              </w:rPr>
              <w:t>支持通过授课老师和课程标题关键字快速查找课程。</w:t>
            </w:r>
          </w:p>
          <w:p>
            <w:pPr>
              <w:pStyle w:val="null3"/>
              <w:ind w:left="840"/>
              <w:jc w:val="both"/>
            </w:pPr>
            <w:r>
              <w:rPr>
                <w:rFonts w:ascii="仿宋_GB2312" w:hAnsi="仿宋_GB2312" w:cs="仿宋_GB2312" w:eastAsia="仿宋_GB2312"/>
                <w:sz w:val="21"/>
              </w:rPr>
              <w:t>95.</w:t>
            </w:r>
            <w:r>
              <w:rPr>
                <w:rFonts w:ascii="仿宋_GB2312" w:hAnsi="仿宋_GB2312" w:cs="仿宋_GB2312" w:eastAsia="仿宋_GB2312"/>
                <w:sz w:val="21"/>
              </w:rPr>
              <w:t>支持展示全校直播活动，可按照按直播状态，未开始、直播中、已结束筛选直播活动。</w:t>
            </w:r>
          </w:p>
          <w:p>
            <w:pPr>
              <w:pStyle w:val="null3"/>
              <w:ind w:left="840"/>
              <w:jc w:val="both"/>
            </w:pPr>
            <w:r>
              <w:rPr>
                <w:rFonts w:ascii="仿宋_GB2312" w:hAnsi="仿宋_GB2312" w:cs="仿宋_GB2312" w:eastAsia="仿宋_GB2312"/>
                <w:sz w:val="21"/>
              </w:rPr>
              <w:t>96.</w:t>
            </w:r>
            <w:r>
              <w:rPr>
                <w:rFonts w:ascii="仿宋_GB2312" w:hAnsi="仿宋_GB2312" w:cs="仿宋_GB2312" w:eastAsia="仿宋_GB2312"/>
                <w:sz w:val="21"/>
              </w:rPr>
              <w:t>支持通过授课老师和课程标题关键字快速查找直播活动。</w:t>
            </w:r>
          </w:p>
          <w:p>
            <w:pPr>
              <w:pStyle w:val="null3"/>
            </w:pPr>
            <w:r>
              <w:rPr>
                <w:rFonts w:ascii="仿宋_GB2312" w:hAnsi="仿宋_GB2312" w:cs="仿宋_GB2312" w:eastAsia="仿宋_GB2312"/>
                <w:sz w:val="21"/>
              </w:rPr>
              <w:t xml:space="preserve">    97.</w:t>
            </w:r>
            <w:r>
              <w:rPr>
                <w:rFonts w:ascii="仿宋_GB2312" w:hAnsi="仿宋_GB2312" w:cs="仿宋_GB2312" w:eastAsia="仿宋_GB2312"/>
                <w:sz w:val="21"/>
              </w:rPr>
              <w:t>支持</w:t>
            </w:r>
            <w:r>
              <w:rPr>
                <w:rFonts w:ascii="仿宋_GB2312" w:hAnsi="仿宋_GB2312" w:cs="仿宋_GB2312" w:eastAsia="仿宋_GB2312"/>
                <w:sz w:val="21"/>
              </w:rPr>
              <w:t>WEB端及H5页面，可通过电脑、手机、平板等不同终端进行访问。</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三、电子时钟</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形状：长方形</w:t>
            </w:r>
          </w:p>
          <w:p>
            <w:pPr>
              <w:pStyle w:val="null3"/>
              <w:ind w:left="420"/>
              <w:jc w:val="both"/>
            </w:pPr>
            <w:r>
              <w:rPr>
                <w:rFonts w:ascii="仿宋_GB2312" w:hAnsi="仿宋_GB2312" w:cs="仿宋_GB2312" w:eastAsia="仿宋_GB2312"/>
                <w:sz w:val="21"/>
              </w:rPr>
              <w:t>9</w:t>
            </w: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显示：</w:t>
            </w:r>
            <w:r>
              <w:rPr>
                <w:rFonts w:ascii="仿宋_GB2312" w:hAnsi="仿宋_GB2312" w:cs="仿宋_GB2312" w:eastAsia="仿宋_GB2312"/>
                <w:sz w:val="21"/>
              </w:rPr>
              <w:t>LED数显，红色字</w:t>
            </w:r>
          </w:p>
          <w:p>
            <w:pPr>
              <w:pStyle w:val="null3"/>
              <w:ind w:left="420"/>
              <w:jc w:val="both"/>
            </w:pPr>
            <w:r>
              <w:rPr>
                <w:rFonts w:ascii="仿宋_GB2312" w:hAnsi="仿宋_GB2312" w:cs="仿宋_GB2312" w:eastAsia="仿宋_GB2312"/>
                <w:sz w:val="21"/>
              </w:rPr>
              <w:t>100</w:t>
            </w:r>
            <w:r>
              <w:rPr>
                <w:rFonts w:ascii="仿宋_GB2312" w:hAnsi="仿宋_GB2312" w:cs="仿宋_GB2312" w:eastAsia="仿宋_GB2312"/>
                <w:sz w:val="21"/>
              </w:rPr>
              <w:t>.</w:t>
            </w:r>
            <w:r>
              <w:rPr>
                <w:rFonts w:ascii="仿宋_GB2312" w:hAnsi="仿宋_GB2312" w:cs="仿宋_GB2312" w:eastAsia="仿宋_GB2312"/>
                <w:sz w:val="21"/>
              </w:rPr>
              <w:t>授时方式：北斗卫星</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镜面材质：玻璃</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断电记忆：支持</w:t>
            </w:r>
          </w:p>
          <w:p>
            <w:pPr>
              <w:pStyle w:val="null3"/>
              <w:ind w:left="420"/>
              <w:jc w:val="both"/>
            </w:pPr>
            <w:r>
              <w:rPr>
                <w:rFonts w:ascii="仿宋_GB2312" w:hAnsi="仿宋_GB2312" w:cs="仿宋_GB2312" w:eastAsia="仿宋_GB2312"/>
                <w:sz w:val="21"/>
              </w:rPr>
              <w:t>10</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尺寸：宽度</w:t>
            </w:r>
            <w:r>
              <w:rPr>
                <w:rFonts w:ascii="仿宋_GB2312" w:hAnsi="仿宋_GB2312" w:cs="仿宋_GB2312" w:eastAsia="仿宋_GB2312"/>
                <w:sz w:val="21"/>
              </w:rPr>
              <w:t>≥50cm，高度≥20cm.</w:t>
            </w:r>
          </w:p>
          <w:p>
            <w:pPr>
              <w:pStyle w:val="null3"/>
            </w:pPr>
            <w:r>
              <w:rPr>
                <w:rFonts w:ascii="仿宋_GB2312" w:hAnsi="仿宋_GB2312" w:cs="仿宋_GB2312" w:eastAsia="仿宋_GB2312"/>
                <w:sz w:val="21"/>
              </w:rPr>
              <w:t>10</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其他：支持电子自动对时。屏幕只显示时间，不显示其他内容；可支持</w:t>
            </w:r>
            <w:r>
              <w:rPr>
                <w:rFonts w:ascii="仿宋_GB2312" w:hAnsi="仿宋_GB2312" w:cs="仿宋_GB2312" w:eastAsia="仿宋_GB2312"/>
                <w:sz w:val="21"/>
              </w:rPr>
              <w:t>220v供电。</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b/>
              </w:rPr>
              <w:t>四、系统集成及老设备拆除</w:t>
            </w:r>
          </w:p>
          <w:p>
            <w:pPr>
              <w:pStyle w:val="null3"/>
              <w:ind w:left="420"/>
              <w:jc w:val="both"/>
            </w:pPr>
            <w:r>
              <w:rPr>
                <w:rFonts w:ascii="仿宋_GB2312" w:hAnsi="仿宋_GB2312" w:cs="仿宋_GB2312" w:eastAsia="仿宋_GB2312"/>
                <w:sz w:val="21"/>
              </w:rPr>
              <w:t>供应商应充分考虑教室设备安装、软件安装调试及老设备拆除搬运，</w:t>
            </w:r>
          </w:p>
          <w:p>
            <w:pPr>
              <w:pStyle w:val="null3"/>
              <w:ind w:left="420"/>
              <w:jc w:val="both"/>
            </w:pPr>
            <w:r>
              <w:rPr>
                <w:rFonts w:ascii="仿宋_GB2312" w:hAnsi="仿宋_GB2312" w:cs="仿宋_GB2312" w:eastAsia="仿宋_GB2312"/>
                <w:sz w:val="21"/>
              </w:rPr>
              <w:t>不再单独报价，具体要求如下：</w:t>
            </w:r>
          </w:p>
          <w:p>
            <w:pPr>
              <w:pStyle w:val="null3"/>
              <w:ind w:left="420"/>
              <w:jc w:val="both"/>
            </w:pPr>
            <w:r>
              <w:rPr>
                <w:rFonts w:ascii="仿宋_GB2312" w:hAnsi="仿宋_GB2312" w:cs="仿宋_GB2312" w:eastAsia="仿宋_GB2312"/>
                <w:sz w:val="21"/>
              </w:rPr>
              <w:t>105</w:t>
            </w:r>
            <w:r>
              <w:rPr>
                <w:rFonts w:ascii="仿宋_GB2312" w:hAnsi="仿宋_GB2312" w:cs="仿宋_GB2312" w:eastAsia="仿宋_GB2312"/>
                <w:sz w:val="21"/>
              </w:rPr>
              <w:t>.需使用符合国家标准的铜线，负载满足要求，三线分色分类阻分</w:t>
            </w:r>
          </w:p>
          <w:p>
            <w:pPr>
              <w:pStyle w:val="null3"/>
              <w:ind w:left="420"/>
              <w:jc w:val="both"/>
            </w:pPr>
            <w:r>
              <w:rPr>
                <w:rFonts w:ascii="仿宋_GB2312" w:hAnsi="仿宋_GB2312" w:cs="仿宋_GB2312" w:eastAsia="仿宋_GB2312"/>
                <w:sz w:val="21"/>
              </w:rPr>
              <w:t>离布线；超六类双绞线。视频线：符合国家标准，满足传输要求；电</w:t>
            </w:r>
          </w:p>
          <w:p>
            <w:pPr>
              <w:pStyle w:val="null3"/>
              <w:ind w:left="420"/>
              <w:jc w:val="both"/>
            </w:pPr>
            <w:r>
              <w:rPr>
                <w:rFonts w:ascii="仿宋_GB2312" w:hAnsi="仿宋_GB2312" w:cs="仿宋_GB2312" w:eastAsia="仿宋_GB2312"/>
                <w:sz w:val="21"/>
              </w:rPr>
              <w:t>源插座符合国家标准，满足连接需求；金属或塑料线槽及扣条，符合</w:t>
            </w:r>
          </w:p>
          <w:p>
            <w:pPr>
              <w:pStyle w:val="null3"/>
              <w:ind w:left="420"/>
              <w:jc w:val="both"/>
            </w:pPr>
            <w:r>
              <w:rPr>
                <w:rFonts w:ascii="仿宋_GB2312" w:hAnsi="仿宋_GB2312" w:cs="仿宋_GB2312" w:eastAsia="仿宋_GB2312"/>
                <w:sz w:val="21"/>
              </w:rPr>
              <w:t>国家安全标准，所有线路按需加以钢制或</w:t>
            </w:r>
            <w:r>
              <w:rPr>
                <w:rFonts w:ascii="仿宋_GB2312" w:hAnsi="仿宋_GB2312" w:cs="仿宋_GB2312" w:eastAsia="仿宋_GB2312"/>
                <w:sz w:val="21"/>
              </w:rPr>
              <w:t>PVC线槽保护；以上线缆、</w:t>
            </w:r>
          </w:p>
          <w:p>
            <w:pPr>
              <w:pStyle w:val="null3"/>
              <w:ind w:left="420"/>
              <w:jc w:val="both"/>
            </w:pPr>
            <w:r>
              <w:rPr>
                <w:rFonts w:ascii="仿宋_GB2312" w:hAnsi="仿宋_GB2312" w:cs="仿宋_GB2312" w:eastAsia="仿宋_GB2312"/>
                <w:sz w:val="21"/>
              </w:rPr>
              <w:t>管材等辅材，均要求用知名品牌优质材料。施工依照综合布线标准设</w:t>
            </w:r>
          </w:p>
          <w:p>
            <w:pPr>
              <w:pStyle w:val="null3"/>
              <w:ind w:left="420"/>
              <w:jc w:val="both"/>
            </w:pPr>
            <w:r>
              <w:rPr>
                <w:rFonts w:ascii="仿宋_GB2312" w:hAnsi="仿宋_GB2312" w:cs="仿宋_GB2312" w:eastAsia="仿宋_GB2312"/>
                <w:sz w:val="21"/>
              </w:rPr>
              <w:t>计，强弱电规范（分离）施工，要具有高扩展性、灵活性、先进性、</w:t>
            </w:r>
          </w:p>
          <w:p>
            <w:pPr>
              <w:pStyle w:val="null3"/>
              <w:ind w:left="420"/>
              <w:jc w:val="both"/>
            </w:pPr>
            <w:r>
              <w:rPr>
                <w:rFonts w:ascii="仿宋_GB2312" w:hAnsi="仿宋_GB2312" w:cs="仿宋_GB2312" w:eastAsia="仿宋_GB2312"/>
                <w:sz w:val="21"/>
              </w:rPr>
              <w:t>可管理性。在布线中，所有线路均有一定编号或颜色标识，以方便维</w:t>
            </w:r>
          </w:p>
          <w:p>
            <w:pPr>
              <w:pStyle w:val="null3"/>
              <w:ind w:left="420"/>
              <w:jc w:val="both"/>
            </w:pPr>
            <w:r>
              <w:rPr>
                <w:rFonts w:ascii="仿宋_GB2312" w:hAnsi="仿宋_GB2312" w:cs="仿宋_GB2312" w:eastAsia="仿宋_GB2312"/>
                <w:sz w:val="21"/>
              </w:rPr>
              <w:t>护；综合布线系统的设计工程应符合</w:t>
            </w:r>
            <w:r>
              <w:rPr>
                <w:rFonts w:ascii="仿宋_GB2312" w:hAnsi="仿宋_GB2312" w:cs="仿宋_GB2312" w:eastAsia="仿宋_GB2312"/>
                <w:sz w:val="21"/>
              </w:rPr>
              <w:t>GB/T 50311－2016《建筑与建筑</w:t>
            </w:r>
          </w:p>
          <w:p>
            <w:pPr>
              <w:pStyle w:val="null3"/>
              <w:ind w:left="420"/>
              <w:jc w:val="both"/>
            </w:pPr>
            <w:r>
              <w:rPr>
                <w:rFonts w:ascii="仿宋_GB2312" w:hAnsi="仿宋_GB2312" w:cs="仿宋_GB2312" w:eastAsia="仿宋_GB2312"/>
                <w:sz w:val="21"/>
              </w:rPr>
              <w:t>群综合布线系统工程设计规范》。综合布线系统工程验收应符合</w:t>
            </w:r>
            <w:r>
              <w:rPr>
                <w:rFonts w:ascii="仿宋_GB2312" w:hAnsi="仿宋_GB2312" w:cs="仿宋_GB2312" w:eastAsia="仿宋_GB2312"/>
                <w:sz w:val="21"/>
              </w:rPr>
              <w:t>GB/T</w:t>
            </w:r>
          </w:p>
          <w:p>
            <w:pPr>
              <w:pStyle w:val="null3"/>
              <w:ind w:left="420"/>
              <w:jc w:val="both"/>
            </w:pPr>
            <w:r>
              <w:rPr>
                <w:rFonts w:ascii="仿宋_GB2312" w:hAnsi="仿宋_GB2312" w:cs="仿宋_GB2312" w:eastAsia="仿宋_GB2312"/>
                <w:sz w:val="21"/>
              </w:rPr>
              <w:t>50312-2016《建筑与建筑群综合布线系统工程验收规范》。</w:t>
            </w:r>
          </w:p>
          <w:p>
            <w:pPr>
              <w:pStyle w:val="null3"/>
              <w:ind w:left="420"/>
              <w:jc w:val="both"/>
            </w:pPr>
            <w:r>
              <w:rPr>
                <w:rFonts w:ascii="仿宋_GB2312" w:hAnsi="仿宋_GB2312" w:cs="仿宋_GB2312" w:eastAsia="仿宋_GB2312"/>
                <w:sz w:val="21"/>
              </w:rPr>
              <w:t>106</w:t>
            </w:r>
            <w:r>
              <w:rPr>
                <w:rFonts w:ascii="仿宋_GB2312" w:hAnsi="仿宋_GB2312" w:cs="仿宋_GB2312" w:eastAsia="仿宋_GB2312"/>
                <w:sz w:val="21"/>
              </w:rPr>
              <w:t>.完成老设备拆除，包含但不限于老黑板、投影机幕布、投影机、</w:t>
            </w:r>
          </w:p>
          <w:p>
            <w:pPr>
              <w:pStyle w:val="null3"/>
              <w:ind w:left="420"/>
              <w:jc w:val="both"/>
            </w:pPr>
            <w:r>
              <w:rPr>
                <w:rFonts w:ascii="仿宋_GB2312" w:hAnsi="仿宋_GB2312" w:cs="仿宋_GB2312" w:eastAsia="仿宋_GB2312"/>
                <w:sz w:val="21"/>
              </w:rPr>
              <w:t>投影机吊架等，老黑板需重新安装到教室后墙，其他设备拆完后需按</w:t>
            </w:r>
          </w:p>
          <w:p>
            <w:pPr>
              <w:pStyle w:val="null3"/>
              <w:ind w:left="420"/>
              <w:jc w:val="both"/>
            </w:pPr>
            <w:r>
              <w:rPr>
                <w:rFonts w:ascii="仿宋_GB2312" w:hAnsi="仿宋_GB2312" w:cs="仿宋_GB2312" w:eastAsia="仿宋_GB2312"/>
                <w:sz w:val="21"/>
              </w:rPr>
              <w:t>学校要求搬运到指定地点。过程中要按学校指定方式拆除，整个拆除</w:t>
            </w:r>
          </w:p>
          <w:p>
            <w:pPr>
              <w:pStyle w:val="null3"/>
            </w:pPr>
            <w:r>
              <w:rPr>
                <w:rFonts w:ascii="仿宋_GB2312" w:hAnsi="仿宋_GB2312" w:cs="仿宋_GB2312" w:eastAsia="仿宋_GB2312"/>
                <w:sz w:val="21"/>
              </w:rPr>
              <w:t>和搬运过程需全程注意老设备保护，不得损坏。</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标的名称：教学仪器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3"/>
              <w:gridCol w:w="1099"/>
              <w:gridCol w:w="291"/>
              <w:gridCol w:w="291"/>
              <w:gridCol w:w="640"/>
            </w:tblGrid>
            <w:tr>
              <w:tc>
                <w:tcPr>
                  <w:tcW w:type="dxa" w:w="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10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货物名称</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c>
                <w:tcPr>
                  <w:tcW w:type="dxa" w:w="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1</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高清网络半球摄像机</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2</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汇聚交换机</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3</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交换机</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4</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光纤模块</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5</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网上巡查视频安全存储平台</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核心产品</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6</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存储硬盘</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7</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数字画面分割器</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仿宋_GB2312" w:hAnsi="仿宋_GB2312" w:cs="仿宋_GB2312" w:eastAsia="仿宋_GB2312"/>
                      <w:sz w:val="22"/>
                    </w:rPr>
                    <w:t>8</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机柜</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r>
              <w:tc>
                <w:tcPr>
                  <w:tcW w:type="dxa" w:w="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0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系统集成</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套</w:t>
                  </w:r>
                </w:p>
              </w:tc>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jc w:val="left"/>
            </w:pPr>
            <w:r>
              <w:rPr>
                <w:rFonts w:ascii="仿宋_GB2312" w:hAnsi="仿宋_GB2312" w:cs="仿宋_GB2312" w:eastAsia="仿宋_GB2312"/>
                <w:sz w:val="21"/>
                <w:b/>
              </w:rPr>
              <w:t>一、高清网络半球摄像机</w:t>
            </w:r>
          </w:p>
          <w:p>
            <w:pPr>
              <w:pStyle w:val="null3"/>
              <w:ind w:left="420"/>
              <w:jc w:val="left"/>
            </w:pPr>
            <w:r>
              <w:rPr>
                <w:rFonts w:ascii="仿宋_GB2312" w:hAnsi="仿宋_GB2312" w:cs="仿宋_GB2312" w:eastAsia="仿宋_GB2312"/>
                <w:sz w:val="21"/>
              </w:rPr>
              <w:t>1.</w:t>
            </w:r>
            <w:r>
              <w:rPr>
                <w:rFonts w:ascii="仿宋_GB2312" w:hAnsi="仿宋_GB2312" w:cs="仿宋_GB2312" w:eastAsia="仿宋_GB2312"/>
                <w:sz w:val="21"/>
              </w:rPr>
              <w:t>≥400万半球网络摄像机。</w:t>
            </w:r>
          </w:p>
          <w:p>
            <w:pPr>
              <w:pStyle w:val="null3"/>
              <w:ind w:left="420"/>
              <w:jc w:val="left"/>
            </w:pPr>
            <w:r>
              <w:rPr>
                <w:rFonts w:ascii="仿宋_GB2312" w:hAnsi="仿宋_GB2312" w:cs="仿宋_GB2312" w:eastAsia="仿宋_GB2312"/>
                <w:sz w:val="21"/>
              </w:rPr>
              <w:t>2.</w:t>
            </w:r>
            <w:r>
              <w:rPr>
                <w:rFonts w:ascii="仿宋_GB2312" w:hAnsi="仿宋_GB2312" w:cs="仿宋_GB2312" w:eastAsia="仿宋_GB2312"/>
                <w:sz w:val="21"/>
              </w:rPr>
              <w:t>采用</w:t>
            </w:r>
            <w:r>
              <w:rPr>
                <w:rFonts w:ascii="仿宋_GB2312" w:hAnsi="仿宋_GB2312" w:cs="仿宋_GB2312" w:eastAsia="仿宋_GB2312"/>
                <w:sz w:val="21"/>
              </w:rPr>
              <w:t>≥1/3"CMOS传感器，最小照度可达≤0.005Lux，0Lux with IR；</w:t>
            </w:r>
          </w:p>
          <w:p>
            <w:pPr>
              <w:pStyle w:val="null3"/>
              <w:ind w:left="420"/>
              <w:jc w:val="left"/>
            </w:pPr>
            <w:r>
              <w:rPr>
                <w:rFonts w:ascii="仿宋_GB2312" w:hAnsi="仿宋_GB2312" w:cs="仿宋_GB2312" w:eastAsia="仿宋_GB2312"/>
                <w:sz w:val="21"/>
              </w:rPr>
              <w:t>3.</w:t>
            </w:r>
            <w:r>
              <w:rPr>
                <w:rFonts w:ascii="仿宋_GB2312" w:hAnsi="仿宋_GB2312" w:cs="仿宋_GB2312" w:eastAsia="仿宋_GB2312"/>
                <w:sz w:val="21"/>
              </w:rPr>
              <w:t>采用</w:t>
            </w:r>
            <w:r>
              <w:rPr>
                <w:rFonts w:ascii="仿宋_GB2312" w:hAnsi="仿宋_GB2312" w:cs="仿宋_GB2312" w:eastAsia="仿宋_GB2312"/>
                <w:sz w:val="21"/>
              </w:rPr>
              <w:t>≤2.8mm定焦镜头,水平视场角可达93°。</w:t>
            </w:r>
          </w:p>
          <w:p>
            <w:pPr>
              <w:pStyle w:val="null3"/>
              <w:ind w:left="420"/>
              <w:jc w:val="left"/>
            </w:pPr>
            <w:r>
              <w:rPr>
                <w:rFonts w:ascii="仿宋_GB2312" w:hAnsi="仿宋_GB2312" w:cs="仿宋_GB2312" w:eastAsia="仿宋_GB2312"/>
                <w:sz w:val="21"/>
              </w:rPr>
              <w:t>4.</w:t>
            </w:r>
            <w:r>
              <w:rPr>
                <w:rFonts w:ascii="仿宋_GB2312" w:hAnsi="仿宋_GB2312" w:cs="仿宋_GB2312" w:eastAsia="仿宋_GB2312"/>
                <w:sz w:val="21"/>
              </w:rPr>
              <w:t>视频编码标准支持</w:t>
            </w:r>
            <w:r>
              <w:rPr>
                <w:rFonts w:ascii="仿宋_GB2312" w:hAnsi="仿宋_GB2312" w:cs="仿宋_GB2312" w:eastAsia="仿宋_GB2312"/>
                <w:sz w:val="21"/>
              </w:rPr>
              <w:t>H.265/H.264，音频编码标准支持G.711/G.726/MP2L2/AAC/PCM，图像尺寸2560×1440；</w:t>
            </w:r>
          </w:p>
          <w:p>
            <w:pPr>
              <w:pStyle w:val="null3"/>
              <w:ind w:left="420"/>
              <w:jc w:val="left"/>
            </w:pPr>
            <w:r>
              <w:rPr>
                <w:rFonts w:ascii="仿宋_GB2312" w:hAnsi="仿宋_GB2312" w:cs="仿宋_GB2312" w:eastAsia="仿宋_GB2312"/>
                <w:sz w:val="21"/>
              </w:rPr>
              <w:t>5.</w:t>
            </w:r>
            <w:r>
              <w:rPr>
                <w:rFonts w:ascii="仿宋_GB2312" w:hAnsi="仿宋_GB2312" w:cs="仿宋_GB2312" w:eastAsia="仿宋_GB2312"/>
                <w:sz w:val="21"/>
              </w:rPr>
              <w:t>支持设置纯视频流和音视频复合流两种视频类型。</w:t>
            </w:r>
          </w:p>
          <w:p>
            <w:pPr>
              <w:pStyle w:val="null3"/>
              <w:ind w:left="420"/>
              <w:jc w:val="left"/>
            </w:pPr>
            <w:r>
              <w:rPr>
                <w:rFonts w:ascii="仿宋_GB2312" w:hAnsi="仿宋_GB2312" w:cs="仿宋_GB2312" w:eastAsia="仿宋_GB2312"/>
                <w:sz w:val="21"/>
              </w:rPr>
              <w:t>6.</w:t>
            </w:r>
            <w:r>
              <w:rPr>
                <w:rFonts w:ascii="仿宋_GB2312" w:hAnsi="仿宋_GB2312" w:cs="仿宋_GB2312" w:eastAsia="仿宋_GB2312"/>
                <w:sz w:val="21"/>
              </w:rPr>
              <w:t>支持三码流，各码流可独立设置且应满足</w:t>
            </w:r>
            <w:r>
              <w:rPr>
                <w:rFonts w:ascii="仿宋_GB2312" w:hAnsi="仿宋_GB2312" w:cs="仿宋_GB2312" w:eastAsia="仿宋_GB2312"/>
                <w:sz w:val="21"/>
              </w:rPr>
              <w:t>:主码流:2560X1440@25帧/秒、1920X1080@25帧/秒，子码流:704X576@25帧/秒、640X480@25帧/秒，三码流:1920X1080@25帧/秒、1280X1080@25帧/秒。</w:t>
            </w:r>
          </w:p>
          <w:p>
            <w:pPr>
              <w:pStyle w:val="null3"/>
              <w:ind w:left="420"/>
              <w:jc w:val="left"/>
            </w:pPr>
            <w:r>
              <w:rPr>
                <w:rFonts w:ascii="仿宋_GB2312" w:hAnsi="仿宋_GB2312" w:cs="仿宋_GB2312" w:eastAsia="仿宋_GB2312"/>
                <w:sz w:val="21"/>
              </w:rPr>
              <w:t>7.</w:t>
            </w:r>
            <w:r>
              <w:rPr>
                <w:rFonts w:ascii="仿宋_GB2312" w:hAnsi="仿宋_GB2312" w:cs="仿宋_GB2312" w:eastAsia="仿宋_GB2312"/>
                <w:sz w:val="21"/>
              </w:rPr>
              <w:t>支持选择</w:t>
            </w:r>
            <w:r>
              <w:rPr>
                <w:rFonts w:ascii="仿宋_GB2312" w:hAnsi="仿宋_GB2312" w:cs="仿宋_GB2312" w:eastAsia="仿宋_GB2312"/>
                <w:sz w:val="21"/>
              </w:rPr>
              <w:t>4:3/16:9/原始尺寸/原始比例/自适应模式预览监控视频画面；</w:t>
            </w:r>
          </w:p>
          <w:p>
            <w:pPr>
              <w:pStyle w:val="null3"/>
              <w:ind w:left="420"/>
              <w:jc w:val="left"/>
            </w:pPr>
            <w:r>
              <w:rPr>
                <w:rFonts w:ascii="仿宋_GB2312" w:hAnsi="仿宋_GB2312" w:cs="仿宋_GB2312" w:eastAsia="仿宋_GB2312"/>
                <w:sz w:val="21"/>
              </w:rPr>
              <w:t>8.</w:t>
            </w:r>
            <w:r>
              <w:rPr>
                <w:rFonts w:ascii="仿宋_GB2312" w:hAnsi="仿宋_GB2312" w:cs="仿宋_GB2312" w:eastAsia="仿宋_GB2312"/>
                <w:sz w:val="21"/>
              </w:rPr>
              <w:t>支持对</w:t>
            </w:r>
            <w:r>
              <w:rPr>
                <w:rFonts w:ascii="仿宋_GB2312" w:hAnsi="仿宋_GB2312" w:cs="仿宋_GB2312" w:eastAsia="仿宋_GB2312"/>
                <w:sz w:val="21"/>
              </w:rPr>
              <w:t>SD卡进行管理，支持容量为≥128GB的SD卡，支持SD卡热插拔；</w:t>
            </w:r>
          </w:p>
          <w:p>
            <w:pPr>
              <w:pStyle w:val="null3"/>
              <w:ind w:left="420"/>
              <w:jc w:val="left"/>
            </w:pPr>
            <w:r>
              <w:rPr>
                <w:rFonts w:ascii="仿宋_GB2312" w:hAnsi="仿宋_GB2312" w:cs="仿宋_GB2312" w:eastAsia="仿宋_GB2312"/>
                <w:sz w:val="21"/>
              </w:rPr>
              <w:t>9.</w:t>
            </w:r>
            <w:r>
              <w:rPr>
                <w:rFonts w:ascii="仿宋_GB2312" w:hAnsi="仿宋_GB2312" w:cs="仿宋_GB2312" w:eastAsia="仿宋_GB2312"/>
                <w:sz w:val="21"/>
              </w:rPr>
              <w:t>▲支持TS、PS流封装，支持标准SIP2.0协议；</w:t>
            </w:r>
          </w:p>
          <w:p>
            <w:pPr>
              <w:pStyle w:val="null3"/>
              <w:ind w:left="420"/>
              <w:jc w:val="left"/>
            </w:pPr>
            <w:r>
              <w:rPr>
                <w:rFonts w:ascii="仿宋_GB2312" w:hAnsi="仿宋_GB2312" w:cs="仿宋_GB2312" w:eastAsia="仿宋_GB2312"/>
                <w:sz w:val="21"/>
              </w:rPr>
              <w:t>10.</w:t>
            </w:r>
            <w:r>
              <w:rPr>
                <w:rFonts w:ascii="仿宋_GB2312" w:hAnsi="仿宋_GB2312" w:cs="仿宋_GB2312" w:eastAsia="仿宋_GB2312"/>
                <w:sz w:val="21"/>
              </w:rPr>
              <w:t>具有</w:t>
            </w:r>
            <w:r>
              <w:rPr>
                <w:rFonts w:ascii="仿宋_GB2312" w:hAnsi="仿宋_GB2312" w:cs="仿宋_GB2312" w:eastAsia="仿宋_GB2312"/>
                <w:sz w:val="21"/>
              </w:rPr>
              <w:t>≥1个内置麦克风，具有≥1个RJ45 10M/100M自适应以太网口、≥1路音频输入接口、≥1路音频输出接口、≥1路报警输入接口、≥1路报警输出接口；</w:t>
            </w:r>
          </w:p>
          <w:p>
            <w:pPr>
              <w:pStyle w:val="null3"/>
              <w:ind w:left="420"/>
              <w:jc w:val="left"/>
            </w:pPr>
            <w:r>
              <w:rPr>
                <w:rFonts w:ascii="仿宋_GB2312" w:hAnsi="仿宋_GB2312" w:cs="仿宋_GB2312" w:eastAsia="仿宋_GB2312"/>
                <w:sz w:val="21"/>
              </w:rPr>
              <w:t>11.</w:t>
            </w:r>
            <w:r>
              <w:rPr>
                <w:rFonts w:ascii="仿宋_GB2312" w:hAnsi="仿宋_GB2312" w:cs="仿宋_GB2312" w:eastAsia="仿宋_GB2312"/>
                <w:sz w:val="21"/>
              </w:rPr>
              <w:t>具有</w:t>
            </w:r>
            <w:r>
              <w:rPr>
                <w:rFonts w:ascii="仿宋_GB2312" w:hAnsi="仿宋_GB2312" w:cs="仿宋_GB2312" w:eastAsia="仿宋_GB2312"/>
                <w:sz w:val="21"/>
              </w:rPr>
              <w:t>1路DC12V/100mA电源输出接口，可用于外接拾音器供电，支持DC12V/PoE(802.3af)供电；</w:t>
            </w:r>
          </w:p>
          <w:p>
            <w:pPr>
              <w:pStyle w:val="null3"/>
              <w:ind w:left="420"/>
              <w:jc w:val="left"/>
            </w:pPr>
            <w:r>
              <w:rPr>
                <w:rFonts w:ascii="仿宋_GB2312" w:hAnsi="仿宋_GB2312" w:cs="仿宋_GB2312" w:eastAsia="仿宋_GB2312"/>
                <w:sz w:val="21"/>
              </w:rPr>
              <w:t>12.</w:t>
            </w:r>
            <w:r>
              <w:rPr>
                <w:rFonts w:ascii="仿宋_GB2312" w:hAnsi="仿宋_GB2312" w:cs="仿宋_GB2312" w:eastAsia="仿宋_GB2312"/>
                <w:sz w:val="21"/>
              </w:rPr>
              <w:t>红外照射距离</w:t>
            </w:r>
            <w:r>
              <w:rPr>
                <w:rFonts w:ascii="仿宋_GB2312" w:hAnsi="仿宋_GB2312" w:cs="仿宋_GB2312" w:eastAsia="仿宋_GB2312"/>
                <w:sz w:val="21"/>
              </w:rPr>
              <w:t>≥30米；</w:t>
            </w:r>
          </w:p>
          <w:p>
            <w:pPr>
              <w:pStyle w:val="null3"/>
            </w:pPr>
            <w:r>
              <w:rPr>
                <w:rFonts w:ascii="仿宋_GB2312" w:hAnsi="仿宋_GB2312" w:cs="仿宋_GB2312" w:eastAsia="仿宋_GB2312"/>
                <w:sz w:val="21"/>
              </w:rPr>
              <w:t>13.</w:t>
            </w:r>
            <w:r>
              <w:rPr>
                <w:rFonts w:ascii="仿宋_GB2312" w:hAnsi="仿宋_GB2312" w:cs="仿宋_GB2312" w:eastAsia="仿宋_GB2312"/>
                <w:sz w:val="21"/>
              </w:rPr>
              <w:t>▲产品符合《国家教育考试网上巡查系统视频标准技术规范》JY/T-KS-JS-2017-1；</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20"/>
              <w:jc w:val="both"/>
            </w:pPr>
            <w:r>
              <w:rPr>
                <w:rFonts w:ascii="仿宋_GB2312" w:hAnsi="仿宋_GB2312" w:cs="仿宋_GB2312" w:eastAsia="仿宋_GB2312"/>
                <w:sz w:val="21"/>
                <w:b/>
              </w:rPr>
              <w:t>二、汇聚交换机</w:t>
            </w:r>
          </w:p>
          <w:p>
            <w:pPr>
              <w:pStyle w:val="null3"/>
            </w:pPr>
            <w:r>
              <w:rPr>
                <w:rFonts w:ascii="仿宋_GB2312" w:hAnsi="仿宋_GB2312" w:cs="仿宋_GB2312" w:eastAsia="仿宋_GB2312"/>
                <w:sz w:val="21"/>
              </w:rPr>
              <w:t>14.</w:t>
            </w:r>
            <w:r>
              <w:rPr>
                <w:rFonts w:ascii="仿宋_GB2312" w:hAnsi="仿宋_GB2312" w:cs="仿宋_GB2312" w:eastAsia="仿宋_GB2312"/>
                <w:sz w:val="21"/>
              </w:rPr>
              <w:t>三层交换机，</w:t>
            </w:r>
            <w:r>
              <w:rPr>
                <w:rFonts w:ascii="仿宋_GB2312" w:hAnsi="仿宋_GB2312" w:cs="仿宋_GB2312" w:eastAsia="仿宋_GB2312"/>
                <w:sz w:val="21"/>
              </w:rPr>
              <w:t>24 个SFP 千兆光口</w:t>
            </w:r>
            <w:r>
              <w:rPr>
                <w:rFonts w:ascii="仿宋_GB2312" w:hAnsi="仿宋_GB2312" w:cs="仿宋_GB2312" w:eastAsia="仿宋_GB2312"/>
                <w:sz w:val="21"/>
              </w:rPr>
              <w:t>，</w:t>
            </w:r>
            <w:r>
              <w:rPr>
                <w:rFonts w:ascii="仿宋_GB2312" w:hAnsi="仿宋_GB2312" w:cs="仿宋_GB2312" w:eastAsia="仿宋_GB2312"/>
                <w:sz w:val="21"/>
              </w:rPr>
              <w:t>8口</w:t>
            </w:r>
            <w:r>
              <w:rPr>
                <w:rFonts w:ascii="仿宋_GB2312" w:hAnsi="仿宋_GB2312" w:cs="仿宋_GB2312" w:eastAsia="仿宋_GB2312"/>
                <w:sz w:val="21"/>
              </w:rPr>
              <w:t>光</w:t>
            </w:r>
            <w:r>
              <w:rPr>
                <w:rFonts w:ascii="仿宋_GB2312" w:hAnsi="仿宋_GB2312" w:cs="仿宋_GB2312" w:eastAsia="仿宋_GB2312"/>
                <w:sz w:val="21"/>
              </w:rPr>
              <w:t>电复用，交换容量（全双工）</w:t>
            </w:r>
            <w:r>
              <w:rPr>
                <w:rFonts w:ascii="仿宋_GB2312" w:hAnsi="仿宋_GB2312" w:cs="仿宋_GB2312" w:eastAsia="仿宋_GB2312"/>
                <w:sz w:val="21"/>
              </w:rPr>
              <w:t>2.56Tbps；包转发率（整机）222Mpps/396Mpps，支持基于端口的VLAN。双电源</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交换机</w:t>
            </w:r>
          </w:p>
          <w:p>
            <w:pPr>
              <w:pStyle w:val="null3"/>
            </w:pPr>
            <w:r>
              <w:rPr>
                <w:rFonts w:ascii="仿宋_GB2312" w:hAnsi="仿宋_GB2312" w:cs="仿宋_GB2312" w:eastAsia="仿宋_GB2312"/>
                <w:sz w:val="21"/>
              </w:rPr>
              <w:t>15.</w:t>
            </w:r>
            <w:r>
              <w:rPr>
                <w:rFonts w:ascii="仿宋_GB2312" w:hAnsi="仿宋_GB2312" w:cs="仿宋_GB2312" w:eastAsia="仿宋_GB2312"/>
                <w:sz w:val="21"/>
              </w:rPr>
              <w:t xml:space="preserve"> L2以太网交换机主机,支持24个10/100/1000BASE-T电口,支持2个1000BASE-X SFP端口。</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left="420"/>
              <w:jc w:val="both"/>
            </w:pPr>
            <w:r>
              <w:rPr>
                <w:rFonts w:ascii="仿宋_GB2312" w:hAnsi="仿宋_GB2312" w:cs="仿宋_GB2312" w:eastAsia="仿宋_GB2312"/>
                <w:sz w:val="21"/>
                <w:b/>
              </w:rPr>
              <w:t>四、</w:t>
            </w:r>
            <w:r>
              <w:rPr>
                <w:rFonts w:ascii="仿宋_GB2312" w:hAnsi="仿宋_GB2312" w:cs="仿宋_GB2312" w:eastAsia="仿宋_GB2312"/>
                <w:sz w:val="21"/>
                <w:b/>
              </w:rPr>
              <w:t>光纤模块</w:t>
            </w:r>
          </w:p>
          <w:p>
            <w:pPr>
              <w:pStyle w:val="null3"/>
            </w:pPr>
            <w:r>
              <w:rPr>
                <w:rFonts w:ascii="仿宋_GB2312" w:hAnsi="仿宋_GB2312" w:cs="仿宋_GB2312" w:eastAsia="仿宋_GB2312"/>
                <w:sz w:val="22"/>
                <w:color w:val="000000"/>
              </w:rPr>
              <w:t>16.</w:t>
            </w:r>
            <w:r>
              <w:rPr>
                <w:rFonts w:ascii="仿宋_GB2312" w:hAnsi="仿宋_GB2312" w:cs="仿宋_GB2312" w:eastAsia="仿宋_GB2312"/>
                <w:sz w:val="21"/>
              </w:rPr>
              <w:t>千兆光纤模块</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1"/>
                <w:b/>
              </w:rPr>
              <w:t>五、</w:t>
            </w:r>
            <w:r>
              <w:rPr>
                <w:rFonts w:ascii="仿宋_GB2312" w:hAnsi="仿宋_GB2312" w:cs="仿宋_GB2312" w:eastAsia="仿宋_GB2312"/>
                <w:sz w:val="21"/>
                <w:b/>
              </w:rPr>
              <w:t>网上巡查视频安全存储平台</w:t>
            </w:r>
          </w:p>
          <w:p>
            <w:pPr>
              <w:pStyle w:val="null3"/>
              <w:ind w:left="420"/>
              <w:jc w:val="both"/>
            </w:pPr>
            <w:r>
              <w:rPr>
                <w:rFonts w:ascii="仿宋_GB2312" w:hAnsi="仿宋_GB2312" w:cs="仿宋_GB2312" w:eastAsia="仿宋_GB2312"/>
                <w:sz w:val="21"/>
              </w:rPr>
              <w:t>17.</w:t>
            </w:r>
            <w:r>
              <w:rPr>
                <w:rFonts w:ascii="仿宋_GB2312" w:hAnsi="仿宋_GB2312" w:cs="仿宋_GB2312" w:eastAsia="仿宋_GB2312"/>
                <w:sz w:val="21"/>
              </w:rPr>
              <w:t>支持</w:t>
            </w:r>
            <w:r>
              <w:rPr>
                <w:rFonts w:ascii="仿宋_GB2312" w:hAnsi="仿宋_GB2312" w:cs="仿宋_GB2312" w:eastAsia="仿宋_GB2312"/>
                <w:sz w:val="21"/>
              </w:rPr>
              <w:t>≥64路网络视频输入；</w:t>
            </w:r>
          </w:p>
          <w:p>
            <w:pPr>
              <w:pStyle w:val="null3"/>
              <w:ind w:left="420"/>
              <w:jc w:val="both"/>
            </w:pPr>
            <w:r>
              <w:rPr>
                <w:rFonts w:ascii="仿宋_GB2312" w:hAnsi="仿宋_GB2312" w:cs="仿宋_GB2312" w:eastAsia="仿宋_GB2312"/>
                <w:sz w:val="21"/>
              </w:rPr>
              <w:t>18.</w:t>
            </w:r>
            <w:r>
              <w:rPr>
                <w:rFonts w:ascii="仿宋_GB2312" w:hAnsi="仿宋_GB2312" w:cs="仿宋_GB2312" w:eastAsia="仿宋_GB2312"/>
                <w:sz w:val="21"/>
              </w:rPr>
              <w:t>支持接入视频</w:t>
            </w:r>
            <w:r>
              <w:rPr>
                <w:rFonts w:ascii="仿宋_GB2312" w:hAnsi="仿宋_GB2312" w:cs="仿宋_GB2312" w:eastAsia="仿宋_GB2312"/>
                <w:sz w:val="21"/>
              </w:rPr>
              <w:t>1/4/6/8/9/16/25/32/36/64多画面分割预览，支持16路同步回放，支持即时回放、事件回放、标签回放、智能回放、外部文件回放等模式；</w:t>
            </w:r>
          </w:p>
          <w:p>
            <w:pPr>
              <w:pStyle w:val="null3"/>
              <w:ind w:left="420"/>
              <w:jc w:val="both"/>
            </w:pPr>
            <w:r>
              <w:rPr>
                <w:rFonts w:ascii="仿宋_GB2312" w:hAnsi="仿宋_GB2312" w:cs="仿宋_GB2312" w:eastAsia="仿宋_GB2312"/>
                <w:sz w:val="21"/>
              </w:rPr>
              <w:t>19.</w:t>
            </w:r>
            <w:r>
              <w:rPr>
                <w:rFonts w:ascii="仿宋_GB2312" w:hAnsi="仿宋_GB2312" w:cs="仿宋_GB2312" w:eastAsia="仿宋_GB2312"/>
                <w:sz w:val="21"/>
              </w:rPr>
              <w:t>支持</w:t>
            </w:r>
            <w:r>
              <w:rPr>
                <w:rFonts w:ascii="仿宋_GB2312" w:hAnsi="仿宋_GB2312" w:cs="仿宋_GB2312" w:eastAsia="仿宋_GB2312"/>
                <w:sz w:val="21"/>
              </w:rPr>
              <w:t>≥64路视频并发录像，录像分辨率支持持4MP、3MP、1080p、720p及以下分辨率；</w:t>
            </w:r>
          </w:p>
          <w:p>
            <w:pPr>
              <w:pStyle w:val="null3"/>
              <w:ind w:left="420"/>
              <w:jc w:val="both"/>
            </w:pPr>
            <w:r>
              <w:rPr>
                <w:rFonts w:ascii="仿宋_GB2312" w:hAnsi="仿宋_GB2312" w:cs="仿宋_GB2312" w:eastAsia="仿宋_GB2312"/>
                <w:sz w:val="21"/>
              </w:rPr>
              <w:t>20.</w:t>
            </w:r>
            <w:r>
              <w:rPr>
                <w:rFonts w:ascii="仿宋_GB2312" w:hAnsi="仿宋_GB2312" w:cs="仿宋_GB2312" w:eastAsia="仿宋_GB2312"/>
                <w:sz w:val="21"/>
              </w:rPr>
              <w:t>具有</w:t>
            </w:r>
            <w:r>
              <w:rPr>
                <w:rFonts w:ascii="仿宋_GB2312" w:hAnsi="仿宋_GB2312" w:cs="仿宋_GB2312" w:eastAsia="仿宋_GB2312"/>
                <w:sz w:val="21"/>
              </w:rPr>
              <w:t>≥8个SATA接口和≥1个eSATA接口；</w:t>
            </w:r>
          </w:p>
          <w:p>
            <w:pPr>
              <w:pStyle w:val="null3"/>
              <w:ind w:left="420"/>
              <w:jc w:val="both"/>
            </w:pPr>
            <w:r>
              <w:rPr>
                <w:rFonts w:ascii="仿宋_GB2312" w:hAnsi="仿宋_GB2312" w:cs="仿宋_GB2312" w:eastAsia="仿宋_GB2312"/>
                <w:sz w:val="21"/>
              </w:rPr>
              <w:t>21.</w:t>
            </w:r>
            <w:r>
              <w:rPr>
                <w:rFonts w:ascii="仿宋_GB2312" w:hAnsi="仿宋_GB2312" w:cs="仿宋_GB2312" w:eastAsia="仿宋_GB2312"/>
                <w:sz w:val="21"/>
              </w:rPr>
              <w:t>具有</w:t>
            </w:r>
            <w:r>
              <w:rPr>
                <w:rFonts w:ascii="仿宋_GB2312" w:hAnsi="仿宋_GB2312" w:cs="仿宋_GB2312" w:eastAsia="仿宋_GB2312"/>
                <w:sz w:val="21"/>
              </w:rPr>
              <w:t>≥2个HDMI和≥2个VGA输出接口，具有≥2路音频输出、≥1路语音对讲输入接口、≥2个RJ45 10M/100M/1000M自适应以太网口、≥1个RS485、≥1个RS232、≥4个USB接口；</w:t>
            </w:r>
          </w:p>
          <w:p>
            <w:pPr>
              <w:pStyle w:val="null3"/>
              <w:ind w:left="420"/>
              <w:jc w:val="both"/>
            </w:pPr>
            <w:r>
              <w:rPr>
                <w:rFonts w:ascii="仿宋_GB2312" w:hAnsi="仿宋_GB2312" w:cs="仿宋_GB2312" w:eastAsia="仿宋_GB2312"/>
                <w:sz w:val="21"/>
              </w:rPr>
              <w:t>22.</w:t>
            </w:r>
            <w:r>
              <w:rPr>
                <w:rFonts w:ascii="仿宋_GB2312" w:hAnsi="仿宋_GB2312" w:cs="仿宋_GB2312" w:eastAsia="仿宋_GB2312"/>
                <w:sz w:val="21"/>
              </w:rPr>
              <w:t>单盘最大容量支持</w:t>
            </w:r>
            <w:r>
              <w:rPr>
                <w:rFonts w:ascii="仿宋_GB2312" w:hAnsi="仿宋_GB2312" w:cs="仿宋_GB2312" w:eastAsia="仿宋_GB2312"/>
                <w:sz w:val="21"/>
              </w:rPr>
              <w:t>≥14TB硬盘；</w:t>
            </w:r>
          </w:p>
          <w:p>
            <w:pPr>
              <w:pStyle w:val="null3"/>
              <w:ind w:left="420"/>
              <w:jc w:val="both"/>
            </w:pPr>
            <w:r>
              <w:rPr>
                <w:rFonts w:ascii="仿宋_GB2312" w:hAnsi="仿宋_GB2312" w:cs="仿宋_GB2312" w:eastAsia="仿宋_GB2312"/>
                <w:sz w:val="21"/>
              </w:rPr>
              <w:t>23.</w:t>
            </w:r>
            <w:r>
              <w:rPr>
                <w:rFonts w:ascii="仿宋_GB2312" w:hAnsi="仿宋_GB2312" w:cs="仿宋_GB2312" w:eastAsia="仿宋_GB2312"/>
                <w:sz w:val="21"/>
              </w:rPr>
              <w:t>具有磁盘阵列功能，支持</w:t>
            </w:r>
            <w:r>
              <w:rPr>
                <w:rFonts w:ascii="仿宋_GB2312" w:hAnsi="仿宋_GB2312" w:cs="仿宋_GB2312" w:eastAsia="仿宋_GB2312"/>
                <w:sz w:val="21"/>
              </w:rPr>
              <w:t>RAIDO、 RAIDl、 RAID5、 RAID6、 RAIDlO、 RAID50、 RAID60、 JBOD 模式：支持一键创建 RAID5 阵列功能；</w:t>
            </w:r>
          </w:p>
          <w:p>
            <w:pPr>
              <w:pStyle w:val="null3"/>
              <w:ind w:left="420"/>
              <w:jc w:val="both"/>
            </w:pPr>
            <w:r>
              <w:rPr>
                <w:rFonts w:ascii="仿宋_GB2312" w:hAnsi="仿宋_GB2312" w:cs="仿宋_GB2312" w:eastAsia="仿宋_GB2312"/>
                <w:sz w:val="21"/>
              </w:rPr>
              <w:t>24.</w:t>
            </w:r>
            <w:r>
              <w:rPr>
                <w:rFonts w:ascii="仿宋_GB2312" w:hAnsi="仿宋_GB2312" w:cs="仿宋_GB2312" w:eastAsia="仿宋_GB2312"/>
                <w:sz w:val="21"/>
              </w:rPr>
              <w:t>支持手动录像</w:t>
            </w:r>
            <w:r>
              <w:rPr>
                <w:rFonts w:ascii="仿宋_GB2312" w:hAnsi="仿宋_GB2312" w:cs="仿宋_GB2312" w:eastAsia="仿宋_GB2312"/>
                <w:sz w:val="21"/>
              </w:rPr>
              <w:t>/抓图、定时录像/抓图、事件录像/抓图、移动侦测录像/抓图、报警录像/抓图等模式；</w:t>
            </w:r>
          </w:p>
          <w:p>
            <w:pPr>
              <w:pStyle w:val="null3"/>
              <w:ind w:left="420"/>
              <w:jc w:val="both"/>
            </w:pPr>
            <w:r>
              <w:rPr>
                <w:rFonts w:ascii="仿宋_GB2312" w:hAnsi="仿宋_GB2312" w:cs="仿宋_GB2312" w:eastAsia="仿宋_GB2312"/>
                <w:sz w:val="21"/>
              </w:rPr>
              <w:t>25.</w:t>
            </w:r>
            <w:r>
              <w:rPr>
                <w:rFonts w:ascii="仿宋_GB2312" w:hAnsi="仿宋_GB2312" w:cs="仿宋_GB2312" w:eastAsia="仿宋_GB2312"/>
                <w:sz w:val="21"/>
              </w:rPr>
              <w:t>具有</w:t>
            </w:r>
            <w:r>
              <w:rPr>
                <w:rFonts w:ascii="仿宋_GB2312" w:hAnsi="仿宋_GB2312" w:cs="仿宋_GB2312" w:eastAsia="仿宋_GB2312"/>
                <w:sz w:val="21"/>
              </w:rPr>
              <w:t>≥16路报警输入，≥8路报警输出接口。</w:t>
            </w:r>
          </w:p>
          <w:p>
            <w:pPr>
              <w:pStyle w:val="null3"/>
              <w:ind w:left="420"/>
              <w:jc w:val="both"/>
            </w:pPr>
            <w:r>
              <w:rPr>
                <w:rFonts w:ascii="仿宋_GB2312" w:hAnsi="仿宋_GB2312" w:cs="仿宋_GB2312" w:eastAsia="仿宋_GB2312"/>
                <w:sz w:val="21"/>
              </w:rPr>
              <w:t>26.</w:t>
            </w:r>
            <w:r>
              <w:rPr>
                <w:rFonts w:ascii="仿宋_GB2312" w:hAnsi="仿宋_GB2312" w:cs="仿宋_GB2312" w:eastAsia="仿宋_GB2312"/>
                <w:sz w:val="21"/>
              </w:rPr>
              <w:t>可接入</w:t>
            </w:r>
            <w:r>
              <w:rPr>
                <w:rFonts w:ascii="仿宋_GB2312" w:hAnsi="仿宋_GB2312" w:cs="仿宋_GB2312" w:eastAsia="仿宋_GB2312"/>
                <w:sz w:val="21"/>
              </w:rPr>
              <w:t>H.265、H.264、MPEG4、MJPEG视频编码格式的网络摄像机，可接入</w:t>
            </w:r>
          </w:p>
          <w:p>
            <w:pPr>
              <w:pStyle w:val="null3"/>
              <w:ind w:left="420"/>
              <w:jc w:val="both"/>
            </w:pPr>
            <w:r>
              <w:rPr>
                <w:rFonts w:ascii="仿宋_GB2312" w:hAnsi="仿宋_GB2312" w:cs="仿宋_GB2312" w:eastAsia="仿宋_GB2312"/>
                <w:sz w:val="21"/>
              </w:rPr>
              <w:t>27.</w:t>
            </w:r>
            <w:r>
              <w:rPr>
                <w:rFonts w:ascii="仿宋_GB2312" w:hAnsi="仿宋_GB2312" w:cs="仿宋_GB2312" w:eastAsia="仿宋_GB2312"/>
                <w:sz w:val="21"/>
              </w:rPr>
              <w:t>G. 71 lalaw、G.711ulaw、PCM、G.726、 AAC、MP2L2、G.729、G.722.1音频编码格式的IPC；</w:t>
            </w:r>
          </w:p>
          <w:p>
            <w:pPr>
              <w:pStyle w:val="null3"/>
              <w:ind w:left="420"/>
              <w:jc w:val="both"/>
            </w:pPr>
            <w:r>
              <w:rPr>
                <w:rFonts w:ascii="仿宋_GB2312" w:hAnsi="仿宋_GB2312" w:cs="仿宋_GB2312" w:eastAsia="仿宋_GB2312"/>
                <w:sz w:val="21"/>
              </w:rPr>
              <w:t>28.</w:t>
            </w:r>
            <w:r>
              <w:rPr>
                <w:rFonts w:ascii="仿宋_GB2312" w:hAnsi="仿宋_GB2312" w:cs="仿宋_GB2312" w:eastAsia="仿宋_GB2312"/>
                <w:sz w:val="21"/>
              </w:rPr>
              <w:t>▲符合《国家教育考试网上巡查系统视频标准技术规范》JY/T-KS-JS-2017-1；符合《电子考场系统通用要求》GB/T 36449-2018，符合《公共安全视频监控联网系统信息传输、交换、控制技术要求》GB/T28181-2016；</w:t>
            </w:r>
          </w:p>
          <w:p>
            <w:pPr>
              <w:pStyle w:val="null3"/>
            </w:pPr>
            <w:r>
              <w:rPr>
                <w:rFonts w:ascii="仿宋_GB2312" w:hAnsi="仿宋_GB2312" w:cs="仿宋_GB2312" w:eastAsia="仿宋_GB2312"/>
                <w:sz w:val="21"/>
              </w:rPr>
              <w:t>29.</w:t>
            </w:r>
            <w:r>
              <w:rPr>
                <w:rFonts w:ascii="仿宋_GB2312" w:hAnsi="仿宋_GB2312" w:cs="仿宋_GB2312" w:eastAsia="仿宋_GB2312"/>
                <w:sz w:val="21"/>
              </w:rPr>
              <w:t>▲内置网络硬盘录像机嵌入式管理软件（提供相关证明材料）。</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left="420"/>
              <w:jc w:val="both"/>
            </w:pPr>
            <w:r>
              <w:rPr>
                <w:rFonts w:ascii="仿宋_GB2312" w:hAnsi="仿宋_GB2312" w:cs="仿宋_GB2312" w:eastAsia="仿宋_GB2312"/>
                <w:sz w:val="21"/>
                <w:b/>
              </w:rPr>
              <w:t>六、</w:t>
            </w:r>
            <w:r>
              <w:rPr>
                <w:rFonts w:ascii="仿宋_GB2312" w:hAnsi="仿宋_GB2312" w:cs="仿宋_GB2312" w:eastAsia="仿宋_GB2312"/>
                <w:sz w:val="21"/>
                <w:b/>
              </w:rPr>
              <w:t>存储硬盘</w:t>
            </w:r>
          </w:p>
          <w:p>
            <w:pPr>
              <w:pStyle w:val="null3"/>
            </w:pPr>
            <w:r>
              <w:rPr>
                <w:rFonts w:ascii="仿宋_GB2312" w:hAnsi="仿宋_GB2312" w:cs="仿宋_GB2312" w:eastAsia="仿宋_GB2312"/>
                <w:sz w:val="21"/>
              </w:rPr>
              <w:t>30.</w:t>
            </w:r>
            <w:r>
              <w:rPr>
                <w:rFonts w:ascii="仿宋_GB2312" w:hAnsi="仿宋_GB2312" w:cs="仿宋_GB2312" w:eastAsia="仿宋_GB2312"/>
                <w:sz w:val="21"/>
              </w:rPr>
              <w:t>硬盘大小：</w:t>
            </w:r>
            <w:r>
              <w:rPr>
                <w:rFonts w:ascii="仿宋_GB2312" w:hAnsi="仿宋_GB2312" w:cs="仿宋_GB2312" w:eastAsia="仿宋_GB2312"/>
                <w:sz w:val="21"/>
              </w:rPr>
              <w:t>3.5英寸；容量：6000G；转速：7200转；缓存：64M；接口类型：SATA3.0；读/写：10.40W；接口速率 6Gb/s。</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left="420"/>
              <w:jc w:val="both"/>
            </w:pPr>
            <w:r>
              <w:rPr>
                <w:rFonts w:ascii="仿宋_GB2312" w:hAnsi="仿宋_GB2312" w:cs="仿宋_GB2312" w:eastAsia="仿宋_GB2312"/>
                <w:sz w:val="21"/>
                <w:b/>
              </w:rPr>
              <w:t>七、</w:t>
            </w:r>
            <w:r>
              <w:rPr>
                <w:rFonts w:ascii="仿宋_GB2312" w:hAnsi="仿宋_GB2312" w:cs="仿宋_GB2312" w:eastAsia="仿宋_GB2312"/>
                <w:sz w:val="21"/>
                <w:b/>
              </w:rPr>
              <w:t>数字画面分割器</w:t>
            </w:r>
          </w:p>
          <w:p>
            <w:pPr>
              <w:pStyle w:val="null3"/>
              <w:ind w:left="420"/>
              <w:jc w:val="both"/>
            </w:pPr>
            <w:r>
              <w:rPr>
                <w:rFonts w:ascii="仿宋_GB2312" w:hAnsi="仿宋_GB2312" w:cs="仿宋_GB2312" w:eastAsia="仿宋_GB2312"/>
                <w:sz w:val="21"/>
              </w:rPr>
              <w:t>31.</w:t>
            </w:r>
            <w:r>
              <w:rPr>
                <w:rFonts w:ascii="仿宋_GB2312" w:hAnsi="仿宋_GB2312" w:cs="仿宋_GB2312" w:eastAsia="仿宋_GB2312"/>
                <w:sz w:val="21"/>
              </w:rPr>
              <w:t>单台设备具有</w:t>
            </w:r>
            <w:r>
              <w:rPr>
                <w:rFonts w:ascii="仿宋_GB2312" w:hAnsi="仿宋_GB2312" w:cs="仿宋_GB2312" w:eastAsia="仿宋_GB2312"/>
                <w:sz w:val="21"/>
              </w:rPr>
              <w:t>≥12路HDMI输出接口，输出分辨率支持3840X2160(仅奇数口)、1920X1080、1280X720；</w:t>
            </w:r>
          </w:p>
          <w:p>
            <w:pPr>
              <w:pStyle w:val="null3"/>
              <w:ind w:left="420"/>
              <w:jc w:val="both"/>
            </w:pPr>
            <w:r>
              <w:rPr>
                <w:rFonts w:ascii="仿宋_GB2312" w:hAnsi="仿宋_GB2312" w:cs="仿宋_GB2312" w:eastAsia="仿宋_GB2312"/>
                <w:sz w:val="21"/>
              </w:rPr>
              <w:t>32.</w:t>
            </w:r>
            <w:r>
              <w:rPr>
                <w:rFonts w:ascii="仿宋_GB2312" w:hAnsi="仿宋_GB2312" w:cs="仿宋_GB2312" w:eastAsia="仿宋_GB2312"/>
                <w:sz w:val="21"/>
              </w:rPr>
              <w:t>支持</w:t>
            </w:r>
            <w:r>
              <w:rPr>
                <w:rFonts w:ascii="仿宋_GB2312" w:hAnsi="仿宋_GB2312" w:cs="仿宋_GB2312" w:eastAsia="仿宋_GB2312"/>
                <w:sz w:val="21"/>
              </w:rPr>
              <w:t>≥96个解码通道，解码能力支持≥8路1200W，或16路800WW，或24路500W，或40路300W，或96路1080P及以下分辨率视频同时解码；</w:t>
            </w:r>
          </w:p>
          <w:p>
            <w:pPr>
              <w:pStyle w:val="null3"/>
              <w:ind w:left="420"/>
              <w:jc w:val="both"/>
            </w:pPr>
            <w:r>
              <w:rPr>
                <w:rFonts w:ascii="仿宋_GB2312" w:hAnsi="仿宋_GB2312" w:cs="仿宋_GB2312" w:eastAsia="仿宋_GB2312"/>
                <w:sz w:val="21"/>
              </w:rPr>
              <w:t>33.</w:t>
            </w:r>
            <w:r>
              <w:rPr>
                <w:rFonts w:ascii="仿宋_GB2312" w:hAnsi="仿宋_GB2312" w:cs="仿宋_GB2312" w:eastAsia="仿宋_GB2312"/>
                <w:sz w:val="21"/>
              </w:rPr>
              <w:t>画面分割数支持</w:t>
            </w:r>
            <w:r>
              <w:rPr>
                <w:rFonts w:ascii="仿宋_GB2312" w:hAnsi="仿宋_GB2312" w:cs="仿宋_GB2312" w:eastAsia="仿宋_GB2312"/>
                <w:sz w:val="21"/>
              </w:rPr>
              <w:t>1/4/6/8/9/12/16/25；</w:t>
            </w:r>
          </w:p>
          <w:p>
            <w:pPr>
              <w:pStyle w:val="null3"/>
              <w:ind w:left="420"/>
              <w:jc w:val="both"/>
            </w:pPr>
            <w:r>
              <w:rPr>
                <w:rFonts w:ascii="仿宋_GB2312" w:hAnsi="仿宋_GB2312" w:cs="仿宋_GB2312" w:eastAsia="仿宋_GB2312"/>
                <w:sz w:val="21"/>
              </w:rPr>
              <w:t>34.</w:t>
            </w:r>
            <w:r>
              <w:rPr>
                <w:rFonts w:ascii="仿宋_GB2312" w:hAnsi="仿宋_GB2312" w:cs="仿宋_GB2312" w:eastAsia="仿宋_GB2312"/>
                <w:sz w:val="21"/>
              </w:rPr>
              <w:t>≥1个RJ4510M/100M/1000Mbps自适应以太网接口；</w:t>
            </w:r>
          </w:p>
          <w:p>
            <w:pPr>
              <w:pStyle w:val="null3"/>
              <w:ind w:left="420"/>
              <w:jc w:val="both"/>
            </w:pPr>
            <w:r>
              <w:rPr>
                <w:rFonts w:ascii="仿宋_GB2312" w:hAnsi="仿宋_GB2312" w:cs="仿宋_GB2312" w:eastAsia="仿宋_GB2312"/>
                <w:sz w:val="21"/>
              </w:rPr>
              <w:t>35.</w:t>
            </w:r>
            <w:r>
              <w:rPr>
                <w:rFonts w:ascii="仿宋_GB2312" w:hAnsi="仿宋_GB2312" w:cs="仿宋_GB2312" w:eastAsia="仿宋_GB2312"/>
                <w:sz w:val="21"/>
              </w:rPr>
              <w:t>≥1个光口100base-FX/1000base-X;支持光电自适应；</w:t>
            </w:r>
          </w:p>
          <w:p>
            <w:pPr>
              <w:pStyle w:val="null3"/>
              <w:ind w:left="420"/>
              <w:jc w:val="both"/>
            </w:pPr>
            <w:r>
              <w:rPr>
                <w:rFonts w:ascii="仿宋_GB2312" w:hAnsi="仿宋_GB2312" w:cs="仿宋_GB2312" w:eastAsia="仿宋_GB2312"/>
                <w:sz w:val="21"/>
              </w:rPr>
              <w:t>36.</w:t>
            </w:r>
            <w:r>
              <w:rPr>
                <w:rFonts w:ascii="仿宋_GB2312" w:hAnsi="仿宋_GB2312" w:cs="仿宋_GB2312" w:eastAsia="仿宋_GB2312"/>
                <w:sz w:val="21"/>
              </w:rPr>
              <w:t>具有</w:t>
            </w:r>
            <w:r>
              <w:rPr>
                <w:rFonts w:ascii="仿宋_GB2312" w:hAnsi="仿宋_GB2312" w:cs="仿宋_GB2312" w:eastAsia="仿宋_GB2312"/>
                <w:sz w:val="21"/>
              </w:rPr>
              <w:t>≥8路音频输出接口、至少具有1个RS232串行接口、1个RS485串行接口;</w:t>
            </w:r>
          </w:p>
          <w:p>
            <w:pPr>
              <w:pStyle w:val="null3"/>
              <w:ind w:left="420"/>
              <w:jc w:val="both"/>
            </w:pPr>
            <w:r>
              <w:rPr>
                <w:rFonts w:ascii="仿宋_GB2312" w:hAnsi="仿宋_GB2312" w:cs="仿宋_GB2312" w:eastAsia="仿宋_GB2312"/>
                <w:sz w:val="21"/>
              </w:rPr>
              <w:t>37.</w:t>
            </w:r>
            <w:r>
              <w:rPr>
                <w:rFonts w:ascii="仿宋_GB2312" w:hAnsi="仿宋_GB2312" w:cs="仿宋_GB2312" w:eastAsia="仿宋_GB2312"/>
                <w:sz w:val="21"/>
              </w:rPr>
              <w:t>符合</w:t>
            </w:r>
            <w:r>
              <w:rPr>
                <w:rFonts w:ascii="仿宋_GB2312" w:hAnsi="仿宋_GB2312" w:cs="仿宋_GB2312" w:eastAsia="仿宋_GB2312"/>
                <w:sz w:val="21"/>
              </w:rPr>
              <w:t>JY/T-KS-JS-2017-1规定的H.264视频编码标准，图像分辨率应支持720P和1080P并可选。应能根据需要扩展G.711和ACC 音频编码标准，并支持Program Stream系统流和TransitionStream传输流的封装。应兼容符合2007规范规定的MPEG4视频编码格式，MPEGLayerII音频编码标准；</w:t>
            </w:r>
          </w:p>
          <w:p>
            <w:pPr>
              <w:pStyle w:val="null3"/>
              <w:ind w:left="420"/>
              <w:jc w:val="both"/>
            </w:pPr>
            <w:r>
              <w:rPr>
                <w:rFonts w:ascii="仿宋_GB2312" w:hAnsi="仿宋_GB2312" w:cs="仿宋_GB2312" w:eastAsia="仿宋_GB2312"/>
                <w:sz w:val="21"/>
              </w:rPr>
              <w:t>38.</w:t>
            </w:r>
            <w:r>
              <w:rPr>
                <w:rFonts w:ascii="仿宋_GB2312" w:hAnsi="仿宋_GB2312" w:cs="仿宋_GB2312" w:eastAsia="仿宋_GB2312"/>
                <w:sz w:val="21"/>
              </w:rPr>
              <w:t>解码通道可单路或多路，视频输出应为符合</w:t>
            </w:r>
            <w:r>
              <w:rPr>
                <w:rFonts w:ascii="仿宋_GB2312" w:hAnsi="仿宋_GB2312" w:cs="仿宋_GB2312" w:eastAsia="仿宋_GB2312"/>
                <w:sz w:val="21"/>
              </w:rPr>
              <w:t>DVI、HDMI等高清接口；</w:t>
            </w:r>
          </w:p>
          <w:p>
            <w:pPr>
              <w:pStyle w:val="null3"/>
              <w:ind w:left="420"/>
              <w:jc w:val="both"/>
            </w:pPr>
            <w:r>
              <w:rPr>
                <w:rFonts w:ascii="仿宋_GB2312" w:hAnsi="仿宋_GB2312" w:cs="仿宋_GB2312" w:eastAsia="仿宋_GB2312"/>
                <w:sz w:val="21"/>
              </w:rPr>
              <w:t>39.</w:t>
            </w:r>
            <w:r>
              <w:rPr>
                <w:rFonts w:ascii="仿宋_GB2312" w:hAnsi="仿宋_GB2312" w:cs="仿宋_GB2312" w:eastAsia="仿宋_GB2312"/>
                <w:sz w:val="21"/>
              </w:rPr>
              <w:t>具有以太网接口，支持</w:t>
            </w:r>
            <w:r>
              <w:rPr>
                <w:rFonts w:ascii="仿宋_GB2312" w:hAnsi="仿宋_GB2312" w:cs="仿宋_GB2312" w:eastAsia="仿宋_GB2312"/>
                <w:sz w:val="21"/>
              </w:rPr>
              <w:t>TCP/IP协议;应支持SIP、RTP、RTCP等网络协议；</w:t>
            </w:r>
          </w:p>
          <w:p>
            <w:pPr>
              <w:pStyle w:val="null3"/>
              <w:ind w:left="420"/>
              <w:jc w:val="both"/>
            </w:pPr>
            <w:r>
              <w:rPr>
                <w:rFonts w:ascii="仿宋_GB2312" w:hAnsi="仿宋_GB2312" w:cs="仿宋_GB2312" w:eastAsia="仿宋_GB2312"/>
                <w:sz w:val="21"/>
              </w:rPr>
              <w:t>40.</w:t>
            </w:r>
            <w:r>
              <w:rPr>
                <w:rFonts w:ascii="仿宋_GB2312" w:hAnsi="仿宋_GB2312" w:cs="仿宋_GB2312" w:eastAsia="仿宋_GB2312"/>
                <w:sz w:val="21"/>
              </w:rPr>
              <w:t>具有报警联动，报警时能自动切换到对的视频通道（提供相关证明材料）；</w:t>
            </w:r>
          </w:p>
          <w:p>
            <w:pPr>
              <w:pStyle w:val="null3"/>
              <w:ind w:left="420"/>
              <w:jc w:val="both"/>
            </w:pPr>
            <w:r>
              <w:rPr>
                <w:rFonts w:ascii="仿宋_GB2312" w:hAnsi="仿宋_GB2312" w:cs="仿宋_GB2312" w:eastAsia="仿宋_GB2312"/>
                <w:sz w:val="21"/>
              </w:rPr>
              <w:t>41.</w:t>
            </w:r>
            <w:r>
              <w:rPr>
                <w:rFonts w:ascii="仿宋_GB2312" w:hAnsi="仿宋_GB2312" w:cs="仿宋_GB2312" w:eastAsia="仿宋_GB2312"/>
                <w:sz w:val="21"/>
              </w:rPr>
              <w:t>▲11.符合《国家教育考试网上巡查系统视频标准技术规范》JY/T-KS-JS-2017-1</w:t>
            </w:r>
            <w:r>
              <w:rPr>
                <w:rFonts w:ascii="仿宋_GB2312" w:hAnsi="仿宋_GB2312" w:cs="仿宋_GB2312" w:eastAsia="仿宋_GB2312"/>
                <w:sz w:val="21"/>
              </w:rPr>
              <w:t>和</w:t>
            </w:r>
            <w:r>
              <w:rPr>
                <w:rFonts w:ascii="仿宋_GB2312" w:hAnsi="仿宋_GB2312" w:cs="仿宋_GB2312" w:eastAsia="仿宋_GB2312"/>
                <w:sz w:val="21"/>
              </w:rPr>
              <w:t>《电子考场系统通用要求》</w:t>
            </w:r>
            <w:r>
              <w:rPr>
                <w:rFonts w:ascii="仿宋_GB2312" w:hAnsi="仿宋_GB2312" w:cs="仿宋_GB2312" w:eastAsia="仿宋_GB2312"/>
                <w:sz w:val="21"/>
              </w:rPr>
              <w:t>GB/T36449-2018（提供相关证明材料）（提供相关证明材料）；</w:t>
            </w:r>
          </w:p>
          <w:p>
            <w:pPr>
              <w:pStyle w:val="null3"/>
            </w:pPr>
            <w:r>
              <w:rPr>
                <w:rFonts w:ascii="仿宋_GB2312" w:hAnsi="仿宋_GB2312" w:cs="仿宋_GB2312" w:eastAsia="仿宋_GB2312"/>
                <w:sz w:val="21"/>
              </w:rPr>
              <w:t>4</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▲内置网络数字矩阵画面分割器嵌入式管理软件，（提供相关证明材料）。</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left="420"/>
              <w:jc w:val="both"/>
            </w:pPr>
            <w:r>
              <w:rPr>
                <w:rFonts w:ascii="仿宋_GB2312" w:hAnsi="仿宋_GB2312" w:cs="仿宋_GB2312" w:eastAsia="仿宋_GB2312"/>
                <w:sz w:val="21"/>
              </w:rPr>
              <w:t>八、</w:t>
            </w:r>
            <w:r>
              <w:rPr>
                <w:rFonts w:ascii="仿宋_GB2312" w:hAnsi="仿宋_GB2312" w:cs="仿宋_GB2312" w:eastAsia="仿宋_GB2312"/>
                <w:sz w:val="21"/>
                <w:b/>
              </w:rPr>
              <w:t>网络机柜</w:t>
            </w:r>
          </w:p>
          <w:p>
            <w:pPr>
              <w:pStyle w:val="null3"/>
            </w:pPr>
            <w:r>
              <w:rPr>
                <w:rFonts w:ascii="仿宋_GB2312" w:hAnsi="仿宋_GB2312" w:cs="仿宋_GB2312" w:eastAsia="仿宋_GB2312"/>
                <w:sz w:val="21"/>
              </w:rPr>
              <w:t>4</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9U网络壁挂机柜，含3座电源插座</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left="420"/>
              <w:jc w:val="both"/>
            </w:pPr>
            <w:r>
              <w:rPr>
                <w:rFonts w:ascii="仿宋_GB2312" w:hAnsi="仿宋_GB2312" w:cs="仿宋_GB2312" w:eastAsia="仿宋_GB2312"/>
                <w:sz w:val="21"/>
                <w:b/>
              </w:rPr>
              <w:t>九</w:t>
            </w:r>
            <w:r>
              <w:rPr>
                <w:rFonts w:ascii="仿宋_GB2312" w:hAnsi="仿宋_GB2312" w:cs="仿宋_GB2312" w:eastAsia="仿宋_GB2312"/>
                <w:sz w:val="21"/>
                <w:b/>
              </w:rPr>
              <w:t>、系统集成</w:t>
            </w:r>
          </w:p>
          <w:p>
            <w:pPr>
              <w:pStyle w:val="null3"/>
              <w:ind w:left="420"/>
              <w:jc w:val="both"/>
            </w:pPr>
            <w:r>
              <w:rPr>
                <w:rFonts w:ascii="仿宋_GB2312" w:hAnsi="仿宋_GB2312" w:cs="仿宋_GB2312" w:eastAsia="仿宋_GB2312"/>
                <w:sz w:val="21"/>
              </w:rPr>
              <w:t>44</w:t>
            </w:r>
            <w:r>
              <w:rPr>
                <w:rFonts w:ascii="仿宋_GB2312" w:hAnsi="仿宋_GB2312" w:cs="仿宋_GB2312" w:eastAsia="仿宋_GB2312"/>
                <w:sz w:val="21"/>
              </w:rPr>
              <w:t>.</w:t>
            </w:r>
            <w:r>
              <w:rPr>
                <w:rFonts w:ascii="仿宋_GB2312" w:hAnsi="仿宋_GB2312" w:cs="仿宋_GB2312" w:eastAsia="仿宋_GB2312"/>
                <w:sz w:val="21"/>
              </w:rPr>
              <w:t>★完成与陕西省教育考试院对接</w:t>
            </w:r>
            <w:r>
              <w:rPr>
                <w:rFonts w:ascii="仿宋_GB2312" w:hAnsi="仿宋_GB2312" w:cs="仿宋_GB2312" w:eastAsia="仿宋_GB2312"/>
                <w:sz w:val="21"/>
                <w:b/>
              </w:rPr>
              <w:t>（提供承诺函）</w:t>
            </w:r>
            <w:r>
              <w:rPr>
                <w:rFonts w:ascii="仿宋_GB2312" w:hAnsi="仿宋_GB2312" w:cs="仿宋_GB2312" w:eastAsia="仿宋_GB2312"/>
                <w:sz w:val="21"/>
              </w:rPr>
              <w:t>；</w:t>
            </w:r>
          </w:p>
          <w:p>
            <w:pPr>
              <w:pStyle w:val="null3"/>
            </w:pPr>
            <w:r>
              <w:rPr>
                <w:rFonts w:ascii="仿宋_GB2312" w:hAnsi="仿宋_GB2312" w:cs="仿宋_GB2312" w:eastAsia="仿宋_GB2312"/>
                <w:sz w:val="21"/>
              </w:rPr>
              <w:t>45.</w:t>
            </w:r>
            <w:r>
              <w:rPr>
                <w:rFonts w:ascii="仿宋_GB2312" w:hAnsi="仿宋_GB2312" w:cs="仿宋_GB2312" w:eastAsia="仿宋_GB2312"/>
                <w:sz w:val="21"/>
              </w:rPr>
              <w:t>包含施工、调试、安装。施工中用的的电源线、主干</w:t>
            </w:r>
            <w:r>
              <w:rPr>
                <w:rFonts w:ascii="仿宋_GB2312" w:hAnsi="仿宋_GB2312" w:cs="仿宋_GB2312" w:eastAsia="仿宋_GB2312"/>
                <w:sz w:val="21"/>
              </w:rPr>
              <w:t>3*2.5护套电源线、光跳线、网线、线槽、水晶头、绝缘胶带、胀栓、标签等耗材均包含在内。</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合同签订后20个日历日到货安装调试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合同签订后20个日历日到货安装调试。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陕西农林职业技术大学指定地点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陕西农林职业技术大学指定地点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其他，货物全部运到采购人指定地方，交付完毕并经终验合格后，卖方持《终验合格单》原件和全额增值税专用发票 （增值税专用发票/普通发票）在买方处办理百分之百（100%）货款的支付手续，达到付款条件起10个工作日内，支付合同总金额的100.0%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其他，货物全部运到采购人指定地方，交付完毕并经终验合格后，卖方持《终验合格单》原件和全额增值税专用发票 （增值税专用发票/普通发票）在买方处办理百分之百（100%）货款的支付手续，达到付款条件起10个工作日内，支付合同总金额的100.0%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项目验收分初验和终验： 初验：货物到达交货地点后，由项目使用（实施）部门根据合同对货物的名称、品牌、规格、型号、产地、数量等进行检查。 终验：所有货物安装、调试完毕，由资产设备处组织终验，合格后签发《终验合格单》。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中标供应商所提供的设备必须为制造商原厂全新产品。包装质量符合国家相关标准，设备的包装均应有良好的防湿、防锈、防潮、防雨、防腐及防碰撞的措施。设备要求有包装材料保护运至现场。凡由于包装不良造成的损失和由此产生的费用均由中标供应商承担。 3.中标供应商负责将设备送到采购人指定的安装地点，期间所发生的一切费用由中标供应商承担。4.设备必须提供装箱清单，按装箱清单验收货物。5.设备在现场的保管由中标供应商负责，直至项目安装、验收完毕。 6.中标供应商负责项目交付前设备的保险及人身意外保险。中标供应商发生的一切事故由中标供应商全部负责，与采购人无关。7.因中标供应商原因造成他方人员伤亡及财产损失的，概由中标供应商全权负责。</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 硬件质保五年，软件五年免费升级运维。 1.简单软、硬件故障15分钟响应，供应商技术人员30分钟内到达故障现场，12小时内配合解决。复杂问题提供备用配件供学校临时使用，一周内解决，备件在项目验收前一并交付给采购方，在采购方指定地点长期存放，备件金额不低于所投总价的5%。2.如遇学校重大活动，需全程提供配合和支持，每年不少于3次。 3. 质保期每年至少2次现场培训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 硬件质保五年，软件五年免费升级运维。 1.简单软、硬件故障1小时响应，48小时内配合解决，复杂问题提供备用配件供学校临时使用，一周内解决。 2.如遇学校重大活动，需全程提供配合和支持，每年不少于3次。3.质保期每年至少2次现场培训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2.中标供应商未按合同要求提供货物或货物质量不能满足技术要求，且在规定时间内未使采购人满意的，采购人有权解除合同，同时报请陕西省财政厅政府采购监管部门对其违约行为进行追究。 3.合同一经签订，不得随意变更、中止或终止。对确需变更、调整或者中止、终止合同的，应按规定履行相应的手续。 4.凡与本合同有关而引起的一切争议，甲乙双方应首先通过友好协商解决，如经协商后仍不能达成协议时，任何一方可以向采购人所在地法院提出诉讼。5.本合同的诉讼管辖地为采购人所在地的法院。 6.在进行法院审理期间，除提交法院审理的事项外，合同其他部分仍应继续履行。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1.产品兼容及对接要求： （1）所有平台需与学校现有平台包含但不限于教务系统、统一身份认证、一卡通、人脸库、生物库等进行无条件对接兼容。二标段要完成与陕西省教育考试院对接，与现有标准化考试考场对接兼容。（2）兼容要求：为确保学校智慧教室和标准化考场统一运维、统一管理，核心业务在统一平台运行，投标人须承诺：本次所投两个标段的相关的软硬件产品具备良好兼容性，免费提供对接所需接口、SDK 及技术支持，确保满足技术参数要求，并负责将本期产品无缝对接、数据互通、界面融合、统一管控至包括但不限于录播巡课系统和标准化考场系统等已建系统，最终实现统一平台、统一门户、统一认证、统一运维的一体化管理目标。二标段要能与陕西省教育考试院对接，与前期项目《陕西农林职业技术大学2026 年智慧教室建设项目（一期）》标准考试系统和设备对接，同时应兼容学校老校区已有标准化考试设备。两个标段要分别提供承诺函和对接方案。 2.报价要求： 包含运输、安装、软件调试、系统对接、培训、技术支持等； 3.①供应商应保证合同项下所供货物是合同规定厂家制造的、全新的、未使用过的，并完全符合合同规定的质量、规格和性能要求的合格产品。②供应商应保证其货物在正确安装、正常使用和保养条件下，在其使用寿命期内应具有满意的性能。在货物的质量保证期内，供应商对由于设计、工艺或材料的缺陷而产生的故障负责。根据检验结果或者在质量保证期内，如果货物的数量、质量或规格与合同不符，或证实货物是有缺陷的，包括潜在的缺陷，供应商应尽快以书面形式向供应商提出所发现的缺陷。③供应商收到通知后应在采购文件规定的时间内以合理的速度免费维修或更换有缺陷的货物或部件。如果供应商收到通知后在采购文件规定的时间内没有及时修补缺陷，采购人可提出索赔，并可采取必要的补救措施，但其风险和费用将由供应商承担，采购人根据合同规定对供应商行使的其他权力不受影响。 4.以保函形式交纳投标保证金的，投标人应在投标截止时间前将保函扫描成清晰的PDF文件，发送至邮箱shanxizhuoming_zb@163.com（邮件命名：项目编号）。保函必须由具有开具投标保函资格的单位开具；若供应商违约，开具保函单位承担连带责任； 5.中标供应商应在中标结果发布后2日内提供与电子化交易平台上传一致的纸质投标文件2份。6.本项目落实的政府采购政策 （1）《政府采购促进中小企业发展管理办法》（财库〔2020〕46 号）； （2）《财政部 司法部关于政府采购支持监狱企业发展有关问题的通知》（财库〔2014〕68 号）； （3）《国务院办公厅关于建立政府强制采购节能产品制度的通知》（国办发〔2007〕51 号）； （4）《财政部 国家发展改革委关于印发〈节能产品政府采购实施意见〉的通知》（财库〔2004〕185 号）； （5）《财政部环保总局关于环境标志产品政府采购实施的意见》（财库〔2006〕90 号）； （6）《三部门联合发布关于促进残疾人就业政府采购政策的通知》（财库〔2017〕141 号）； （7）《财政部 发展改革委 生态环境部 市场监管总局关于调整优化节能产品、环境标志产品政府采购执行机制的通知》（财库〔2019〕9 号）； （8）陕西省财政厅关于印发《陕西省中小企业政府采购信用融资办法》（陕财办采〔2018〕23号）； （9）《财政部 农业农村部 国家乡村振兴局关于运用政府采购政策支持乡村产业振兴的通知》（财库〔2021〕19号）； （10）《国务院办公厅关于在政府采购中实施本国产品标准及相关政策的通知 》（国办发〔2025〕34号）； （11）《关于推动解决政府采购异常低价问题的通知》（财库〔2026〕2号）； （12）其他需要落实的政府采购政策。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非法定代表人参加投标的，须提供法定代表人委托授权书及被授权人身份证，法定代表人参加投标时,只需提供法定代表人身份证</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w:t>
            </w:r>
          </w:p>
        </w:tc>
        <w:tc>
          <w:tcPr>
            <w:tcW w:type="dxa" w:w="1661"/>
          </w:tcPr>
          <w:p>
            <w:pPr>
              <w:pStyle w:val="null3"/>
            </w:pPr>
            <w:r>
              <w:rPr>
                <w:rFonts w:ascii="仿宋_GB2312" w:hAnsi="仿宋_GB2312" w:cs="仿宋_GB2312" w:eastAsia="仿宋_GB2312"/>
              </w:rPr>
              <w:t>供应商资格要求.docx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商务应答表 投标文件封面 产品技术参数表.docx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 不合格 投标报价未超过采购预算或者最高限价 合格</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投标文件的交货时间、质保期</w:t>
            </w:r>
          </w:p>
        </w:tc>
        <w:tc>
          <w:tcPr>
            <w:tcW w:type="dxa" w:w="3322"/>
          </w:tcPr>
          <w:p>
            <w:pPr>
              <w:pStyle w:val="null3"/>
            </w:pPr>
            <w:r>
              <w:rPr>
                <w:rFonts w:ascii="仿宋_GB2312" w:hAnsi="仿宋_GB2312" w:cs="仿宋_GB2312" w:eastAsia="仿宋_GB2312"/>
              </w:rPr>
              <w:t>投标文件的交货时间、质保期不满足招标文件要求 不合格 投标文件的交货时间、质保期满足招标文件要求 合格</w:t>
            </w:r>
          </w:p>
        </w:tc>
        <w:tc>
          <w:tcPr>
            <w:tcW w:type="dxa" w:w="1661"/>
          </w:tcPr>
          <w:p>
            <w:pPr>
              <w:pStyle w:val="null3"/>
            </w:pPr>
            <w:r>
              <w:rPr>
                <w:rFonts w:ascii="仿宋_GB2312" w:hAnsi="仿宋_GB2312" w:cs="仿宋_GB2312" w:eastAsia="仿宋_GB2312"/>
              </w:rPr>
              <w:t>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 不合格 投标文件的签署、盖章符合招标文件要求 合格</w:t>
            </w:r>
          </w:p>
        </w:tc>
        <w:tc>
          <w:tcPr>
            <w:tcW w:type="dxa" w:w="1661"/>
          </w:tcPr>
          <w:p>
            <w:pPr>
              <w:pStyle w:val="null3"/>
            </w:pPr>
            <w:r>
              <w:rPr>
                <w:rFonts w:ascii="仿宋_GB2312" w:hAnsi="仿宋_GB2312" w:cs="仿宋_GB2312" w:eastAsia="仿宋_GB2312"/>
              </w:rPr>
              <w:t>开标一览表 分项报价表.docx 供应商资格要求.docx 投标函 商务应答表 标的清单 投标文件封面 产品技术参数表.docx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 不合格 投标文件有效期达到招标文件要求的 合格</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标的数量</w:t>
            </w:r>
          </w:p>
        </w:tc>
        <w:tc>
          <w:tcPr>
            <w:tcW w:type="dxa" w:w="3322"/>
          </w:tcPr>
          <w:p>
            <w:pPr>
              <w:pStyle w:val="null3"/>
            </w:pPr>
            <w:r>
              <w:rPr>
                <w:rFonts w:ascii="仿宋_GB2312" w:hAnsi="仿宋_GB2312" w:cs="仿宋_GB2312" w:eastAsia="仿宋_GB2312"/>
              </w:rPr>
              <w:t>投标文件货物标的出现漏项或货物数量与要求不符的 不合格 投标文件货物标的未出现漏项或货物数量与要求符合的 合格</w:t>
            </w:r>
          </w:p>
        </w:tc>
        <w:tc>
          <w:tcPr>
            <w:tcW w:type="dxa" w:w="1661"/>
          </w:tcPr>
          <w:p>
            <w:pPr>
              <w:pStyle w:val="null3"/>
            </w:pPr>
            <w:r>
              <w:rPr>
                <w:rFonts w:ascii="仿宋_GB2312" w:hAnsi="仿宋_GB2312" w:cs="仿宋_GB2312" w:eastAsia="仿宋_GB2312"/>
              </w:rPr>
              <w:t>分项报价表.docx 标的清单 投标文件封面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w:t>
            </w:r>
          </w:p>
        </w:tc>
        <w:tc>
          <w:tcPr>
            <w:tcW w:type="dxa" w:w="3322"/>
          </w:tcPr>
          <w:p>
            <w:pPr>
              <w:pStyle w:val="null3"/>
            </w:pPr>
            <w:r>
              <w:rPr>
                <w:rFonts w:ascii="仿宋_GB2312" w:hAnsi="仿宋_GB2312" w:cs="仿宋_GB2312" w:eastAsia="仿宋_GB2312"/>
              </w:rPr>
              <w:t>不存在法律、法规和招标文件规定的 其他无效情形 合格，存在法律、法规和招标文件规 定的其他无效情形 不合格</w:t>
            </w:r>
          </w:p>
        </w:tc>
        <w:tc>
          <w:tcPr>
            <w:tcW w:type="dxa" w:w="1661"/>
          </w:tcPr>
          <w:p>
            <w:pPr>
              <w:pStyle w:val="null3"/>
            </w:pPr>
            <w:r>
              <w:rPr>
                <w:rFonts w:ascii="仿宋_GB2312" w:hAnsi="仿宋_GB2312" w:cs="仿宋_GB2312" w:eastAsia="仿宋_GB2312"/>
              </w:rPr>
              <w:t>标的清单 投标文件封面 产品技术参数表.docx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投保人提供所投产品的技术偏离表及相应的证明材料，经评审专家审定得分。（30分）：参数完全符合、响应招标文件要求，没有负偏离计30分，▲参数每负偏离一项扣2分，非▲参数每负偏离一项扣0.22分，扣完为止。 备注：▲参数提供佐证材料（不限于产品彩页或检测报告或功能截图或厂家盖章的说明书），未提供佐证材料或提供的佐证材料低于招标要求时按负偏离处理。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根据内容的完整性、针对性、合理性每项最高计1.5分，共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根据方案完整性，项目执行与项目进度安排、项目验收流程控制可行性每项最高计1.6分，共8分，未提供不得分。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根据方案完整性，出现故障响应时间、响应措施合理性每项最高计1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方案内容至少包含：①培训时间、培训人数、培训人员、培训方式②培训内容应包括所提供产品的原理和技术性能、操作维护方法、安装调试、排除故障等各个方面。根据方案完整性，培训方式多样、培训内容涵盖全面每项最高计1.5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经国家认证机构认定为节能产品的得0.5分，每有一项为环境标志产品的得0.5分，投标人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技术参数和配置</w:t>
            </w:r>
          </w:p>
        </w:tc>
        <w:tc>
          <w:tcPr>
            <w:tcW w:type="dxa" w:w="2492"/>
          </w:tcPr>
          <w:p>
            <w:pPr>
              <w:pStyle w:val="null3"/>
            </w:pPr>
            <w:r>
              <w:rPr>
                <w:rFonts w:ascii="仿宋_GB2312" w:hAnsi="仿宋_GB2312" w:cs="仿宋_GB2312" w:eastAsia="仿宋_GB2312"/>
              </w:rPr>
              <w:t>根据投保人提供所投产品的技术偏离表及相应的证明材料，经评审专家审定得分。（30分）：参数完全符合、响应招标文件要求，没有负偏离计30分，▲参数每负偏离一项扣2分，非▲参数每负偏离一项扣0.5分，扣完为止。 备注：▲参数提供佐证材料（不限于产品彩页或检测报告或功能截图或厂家盖章的说明书），未提供佐证材料或提供的佐证材料低于招标要求时按负偏离处理。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提供质量保证方案。内容包含①整体配置具有合理性、一致性、兼容性②产品品牌、型号、产地明确，备品配件供应有保障③产品性能、使用寿命及效果④质量保证措施。根据内容的完整性、针对性、合理性每项最高计1.5分，共6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针对本项目提供具体的实施方案，方案内容至少包含：①总体实施方案；②计划进度安排；③项目团队配备；④供货组织安排；⑤安装调试验收方案。 根据方案完整性，项目执行与项目进度安排、项目验收流程控制可行性每项最高计1.6分，共8分，未提供不得分。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针对本项目有具体的售后服务方案，内容至少包含：①售后服务网点及售后服务人员配置情况；②日常维护保养；③项目交付用户后出现故障响应时间及措施。根据方案完整性，出现故障响应时间、响应措施合理性每项最高计1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出具体的培训方案，方案内容至少包含：①培训时间、培训人数、培训人员、培训方式②培训内容应包括所提供产品的原理和技术性能、操作维护方法、安装调试、排除故障等各个方面。根据方案完整性，培训方式多样、培训内容涵盖全面每项最高计1.5分，共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投标人提供的质保期在满足招标文件要求的基础上，每增加1年得1分，最高得2分。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经国家认证机构认定为节能产品的得0.5分，每有一项为环境标志产品的得0.5分，投标人所投产品中每有一项产品即为节能产品又是环境标志产品得1分（产品不重复计分，如某一产品得到1分，不能再计节能或环境标志产品的0.5分），最多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投标人提供自2023年06月01日起（以合同签订日为准）至今自身实施的同类业绩，每提供1个业绩得2分，最高得6分。 注： 提供合同复印件及项目对应发票加盖投标人公章。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价格分统一采用低价优先法计算，即满足招标文件要求且价格最低的投标报价为评标基准价，其价格分为满分。其他供应商的价格分统一按照下列公式计算：价格分=(评标基准价／投标报价)×报价分值 注：计算分数时四舍五入取小数点后两位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详见附件：（2026财政部制）陕西农林职业技术大学货物买卖合同样本.docx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