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版本号：HCZB-2026-07220260630001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西安市新城区人民检察院执法办案工作区改造建设设备部分采购（二次）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HCZB-2026-072</w:t>
      </w:r>
      <w:r>
        <w:br/>
      </w:r>
      <w:r>
        <w:br/>
      </w:r>
      <w:r>
        <w:br/>
      </w:r>
    </w:p>
    <w:p>
      <w:pPr>
        <w:pStyle w:val="null3"/>
        <w:jc w:val="center"/>
        <w:outlineLvl w:val="2"/>
      </w:pPr>
      <w:r>
        <w:rPr>
          <w:rFonts w:ascii="仿宋_GB2312" w:hAnsi="仿宋_GB2312" w:cs="仿宋_GB2312" w:eastAsia="仿宋_GB2312"/>
          <w:sz w:val="28"/>
          <w:b/>
        </w:rPr>
        <w:t>西安市新城区人民检察院[166]</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西安市新城区人民检察院[166]</w:t>
      </w:r>
      <w:r>
        <w:rPr>
          <w:rFonts w:ascii="仿宋_GB2312" w:hAnsi="仿宋_GB2312" w:cs="仿宋_GB2312" w:eastAsia="仿宋_GB2312"/>
        </w:rPr>
        <w:t>委托，拟对</w:t>
      </w:r>
      <w:r>
        <w:rPr>
          <w:rFonts w:ascii="仿宋_GB2312" w:hAnsi="仿宋_GB2312" w:cs="仿宋_GB2312" w:eastAsia="仿宋_GB2312"/>
        </w:rPr>
        <w:t>西安市新城区人民检察院执法办案工作区改造建设设备部分采购（二次）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HCZB-2026-072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西安市新城区人民检察院执法办案工作区改造建设设备部分采购（二次）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将现有控申部门所属的一楼3间功能室与三部一楼及二楼所属的办案区打通，功能室布局重新规划，组成功能完备、设施齐全、独立性较强的执法办案工作区。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1、主体身份：具有独立承担民事责任能力的法人、其他组织或自然人，提供合法有效的统一社会信用代码营业执照（事业单位提供事业单位法人证书，自然人提供身份证明）</w:t>
      </w:r>
    </w:p>
    <w:p>
      <w:pPr>
        <w:pStyle w:val="null3"/>
      </w:pPr>
      <w:r>
        <w:rPr>
          <w:rFonts w:ascii="仿宋_GB2312" w:hAnsi="仿宋_GB2312" w:cs="仿宋_GB2312" w:eastAsia="仿宋_GB2312"/>
        </w:rPr>
        <w:t>2、法定代表人授权书：法定代表人授权书及被授权人身份证复印件（法定代表人直接参加投标只须提供法定代表人身份证明）</w:t>
      </w:r>
    </w:p>
    <w:p>
      <w:pPr>
        <w:pStyle w:val="null3"/>
      </w:pPr>
      <w:r>
        <w:rPr>
          <w:rFonts w:ascii="仿宋_GB2312" w:hAnsi="仿宋_GB2312" w:cs="仿宋_GB2312" w:eastAsia="仿宋_GB2312"/>
        </w:rPr>
        <w:t>3、控股管理关系：本项目不接受联合体磋商，投标单位负责人为同一人或者存在控股、管理关系的不同单位，不得参加同一招标项目投标。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西安市新城区人民检察院[166]</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西安市新城区韩森路285号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029-82295755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15802998839/029-89115858-8010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采购包1：1,184,700.00元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代理服务费收费标准：按照国家计委颁布的《招标代理服务收费管理暂行办法》（计价格[2002]1980号）和（发改办价格[2003]857号）收费标准计取。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西安市新城区人民检察院[166]</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西安市新城区人民检察院[166]</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西安市新城区人民检察院[166]</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详见合同相关内容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联系电话：15802998839</w:t>
      </w:r>
    </w:p>
    <w:p>
      <w:pPr>
        <w:pStyle w:val="null3"/>
      </w:pPr>
      <w:r>
        <w:rPr>
          <w:rFonts w:ascii="仿宋_GB2312" w:hAnsi="仿宋_GB2312" w:cs="仿宋_GB2312" w:eastAsia="仿宋_GB2312"/>
        </w:rPr>
        <w:t>地址：西安市南二环西段58号成长大厦8楼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将现有控申部门所属的一楼3间功能室与三部一楼及二楼所属的办案区打通，功能室布局重新规划，组成功能完备、设施齐全、独立性较强的执法办案工作区。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1,184,700.00</w:t>
      </w:r>
    </w:p>
    <w:p>
      <w:pPr>
        <w:pStyle w:val="null3"/>
      </w:pPr>
      <w:r>
        <w:rPr>
          <w:rFonts w:ascii="仿宋_GB2312" w:hAnsi="仿宋_GB2312" w:cs="仿宋_GB2312" w:eastAsia="仿宋_GB2312"/>
        </w:rPr>
        <w:t>采购包最高限价（元）: 1,184,700.00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执法办案工作区改造建设设备部分采购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1,184,700.00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标的名称：执法办案工作区改造建设设备部分采购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8"/>
              <w:gridCol w:w="160"/>
              <w:gridCol w:w="1887"/>
              <w:gridCol w:w="136"/>
              <w:gridCol w:w="160"/>
            </w:tblGrid>
            <w:tr>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序号</w:t>
                  </w:r>
                </w:p>
              </w:tc>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建设</w:t>
                  </w:r>
                </w:p>
                <w:p>
                  <w:pPr>
                    <w:pStyle w:val="null3"/>
                    <w:jc w:val="center"/>
                  </w:pPr>
                  <w:r>
                    <w:rPr>
                      <w:rFonts w:ascii="仿宋_GB2312" w:hAnsi="仿宋_GB2312" w:cs="仿宋_GB2312" w:eastAsia="仿宋_GB2312"/>
                      <w:sz w:val="20"/>
                      <w:b/>
                      <w:color w:val="000000"/>
                    </w:rPr>
                    <w:t>内容</w:t>
                  </w:r>
                </w:p>
              </w:tc>
              <w:tc>
                <w:tcPr>
                  <w:tcW w:type="dxa" w:w="18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内容描述</w:t>
                  </w:r>
                </w:p>
              </w:tc>
              <w:tc>
                <w:tcPr>
                  <w:tcW w:type="dxa" w:w="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数量</w:t>
                  </w:r>
                </w:p>
              </w:tc>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单位</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办案区大厅</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全景摄像机</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1、不低于500万像素1/2.8英寸CMOS传感器半球型摄像机</w:t>
                  </w:r>
                  <w:r>
                    <w:br/>
                  </w:r>
                  <w:r>
                    <w:rPr>
                      <w:rFonts w:ascii="仿宋_GB2312" w:hAnsi="仿宋_GB2312" w:cs="仿宋_GB2312" w:eastAsia="仿宋_GB2312"/>
                      <w:sz w:val="20"/>
                      <w:color w:val="000000"/>
                    </w:rPr>
                    <w:t>2、最低照度：彩色：≤0.0003lx（AGCON）黑白：≤0.0001lx（AGCON）</w:t>
                  </w:r>
                  <w:r>
                    <w:br/>
                  </w:r>
                  <w:r>
                    <w:rPr>
                      <w:rFonts w:ascii="仿宋_GB2312" w:hAnsi="仿宋_GB2312" w:cs="仿宋_GB2312" w:eastAsia="仿宋_GB2312"/>
                      <w:sz w:val="20"/>
                      <w:color w:val="000000"/>
                    </w:rPr>
                    <w:t>3、设备应配置电动变焦镜头，镜头焦距不低于2.8～12mm</w:t>
                  </w:r>
                  <w:r>
                    <w:br/>
                  </w:r>
                  <w:r>
                    <w:rPr>
                      <w:rFonts w:ascii="仿宋_GB2312" w:hAnsi="仿宋_GB2312" w:cs="仿宋_GB2312" w:eastAsia="仿宋_GB2312"/>
                      <w:sz w:val="20"/>
                      <w:color w:val="000000"/>
                    </w:rPr>
                    <w:t>4、摄像机支持不少于1个RJ45网口、1路音频输入接口、1路音频输出接口、1个SD卡槽（最大支持512GB）、1个复位按钮、内置MIC、1路报警输入接口、1路报警输出接口</w:t>
                  </w:r>
                  <w:r>
                    <w:br/>
                  </w:r>
                  <w:r>
                    <w:rPr>
                      <w:rFonts w:ascii="仿宋_GB2312" w:hAnsi="仿宋_GB2312" w:cs="仿宋_GB2312" w:eastAsia="仿宋_GB2312"/>
                      <w:sz w:val="20"/>
                      <w:color w:val="000000"/>
                    </w:rPr>
                    <w:t>5、有效红外补光距离不小于30m</w:t>
                  </w:r>
                  <w:r>
                    <w:br/>
                  </w:r>
                  <w:r>
                    <w:rPr>
                      <w:rFonts w:ascii="仿宋_GB2312" w:hAnsi="仿宋_GB2312" w:cs="仿宋_GB2312" w:eastAsia="仿宋_GB2312"/>
                      <w:sz w:val="20"/>
                      <w:color w:val="000000"/>
                    </w:rPr>
                    <w:t>6、应支持8kbps、32kbps、48kbps音频采样率可设</w:t>
                  </w:r>
                  <w:r>
                    <w:br/>
                  </w:r>
                  <w:r>
                    <w:rPr>
                      <w:rFonts w:ascii="仿宋_GB2312" w:hAnsi="仿宋_GB2312" w:cs="仿宋_GB2312" w:eastAsia="仿宋_GB2312"/>
                      <w:sz w:val="20"/>
                      <w:color w:val="000000"/>
                    </w:rPr>
                    <w:t>7、应支持H.265、H.264（MainProfile,HighProfile,BaselineProfile）视频压缩格式</w:t>
                  </w:r>
                  <w:r>
                    <w:br/>
                  </w:r>
                  <w:r>
                    <w:rPr>
                      <w:rFonts w:ascii="仿宋_GB2312" w:hAnsi="仿宋_GB2312" w:cs="仿宋_GB2312" w:eastAsia="仿宋_GB2312"/>
                      <w:sz w:val="20"/>
                      <w:color w:val="000000"/>
                    </w:rPr>
                    <w:t>8、应支持G.711A、G.711U、ADPCM_D音频编码标准</w:t>
                  </w:r>
                  <w:r>
                    <w:br/>
                  </w:r>
                  <w:r>
                    <w:rPr>
                      <w:rFonts w:ascii="仿宋_GB2312" w:hAnsi="仿宋_GB2312" w:cs="仿宋_GB2312" w:eastAsia="仿宋_GB2312"/>
                      <w:sz w:val="20"/>
                      <w:color w:val="000000"/>
                    </w:rPr>
                    <w:t>9、信噪比应不低于60dB</w:t>
                  </w:r>
                  <w:r>
                    <w:br/>
                  </w:r>
                  <w:r>
                    <w:rPr>
                      <w:rFonts w:ascii="仿宋_GB2312" w:hAnsi="仿宋_GB2312" w:cs="仿宋_GB2312" w:eastAsia="仿宋_GB2312"/>
                      <w:sz w:val="20"/>
                      <w:color w:val="000000"/>
                    </w:rPr>
                    <w:t>10、宽动态应不低于120dB</w:t>
                  </w:r>
                  <w:r>
                    <w:br/>
                  </w:r>
                  <w:r>
                    <w:rPr>
                      <w:rFonts w:ascii="仿宋_GB2312" w:hAnsi="仿宋_GB2312" w:cs="仿宋_GB2312" w:eastAsia="仿宋_GB2312"/>
                      <w:sz w:val="20"/>
                      <w:color w:val="000000"/>
                    </w:rPr>
                    <w:t>11、应支持拌线、周界智能分析功能，具有音频降噪、透雾设置选项</w:t>
                  </w:r>
                  <w:r>
                    <w:br/>
                  </w:r>
                  <w:r>
                    <w:rPr>
                      <w:rFonts w:ascii="仿宋_GB2312" w:hAnsi="仿宋_GB2312" w:cs="仿宋_GB2312" w:eastAsia="仿宋_GB2312"/>
                      <w:sz w:val="20"/>
                      <w:color w:val="000000"/>
                    </w:rPr>
                    <w:t>12、应支持不小于7路分辨率为1920×1080、码率为2Mbps、帧率为25帧／秒的视频同时进行浏览</w:t>
                  </w:r>
                  <w:r>
                    <w:br/>
                  </w:r>
                  <w:r>
                    <w:rPr>
                      <w:rFonts w:ascii="仿宋_GB2312" w:hAnsi="仿宋_GB2312" w:cs="仿宋_GB2312" w:eastAsia="仿宋_GB2312"/>
                      <w:sz w:val="20"/>
                      <w:color w:val="000000"/>
                    </w:rPr>
                    <w:t>13、应可将视频图像及抓拍图片存储至MicroSD卡或客户端，最大支持512GBMicroSD卡</w:t>
                  </w:r>
                  <w:r>
                    <w:br/>
                  </w:r>
                  <w:r>
                    <w:rPr>
                      <w:rFonts w:ascii="仿宋_GB2312" w:hAnsi="仿宋_GB2312" w:cs="仿宋_GB2312" w:eastAsia="仿宋_GB2312"/>
                      <w:sz w:val="20"/>
                      <w:color w:val="000000"/>
                    </w:rPr>
                    <w:t>14、码流同时并发输出应不小于：主码流：分辨率为2880×1620，帧率为20fp，码率为4Mbps；辅码流：分辨率为704×576，帧率为25fps，码率为1Mbps</w:t>
                  </w:r>
                  <w:r>
                    <w:br/>
                  </w:r>
                  <w:r>
                    <w:rPr>
                      <w:rFonts w:ascii="仿宋_GB2312" w:hAnsi="仿宋_GB2312" w:cs="仿宋_GB2312" w:eastAsia="仿宋_GB2312"/>
                      <w:sz w:val="20"/>
                      <w:color w:val="000000"/>
                    </w:rPr>
                    <w:t>15、外壳防护等级应不低于IP66</w:t>
                  </w:r>
                  <w:r>
                    <w:br/>
                  </w:r>
                  <w:r>
                    <w:rPr>
                      <w:rFonts w:ascii="仿宋_GB2312" w:hAnsi="仿宋_GB2312" w:cs="仿宋_GB2312" w:eastAsia="仿宋_GB2312"/>
                      <w:sz w:val="20"/>
                      <w:color w:val="000000"/>
                    </w:rPr>
                    <w:t>16、</w:t>
                  </w:r>
                  <w:r>
                    <w:rPr>
                      <w:rFonts w:ascii="仿宋_GB2312" w:hAnsi="仿宋_GB2312" w:cs="仿宋_GB2312" w:eastAsia="仿宋_GB2312"/>
                      <w:sz w:val="21"/>
                    </w:rPr>
                    <w:t>▲</w:t>
                  </w:r>
                  <w:r>
                    <w:rPr>
                      <w:rFonts w:ascii="仿宋_GB2312" w:hAnsi="仿宋_GB2312" w:cs="仿宋_GB2312" w:eastAsia="仿宋_GB2312"/>
                      <w:sz w:val="20"/>
                      <w:color w:val="000000"/>
                    </w:rPr>
                    <w:t>提供加盖制造商公章的检测报告证明</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高保真拾音器</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1、采用高保真预极化电容传声器，可对前期音频无差别拾取</w:t>
                  </w:r>
                  <w:r>
                    <w:br/>
                  </w:r>
                  <w:r>
                    <w:rPr>
                      <w:rFonts w:ascii="仿宋_GB2312" w:hAnsi="仿宋_GB2312" w:cs="仿宋_GB2312" w:eastAsia="仿宋_GB2312"/>
                      <w:sz w:val="20"/>
                      <w:color w:val="000000"/>
                    </w:rPr>
                    <w:t>2、可实时对拾取到的音频信号进行噪音滤除</w:t>
                  </w:r>
                  <w:r>
                    <w:br/>
                  </w:r>
                  <w:r>
                    <w:rPr>
                      <w:rFonts w:ascii="仿宋_GB2312" w:hAnsi="仿宋_GB2312" w:cs="仿宋_GB2312" w:eastAsia="仿宋_GB2312"/>
                      <w:sz w:val="20"/>
                      <w:color w:val="000000"/>
                    </w:rPr>
                    <w:t>3、内置雷击保护、电源极性反接保护和静电保护</w:t>
                  </w:r>
                  <w:r>
                    <w:br/>
                  </w:r>
                  <w:r>
                    <w:rPr>
                      <w:rFonts w:ascii="仿宋_GB2312" w:hAnsi="仿宋_GB2312" w:cs="仿宋_GB2312" w:eastAsia="仿宋_GB2312"/>
                      <w:sz w:val="20"/>
                      <w:color w:val="000000"/>
                    </w:rPr>
                    <w:t>4、内置可调电位器，音量调节最小可关闭（无声音输出）</w:t>
                  </w:r>
                  <w:r>
                    <w:br/>
                  </w:r>
                  <w:r>
                    <w:rPr>
                      <w:rFonts w:ascii="仿宋_GB2312" w:hAnsi="仿宋_GB2312" w:cs="仿宋_GB2312" w:eastAsia="仿宋_GB2312"/>
                      <w:sz w:val="20"/>
                      <w:color w:val="000000"/>
                    </w:rPr>
                    <w:t>5、监听半径1-7m（内置电位器可调）</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摄像机电源</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室外防水电源</w:t>
                  </w:r>
                  <w:r>
                    <w:rPr>
                      <w:rFonts w:ascii="仿宋_GB2312" w:hAnsi="仿宋_GB2312" w:cs="仿宋_GB2312" w:eastAsia="仿宋_GB2312"/>
                      <w:sz w:val="20"/>
                      <w:color w:val="000000"/>
                    </w:rPr>
                    <w:t>12V2A</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随身物品置物柜</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整体采用高品质冷轧钢，抗酸、抗碱、抗腐蚀</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手持金属探测器</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超高灵敏度充电式手持式金属探测器</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法警值勤室</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全景摄像机</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1、不低于500万像素1/2.8英寸CMOS传感器半球型摄像机</w:t>
                  </w:r>
                  <w:r>
                    <w:br/>
                  </w:r>
                  <w:r>
                    <w:rPr>
                      <w:rFonts w:ascii="仿宋_GB2312" w:hAnsi="仿宋_GB2312" w:cs="仿宋_GB2312" w:eastAsia="仿宋_GB2312"/>
                      <w:sz w:val="20"/>
                      <w:color w:val="000000"/>
                    </w:rPr>
                    <w:t>2、最低照度：彩色：≤0.0003lx（AGCON）黑白：≤0.0001lx（AGCON）</w:t>
                  </w:r>
                  <w:r>
                    <w:br/>
                  </w:r>
                  <w:r>
                    <w:rPr>
                      <w:rFonts w:ascii="仿宋_GB2312" w:hAnsi="仿宋_GB2312" w:cs="仿宋_GB2312" w:eastAsia="仿宋_GB2312"/>
                      <w:sz w:val="20"/>
                      <w:color w:val="000000"/>
                    </w:rPr>
                    <w:t>3、设备应配置电动变焦镜头，镜头焦距不低于2.8～12mm</w:t>
                  </w:r>
                  <w:r>
                    <w:br/>
                  </w:r>
                  <w:r>
                    <w:rPr>
                      <w:rFonts w:ascii="仿宋_GB2312" w:hAnsi="仿宋_GB2312" w:cs="仿宋_GB2312" w:eastAsia="仿宋_GB2312"/>
                      <w:sz w:val="20"/>
                      <w:color w:val="000000"/>
                    </w:rPr>
                    <w:t>4、摄像机支持不少于1个RJ45网口、1路音频输入接口、1路音频输出接口、1个SD卡槽（最大支持512GB）、1个复位按钮、内置MIC、1路报警输入接口、1路报警输出接口</w:t>
                  </w:r>
                  <w:r>
                    <w:br/>
                  </w:r>
                  <w:r>
                    <w:rPr>
                      <w:rFonts w:ascii="仿宋_GB2312" w:hAnsi="仿宋_GB2312" w:cs="仿宋_GB2312" w:eastAsia="仿宋_GB2312"/>
                      <w:sz w:val="20"/>
                      <w:color w:val="000000"/>
                    </w:rPr>
                    <w:t>5、有效红外补光距离不小于30m</w:t>
                  </w:r>
                  <w:r>
                    <w:br/>
                  </w:r>
                  <w:r>
                    <w:rPr>
                      <w:rFonts w:ascii="仿宋_GB2312" w:hAnsi="仿宋_GB2312" w:cs="仿宋_GB2312" w:eastAsia="仿宋_GB2312"/>
                      <w:sz w:val="20"/>
                      <w:color w:val="000000"/>
                    </w:rPr>
                    <w:t>6、应支持8kbps、32kbps、48kbps音频采样率可设</w:t>
                  </w:r>
                  <w:r>
                    <w:br/>
                  </w:r>
                  <w:r>
                    <w:rPr>
                      <w:rFonts w:ascii="仿宋_GB2312" w:hAnsi="仿宋_GB2312" w:cs="仿宋_GB2312" w:eastAsia="仿宋_GB2312"/>
                      <w:sz w:val="20"/>
                      <w:color w:val="000000"/>
                    </w:rPr>
                    <w:t>7、应支持H.265、H.264（MainProfile,HighProfile,BaselineProfile）视频压缩格式</w:t>
                  </w:r>
                  <w:r>
                    <w:br/>
                  </w:r>
                  <w:r>
                    <w:rPr>
                      <w:rFonts w:ascii="仿宋_GB2312" w:hAnsi="仿宋_GB2312" w:cs="仿宋_GB2312" w:eastAsia="仿宋_GB2312"/>
                      <w:sz w:val="20"/>
                      <w:color w:val="000000"/>
                    </w:rPr>
                    <w:t>8、应支持G.711A、G.711U、ADPCM_D音频编码标准</w:t>
                  </w:r>
                  <w:r>
                    <w:br/>
                  </w:r>
                  <w:r>
                    <w:rPr>
                      <w:rFonts w:ascii="仿宋_GB2312" w:hAnsi="仿宋_GB2312" w:cs="仿宋_GB2312" w:eastAsia="仿宋_GB2312"/>
                      <w:sz w:val="20"/>
                      <w:color w:val="000000"/>
                    </w:rPr>
                    <w:t>9、信噪比应不低于60dB</w:t>
                  </w:r>
                  <w:r>
                    <w:br/>
                  </w:r>
                  <w:r>
                    <w:rPr>
                      <w:rFonts w:ascii="仿宋_GB2312" w:hAnsi="仿宋_GB2312" w:cs="仿宋_GB2312" w:eastAsia="仿宋_GB2312"/>
                      <w:sz w:val="20"/>
                      <w:color w:val="000000"/>
                    </w:rPr>
                    <w:t>10、宽动态应不低于120dB</w:t>
                  </w:r>
                  <w:r>
                    <w:br/>
                  </w:r>
                  <w:r>
                    <w:rPr>
                      <w:rFonts w:ascii="仿宋_GB2312" w:hAnsi="仿宋_GB2312" w:cs="仿宋_GB2312" w:eastAsia="仿宋_GB2312"/>
                      <w:sz w:val="20"/>
                      <w:color w:val="000000"/>
                    </w:rPr>
                    <w:t>11、应支持拌线、周界智能分析功能，具有音频降噪、透雾设置选项</w:t>
                  </w:r>
                  <w:r>
                    <w:br/>
                  </w:r>
                  <w:r>
                    <w:rPr>
                      <w:rFonts w:ascii="仿宋_GB2312" w:hAnsi="仿宋_GB2312" w:cs="仿宋_GB2312" w:eastAsia="仿宋_GB2312"/>
                      <w:sz w:val="20"/>
                      <w:color w:val="000000"/>
                    </w:rPr>
                    <w:t>12、应支持不小于7路分辨率为1920×1080、码率为2Mbps、帧率为25帧／秒的视频同时进行浏览</w:t>
                  </w:r>
                  <w:r>
                    <w:br/>
                  </w:r>
                  <w:r>
                    <w:rPr>
                      <w:rFonts w:ascii="仿宋_GB2312" w:hAnsi="仿宋_GB2312" w:cs="仿宋_GB2312" w:eastAsia="仿宋_GB2312"/>
                      <w:sz w:val="20"/>
                      <w:color w:val="000000"/>
                    </w:rPr>
                    <w:t>15、应可将视频图像及抓拍图片存储至MicroSD卡或客户端，最大支持512GBMicroSD卡</w:t>
                  </w:r>
                  <w:r>
                    <w:br/>
                  </w:r>
                  <w:r>
                    <w:rPr>
                      <w:rFonts w:ascii="仿宋_GB2312" w:hAnsi="仿宋_GB2312" w:cs="仿宋_GB2312" w:eastAsia="仿宋_GB2312"/>
                      <w:sz w:val="20"/>
                      <w:color w:val="000000"/>
                    </w:rPr>
                    <w:t>14、码流同时并发输出应不小于：主码流：分辨率为2880×1620，帧率为20fp，码率为4Mbps；辅码流：分辨率为704×576，帧率为25fps，码率为1Mbps</w:t>
                  </w:r>
                  <w:r>
                    <w:br/>
                  </w:r>
                  <w:r>
                    <w:rPr>
                      <w:rFonts w:ascii="仿宋_GB2312" w:hAnsi="仿宋_GB2312" w:cs="仿宋_GB2312" w:eastAsia="仿宋_GB2312"/>
                      <w:sz w:val="20"/>
                      <w:color w:val="000000"/>
                    </w:rPr>
                    <w:t>15、外壳防护等级应不低于IP66</w:t>
                  </w:r>
                  <w:r>
                    <w:br/>
                  </w:r>
                  <w:r>
                    <w:rPr>
                      <w:rFonts w:ascii="仿宋_GB2312" w:hAnsi="仿宋_GB2312" w:cs="仿宋_GB2312" w:eastAsia="仿宋_GB2312"/>
                      <w:sz w:val="20"/>
                      <w:color w:val="000000"/>
                    </w:rPr>
                    <w:t>16、</w:t>
                  </w:r>
                  <w:r>
                    <w:rPr>
                      <w:rFonts w:ascii="仿宋_GB2312" w:hAnsi="仿宋_GB2312" w:cs="仿宋_GB2312" w:eastAsia="仿宋_GB2312"/>
                      <w:sz w:val="21"/>
                    </w:rPr>
                    <w:t>▲</w:t>
                  </w:r>
                  <w:r>
                    <w:rPr>
                      <w:rFonts w:ascii="仿宋_GB2312" w:hAnsi="仿宋_GB2312" w:cs="仿宋_GB2312" w:eastAsia="仿宋_GB2312"/>
                      <w:sz w:val="20"/>
                      <w:color w:val="000000"/>
                    </w:rPr>
                    <w:t>提供加盖制造商公章的检测报告证明</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摄像机电源</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12V2A</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超高清显示终端</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材质：塑壳</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3840×2160</w:t>
                  </w:r>
                  <w:r>
                    <w:br/>
                  </w:r>
                  <w:r>
                    <w:rPr>
                      <w:rFonts w:ascii="仿宋_GB2312" w:hAnsi="仿宋_GB2312" w:cs="仿宋_GB2312" w:eastAsia="仿宋_GB2312"/>
                      <w:sz w:val="20"/>
                      <w:color w:val="000000"/>
                    </w:rPr>
                    <w:t>刷新率：</w:t>
                  </w:r>
                  <w:r>
                    <w:rPr>
                      <w:rFonts w:ascii="仿宋_GB2312" w:hAnsi="仿宋_GB2312" w:cs="仿宋_GB2312" w:eastAsia="仿宋_GB2312"/>
                      <w:sz w:val="20"/>
                      <w:color w:val="000000"/>
                    </w:rPr>
                    <w:t>60Hz</w:t>
                  </w:r>
                  <w:r>
                    <w:br/>
                  </w:r>
                  <w:r>
                    <w:rPr>
                      <w:rFonts w:ascii="仿宋_GB2312" w:hAnsi="仿宋_GB2312" w:cs="仿宋_GB2312" w:eastAsia="仿宋_GB2312"/>
                      <w:sz w:val="20"/>
                      <w:color w:val="000000"/>
                    </w:rPr>
                    <w:t>视角：</w:t>
                  </w:r>
                  <w:r>
                    <w:rPr>
                      <w:rFonts w:ascii="仿宋_GB2312" w:hAnsi="仿宋_GB2312" w:cs="仿宋_GB2312" w:eastAsia="仿宋_GB2312"/>
                      <w:sz w:val="20"/>
                      <w:color w:val="000000"/>
                    </w:rPr>
                    <w:t>178°/178°</w:t>
                  </w:r>
                  <w:r>
                    <w:br/>
                  </w:r>
                  <w:r>
                    <w:rPr>
                      <w:rFonts w:ascii="仿宋_GB2312" w:hAnsi="仿宋_GB2312" w:cs="仿宋_GB2312" w:eastAsia="仿宋_GB2312"/>
                      <w:sz w:val="20"/>
                      <w:color w:val="000000"/>
                    </w:rPr>
                    <w:t>标配喇叭</w:t>
                  </w:r>
                  <w:r>
                    <w:br/>
                  </w:r>
                  <w:r>
                    <w:rPr>
                      <w:rFonts w:ascii="仿宋_GB2312" w:hAnsi="仿宋_GB2312" w:cs="仿宋_GB2312" w:eastAsia="仿宋_GB2312"/>
                      <w:sz w:val="20"/>
                      <w:color w:val="000000"/>
                    </w:rPr>
                    <w:t>采用最新</w:t>
                  </w:r>
                  <w:r>
                    <w:rPr>
                      <w:rFonts w:ascii="仿宋_GB2312" w:hAnsi="仿宋_GB2312" w:cs="仿宋_GB2312" w:eastAsia="仿宋_GB2312"/>
                      <w:sz w:val="20"/>
                      <w:color w:val="000000"/>
                    </w:rPr>
                    <w:t>3D画质数字处理电路技术</w:t>
                  </w:r>
                  <w:r>
                    <w:br/>
                  </w:r>
                  <w:r>
                    <w:rPr>
                      <w:rFonts w:ascii="仿宋_GB2312" w:hAnsi="仿宋_GB2312" w:cs="仿宋_GB2312" w:eastAsia="仿宋_GB2312"/>
                      <w:sz w:val="20"/>
                      <w:color w:val="000000"/>
                    </w:rPr>
                    <w:t>极速响应时间，画面无拖尾</w:t>
                  </w:r>
                  <w:r>
                    <w:br/>
                  </w:r>
                  <w:r>
                    <w:rPr>
                      <w:rFonts w:ascii="仿宋_GB2312" w:hAnsi="仿宋_GB2312" w:cs="仿宋_GB2312" w:eastAsia="仿宋_GB2312"/>
                      <w:sz w:val="20"/>
                      <w:color w:val="000000"/>
                    </w:rPr>
                    <w:t>HDMI+DP双接口，丰富连接性和兼容性</w:t>
                  </w:r>
                  <w:r>
                    <w:br/>
                  </w:r>
                  <w:r>
                    <w:rPr>
                      <w:rFonts w:ascii="仿宋_GB2312" w:hAnsi="仿宋_GB2312" w:cs="仿宋_GB2312" w:eastAsia="仿宋_GB2312"/>
                      <w:sz w:val="20"/>
                      <w:color w:val="000000"/>
                    </w:rPr>
                    <w:t>自动唤醒功能，接入信号屏幕自动点亮</w:t>
                  </w:r>
                  <w:r>
                    <w:br/>
                  </w:r>
                  <w:r>
                    <w:rPr>
                      <w:rFonts w:ascii="仿宋_GB2312" w:hAnsi="仿宋_GB2312" w:cs="仿宋_GB2312" w:eastAsia="仿宋_GB2312"/>
                      <w:sz w:val="20"/>
                      <w:color w:val="000000"/>
                    </w:rPr>
                    <w:t>高亮</w:t>
                  </w:r>
                  <w:r>
                    <w:rPr>
                      <w:rFonts w:ascii="仿宋_GB2312" w:hAnsi="仿宋_GB2312" w:cs="仿宋_GB2312" w:eastAsia="仿宋_GB2312"/>
                      <w:sz w:val="20"/>
                      <w:color w:val="000000"/>
                    </w:rPr>
                    <w:t>LED背光显示设计，宽视角显示</w:t>
                  </w:r>
                  <w:r>
                    <w:br/>
                  </w:r>
                  <w:r>
                    <w:rPr>
                      <w:rFonts w:ascii="仿宋_GB2312" w:hAnsi="仿宋_GB2312" w:cs="仿宋_GB2312" w:eastAsia="仿宋_GB2312"/>
                      <w:sz w:val="20"/>
                      <w:color w:val="000000"/>
                    </w:rPr>
                    <w:t>三边超窄边框设计，纤薄机身</w:t>
                  </w:r>
                  <w:r>
                    <w:br/>
                  </w:r>
                  <w:r>
                    <w:rPr>
                      <w:rFonts w:ascii="仿宋_GB2312" w:hAnsi="仿宋_GB2312" w:cs="仿宋_GB2312" w:eastAsia="仿宋_GB2312"/>
                      <w:sz w:val="20"/>
                      <w:color w:val="000000"/>
                    </w:rPr>
                    <w:t>标配壁挂，兼容底座安装，满足不同场景使用需求</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解码器</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1路HDMI+1路VGA同源输出；</w:t>
                  </w:r>
                  <w:r>
                    <w:br/>
                  </w:r>
                  <w:r>
                    <w:rPr>
                      <w:rFonts w:ascii="仿宋_GB2312" w:hAnsi="仿宋_GB2312" w:cs="仿宋_GB2312" w:eastAsia="仿宋_GB2312"/>
                      <w:sz w:val="20"/>
                      <w:color w:val="000000"/>
                    </w:rPr>
                    <w:t>支持语音对讲</w:t>
                  </w:r>
                  <w:r>
                    <w:rPr>
                      <w:rFonts w:ascii="仿宋_GB2312" w:hAnsi="仿宋_GB2312" w:cs="仿宋_GB2312" w:eastAsia="仿宋_GB2312"/>
                      <w:sz w:val="20"/>
                      <w:color w:val="000000"/>
                    </w:rPr>
                    <w:t>;画面分割：1/2/4/6/8/9/10/13/16/20A/20B/25/36;</w:t>
                  </w:r>
                  <w:r>
                    <w:br/>
                  </w:r>
                  <w:r>
                    <w:rPr>
                      <w:rFonts w:ascii="仿宋_GB2312" w:hAnsi="仿宋_GB2312" w:cs="仿宋_GB2312" w:eastAsia="仿宋_GB2312"/>
                      <w:sz w:val="20"/>
                      <w:color w:val="000000"/>
                    </w:rPr>
                    <w:t>解码能力</w:t>
                  </w:r>
                  <w:r>
                    <w:rPr>
                      <w:rFonts w:ascii="仿宋_GB2312" w:hAnsi="仿宋_GB2312" w:cs="仿宋_GB2312" w:eastAsia="仿宋_GB2312"/>
                      <w:sz w:val="20"/>
                      <w:color w:val="000000"/>
                    </w:rPr>
                    <w:t>4路8MP/4路6MP/6路5MP/8路4MP/10路3MP/16路1080P/32路720P；</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定制门及家具</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值勤室内门及法警办公家具定制</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声光报警器</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额定工作电压</w:t>
                  </w:r>
                  <w:r>
                    <w:rPr>
                      <w:rFonts w:ascii="仿宋_GB2312" w:hAnsi="仿宋_GB2312" w:cs="仿宋_GB2312" w:eastAsia="仿宋_GB2312"/>
                      <w:sz w:val="20"/>
                      <w:color w:val="000000"/>
                    </w:rPr>
                    <w:t>(V/DC)12V</w:t>
                  </w:r>
                  <w:r>
                    <w:br/>
                  </w:r>
                  <w:r>
                    <w:rPr>
                      <w:rFonts w:ascii="仿宋_GB2312" w:hAnsi="仿宋_GB2312" w:cs="仿宋_GB2312" w:eastAsia="仿宋_GB2312"/>
                      <w:sz w:val="20"/>
                      <w:color w:val="000000"/>
                    </w:rPr>
                    <w:t>工作电压范围</w:t>
                  </w:r>
                  <w:r>
                    <w:rPr>
                      <w:rFonts w:ascii="仿宋_GB2312" w:hAnsi="仿宋_GB2312" w:cs="仿宋_GB2312" w:eastAsia="仿宋_GB2312"/>
                      <w:sz w:val="20"/>
                      <w:color w:val="000000"/>
                    </w:rPr>
                    <w:t>(V)9-15V</w:t>
                  </w:r>
                  <w:r>
                    <w:br/>
                  </w:r>
                  <w:r>
                    <w:rPr>
                      <w:rFonts w:ascii="仿宋_GB2312" w:hAnsi="仿宋_GB2312" w:cs="仿宋_GB2312" w:eastAsia="仿宋_GB2312"/>
                      <w:sz w:val="20"/>
                      <w:color w:val="000000"/>
                    </w:rPr>
                    <w:t>工作电流范围</w:t>
                  </w:r>
                  <w:r>
                    <w:rPr>
                      <w:rFonts w:ascii="仿宋_GB2312" w:hAnsi="仿宋_GB2312" w:cs="仿宋_GB2312" w:eastAsia="仿宋_GB2312"/>
                      <w:sz w:val="20"/>
                      <w:color w:val="000000"/>
                    </w:rPr>
                    <w:t>(mA)≤300</w:t>
                  </w:r>
                  <w:r>
                    <w:br/>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(℃)﹣20~﹢60℃</w:t>
                  </w:r>
                  <w:r>
                    <w:br/>
                  </w:r>
                  <w:r>
                    <w:rPr>
                      <w:rFonts w:ascii="仿宋_GB2312" w:hAnsi="仿宋_GB2312" w:cs="仿宋_GB2312" w:eastAsia="仿宋_GB2312"/>
                      <w:sz w:val="20"/>
                      <w:color w:val="000000"/>
                    </w:rPr>
                    <w:t>声压</w:t>
                  </w:r>
                  <w:r>
                    <w:rPr>
                      <w:rFonts w:ascii="仿宋_GB2312" w:hAnsi="仿宋_GB2312" w:cs="仿宋_GB2312" w:eastAsia="仿宋_GB2312"/>
                      <w:sz w:val="20"/>
                      <w:color w:val="000000"/>
                    </w:rPr>
                    <w:t>(dB)≥105dB/m</w:t>
                  </w:r>
                  <w:r>
                    <w:br/>
                  </w:r>
                  <w:r>
                    <w:rPr>
                      <w:rFonts w:ascii="仿宋_GB2312" w:hAnsi="仿宋_GB2312" w:cs="仿宋_GB2312" w:eastAsia="仿宋_GB2312"/>
                      <w:sz w:val="20"/>
                      <w:color w:val="000000"/>
                    </w:rPr>
                    <w:t>连续工作时间</w:t>
                  </w:r>
                  <w:r>
                    <w:rPr>
                      <w:rFonts w:ascii="仿宋_GB2312" w:hAnsi="仿宋_GB2312" w:cs="仿宋_GB2312" w:eastAsia="仿宋_GB2312"/>
                      <w:sz w:val="20"/>
                      <w:color w:val="000000"/>
                    </w:rPr>
                    <w:t>≥45minDC12V</w:t>
                  </w:r>
                  <w:r>
                    <w:br/>
                  </w:r>
                  <w:r>
                    <w:rPr>
                      <w:rFonts w:ascii="仿宋_GB2312" w:hAnsi="仿宋_GB2312" w:cs="仿宋_GB2312" w:eastAsia="仿宋_GB2312"/>
                      <w:sz w:val="20"/>
                      <w:color w:val="000000"/>
                    </w:rPr>
                    <w:t>闪灯次数</w:t>
                  </w:r>
                  <w:r>
                    <w:rPr>
                      <w:rFonts w:ascii="仿宋_GB2312" w:hAnsi="仿宋_GB2312" w:cs="仿宋_GB2312" w:eastAsia="仿宋_GB2312"/>
                      <w:sz w:val="20"/>
                      <w:color w:val="000000"/>
                    </w:rPr>
                    <w:t>(分钟)200±30</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讯（询）问室</w:t>
                  </w:r>
                  <w:r>
                    <w:rPr>
                      <w:rFonts w:ascii="仿宋_GB2312" w:hAnsi="仿宋_GB2312" w:cs="仿宋_GB2312" w:eastAsia="仿宋_GB2312"/>
                      <w:sz w:val="20"/>
                      <w:color w:val="000000"/>
                    </w:rPr>
                    <w:t>4间</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特写摄像机</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1、支持不少于1对音频输入/输出接口、1个TF卡槽、1个复位按钮、内置MIC，支持3路报警输入，2路报警输出。（以第三方权威机构出具的检测报告为准）</w:t>
                  </w:r>
                  <w:r>
                    <w:br/>
                  </w:r>
                  <w:r>
                    <w:rPr>
                      <w:rFonts w:ascii="仿宋_GB2312" w:hAnsi="仿宋_GB2312" w:cs="仿宋_GB2312" w:eastAsia="仿宋_GB2312"/>
                      <w:sz w:val="20"/>
                      <w:color w:val="000000"/>
                    </w:rPr>
                    <w:t>2、至少支持H.265、H.264（Main Profile，High Profile，Baseline Profile）、M-JPEG视频编码方式。</w:t>
                  </w:r>
                  <w:r>
                    <w:br/>
                  </w:r>
                  <w:r>
                    <w:rPr>
                      <w:rFonts w:ascii="仿宋_GB2312" w:hAnsi="仿宋_GB2312" w:cs="仿宋_GB2312" w:eastAsia="仿宋_GB2312"/>
                      <w:sz w:val="20"/>
                      <w:color w:val="000000"/>
                    </w:rPr>
                    <w:t>3、变焦不低于33倍。</w:t>
                  </w:r>
                  <w:r>
                    <w:br/>
                  </w:r>
                  <w:r>
                    <w:rPr>
                      <w:rFonts w:ascii="仿宋_GB2312" w:hAnsi="仿宋_GB2312" w:cs="仿宋_GB2312" w:eastAsia="仿宋_GB2312"/>
                      <w:sz w:val="20"/>
                      <w:color w:val="000000"/>
                    </w:rPr>
                    <w:t>4、宽动态范围不低于120dB，亮度鉴别等级不小于11级。（以第三方权威机构出具的检测报告为准）</w:t>
                  </w:r>
                  <w:r>
                    <w:br/>
                  </w:r>
                  <w:r>
                    <w:rPr>
                      <w:rFonts w:ascii="仿宋_GB2312" w:hAnsi="仿宋_GB2312" w:cs="仿宋_GB2312" w:eastAsia="仿宋_GB2312"/>
                      <w:sz w:val="20"/>
                      <w:color w:val="000000"/>
                    </w:rPr>
                    <w:t>5、支持水平360°旋转；垂直旋转范围可达到-30°~90°。</w:t>
                  </w:r>
                  <w:r>
                    <w:br/>
                  </w:r>
                  <w:r>
                    <w:rPr>
                      <w:rFonts w:ascii="仿宋_GB2312" w:hAnsi="仿宋_GB2312" w:cs="仿宋_GB2312" w:eastAsia="仿宋_GB2312"/>
                      <w:sz w:val="20"/>
                      <w:color w:val="000000"/>
                    </w:rPr>
                    <w:t>6、水平手控最大速度不小于300°/s。</w:t>
                  </w:r>
                  <w:r>
                    <w:br/>
                  </w:r>
                  <w:r>
                    <w:rPr>
                      <w:rFonts w:ascii="仿宋_GB2312" w:hAnsi="仿宋_GB2312" w:cs="仿宋_GB2312" w:eastAsia="仿宋_GB2312"/>
                      <w:sz w:val="20"/>
                      <w:color w:val="000000"/>
                    </w:rPr>
                    <w:t>7、支持人脸抓拍，检测人脸的最小像素和最大像素可设，检测区域可设。</w:t>
                  </w:r>
                  <w:r>
                    <w:br/>
                  </w:r>
                  <w:r>
                    <w:rPr>
                      <w:rFonts w:ascii="仿宋_GB2312" w:hAnsi="仿宋_GB2312" w:cs="仿宋_GB2312" w:eastAsia="仿宋_GB2312"/>
                      <w:sz w:val="20"/>
                      <w:color w:val="000000"/>
                    </w:rPr>
                    <w:t>8、支持图像畸变矫正，等级可调。</w:t>
                  </w:r>
                  <w:r>
                    <w:br/>
                  </w:r>
                  <w:r>
                    <w:rPr>
                      <w:rFonts w:ascii="仿宋_GB2312" w:hAnsi="仿宋_GB2312" w:cs="仿宋_GB2312" w:eastAsia="仿宋_GB2312"/>
                      <w:sz w:val="20"/>
                      <w:color w:val="000000"/>
                    </w:rPr>
                    <w:t>9、支持绊线、双绊线、周界、物品遗留、物品丢失、徘徊、奔跑、人数统计、人群聚集、值岗检测等智能分析。</w:t>
                  </w:r>
                  <w:r>
                    <w:br/>
                  </w:r>
                  <w:r>
                    <w:rPr>
                      <w:rFonts w:ascii="仿宋_GB2312" w:hAnsi="仿宋_GB2312" w:cs="仿宋_GB2312" w:eastAsia="仿宋_GB2312"/>
                      <w:sz w:val="20"/>
                      <w:color w:val="000000"/>
                    </w:rPr>
                    <w:t>10、支持音频异常侦测、视频丢失报警、画面虚焦、场景变更、IP地址冲突、存储满、存储读写错误、MAC地址冲突、FTP服务器异常等异常报警功能。</w:t>
                  </w:r>
                  <w:r>
                    <w:br/>
                  </w:r>
                  <w:r>
                    <w:rPr>
                      <w:rFonts w:ascii="仿宋_GB2312" w:hAnsi="仿宋_GB2312" w:cs="仿宋_GB2312" w:eastAsia="仿宋_GB2312"/>
                      <w:sz w:val="20"/>
                      <w:color w:val="000000"/>
                    </w:rPr>
                    <w:t>11、</w:t>
                  </w:r>
                  <w:r>
                    <w:rPr>
                      <w:rFonts w:ascii="仿宋_GB2312" w:hAnsi="仿宋_GB2312" w:cs="仿宋_GB2312" w:eastAsia="仿宋_GB2312"/>
                      <w:sz w:val="21"/>
                    </w:rPr>
                    <w:t>▲</w:t>
                  </w:r>
                  <w:r>
                    <w:rPr>
                      <w:rFonts w:ascii="仿宋_GB2312" w:hAnsi="仿宋_GB2312" w:cs="仿宋_GB2312" w:eastAsia="仿宋_GB2312"/>
                      <w:sz w:val="20"/>
                      <w:color w:val="000000"/>
                    </w:rPr>
                    <w:t>提</w:t>
                  </w:r>
                  <w:r>
                    <w:rPr>
                      <w:rFonts w:ascii="仿宋_GB2312" w:hAnsi="仿宋_GB2312" w:cs="仿宋_GB2312" w:eastAsia="仿宋_GB2312"/>
                      <w:sz w:val="20"/>
                      <w:color w:val="000000"/>
                    </w:rPr>
                    <w:t>供加盖制造商公章的检测报告证明</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全景摄像机</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1、不低于500万像素1/2.8英寸CMOS传感器半球型摄像机</w:t>
                  </w:r>
                  <w:r>
                    <w:br/>
                  </w:r>
                  <w:r>
                    <w:rPr>
                      <w:rFonts w:ascii="仿宋_GB2312" w:hAnsi="仿宋_GB2312" w:cs="仿宋_GB2312" w:eastAsia="仿宋_GB2312"/>
                      <w:sz w:val="20"/>
                      <w:color w:val="000000"/>
                    </w:rPr>
                    <w:t>2、最低照度：彩色：≤0.0003lx（AGCON）黑白：≤0.0001lx（AGCON）</w:t>
                  </w:r>
                  <w:r>
                    <w:br/>
                  </w:r>
                  <w:r>
                    <w:rPr>
                      <w:rFonts w:ascii="仿宋_GB2312" w:hAnsi="仿宋_GB2312" w:cs="仿宋_GB2312" w:eastAsia="仿宋_GB2312"/>
                      <w:sz w:val="20"/>
                      <w:color w:val="000000"/>
                    </w:rPr>
                    <w:t>3、设备应配置电动变焦镜头，镜头焦距不低于2.8～12mm</w:t>
                  </w:r>
                  <w:r>
                    <w:br/>
                  </w:r>
                  <w:r>
                    <w:rPr>
                      <w:rFonts w:ascii="仿宋_GB2312" w:hAnsi="仿宋_GB2312" w:cs="仿宋_GB2312" w:eastAsia="仿宋_GB2312"/>
                      <w:sz w:val="20"/>
                      <w:color w:val="000000"/>
                    </w:rPr>
                    <w:t>4、摄像机支持不少于1个RJ45网口、1路音频输入接口、1路音频输出接口、1个SD卡槽（最大支持512GB）、1个复位按钮、内置MIC、1路报警输入接口、1路报警输出接口</w:t>
                  </w:r>
                  <w:r>
                    <w:br/>
                  </w:r>
                  <w:r>
                    <w:rPr>
                      <w:rFonts w:ascii="仿宋_GB2312" w:hAnsi="仿宋_GB2312" w:cs="仿宋_GB2312" w:eastAsia="仿宋_GB2312"/>
                      <w:sz w:val="20"/>
                      <w:color w:val="000000"/>
                    </w:rPr>
                    <w:t>5、有效红外补光距离不小于30m</w:t>
                  </w:r>
                  <w:r>
                    <w:br/>
                  </w:r>
                  <w:r>
                    <w:rPr>
                      <w:rFonts w:ascii="仿宋_GB2312" w:hAnsi="仿宋_GB2312" w:cs="仿宋_GB2312" w:eastAsia="仿宋_GB2312"/>
                      <w:sz w:val="20"/>
                      <w:color w:val="000000"/>
                    </w:rPr>
                    <w:t>6、应支持8kbps、32kbps、48kbps音频采样率可设（以第三方权威机构出具的检测报告为准）</w:t>
                  </w:r>
                  <w:r>
                    <w:br/>
                  </w:r>
                  <w:r>
                    <w:rPr>
                      <w:rFonts w:ascii="仿宋_GB2312" w:hAnsi="仿宋_GB2312" w:cs="仿宋_GB2312" w:eastAsia="仿宋_GB2312"/>
                      <w:sz w:val="20"/>
                      <w:color w:val="000000"/>
                    </w:rPr>
                    <w:t>7、应支持H.265、H.264（MainProfile,HighProfile,BaselineProfile）视频压缩格式</w:t>
                  </w:r>
                  <w:r>
                    <w:br/>
                  </w:r>
                  <w:r>
                    <w:rPr>
                      <w:rFonts w:ascii="仿宋_GB2312" w:hAnsi="仿宋_GB2312" w:cs="仿宋_GB2312" w:eastAsia="仿宋_GB2312"/>
                      <w:sz w:val="20"/>
                      <w:color w:val="000000"/>
                    </w:rPr>
                    <w:t>8、应支持G.711A、G.711U、ADPCM_D音频编码标准</w:t>
                  </w:r>
                  <w:r>
                    <w:br/>
                  </w:r>
                  <w:r>
                    <w:rPr>
                      <w:rFonts w:ascii="仿宋_GB2312" w:hAnsi="仿宋_GB2312" w:cs="仿宋_GB2312" w:eastAsia="仿宋_GB2312"/>
                      <w:sz w:val="20"/>
                      <w:color w:val="000000"/>
                    </w:rPr>
                    <w:t>9、信噪比应不低于60dB</w:t>
                  </w:r>
                  <w:r>
                    <w:br/>
                  </w:r>
                  <w:r>
                    <w:rPr>
                      <w:rFonts w:ascii="仿宋_GB2312" w:hAnsi="仿宋_GB2312" w:cs="仿宋_GB2312" w:eastAsia="仿宋_GB2312"/>
                      <w:sz w:val="20"/>
                      <w:color w:val="000000"/>
                    </w:rPr>
                    <w:t>10、宽动态应不低于120dB</w:t>
                  </w:r>
                  <w:r>
                    <w:br/>
                  </w:r>
                  <w:r>
                    <w:rPr>
                      <w:rFonts w:ascii="仿宋_GB2312" w:hAnsi="仿宋_GB2312" w:cs="仿宋_GB2312" w:eastAsia="仿宋_GB2312"/>
                      <w:sz w:val="20"/>
                      <w:color w:val="000000"/>
                    </w:rPr>
                    <w:t>11、应支持拌线、周界智能分析功能，具有音频降噪、透雾设置选项</w:t>
                  </w:r>
                  <w:r>
                    <w:br/>
                  </w:r>
                  <w:r>
                    <w:rPr>
                      <w:rFonts w:ascii="仿宋_GB2312" w:hAnsi="仿宋_GB2312" w:cs="仿宋_GB2312" w:eastAsia="仿宋_GB2312"/>
                      <w:sz w:val="20"/>
                      <w:color w:val="000000"/>
                    </w:rPr>
                    <w:t>12、应支持不小于7路分辨率为1920×1080、码率为2Mbps、帧率为25帧／秒的视频同时进行浏览（以第三方权威机构出具的检测报告为准）</w:t>
                  </w:r>
                  <w:r>
                    <w:br/>
                  </w:r>
                  <w:r>
                    <w:rPr>
                      <w:rFonts w:ascii="仿宋_GB2312" w:hAnsi="仿宋_GB2312" w:cs="仿宋_GB2312" w:eastAsia="仿宋_GB2312"/>
                      <w:sz w:val="20"/>
                      <w:color w:val="000000"/>
                    </w:rPr>
                    <w:t>13、应可将视频图像及抓拍图片存储至MicroSD卡或客户端，最大支持512GBMicroSD卡（以第三方权威机构出具的检测报告为准）</w:t>
                  </w:r>
                  <w:r>
                    <w:br/>
                  </w:r>
                  <w:r>
                    <w:rPr>
                      <w:rFonts w:ascii="仿宋_GB2312" w:hAnsi="仿宋_GB2312" w:cs="仿宋_GB2312" w:eastAsia="仿宋_GB2312"/>
                      <w:sz w:val="20"/>
                      <w:color w:val="000000"/>
                    </w:rPr>
                    <w:t>14、码流同时并发输出应不小于：主码流：分辨率为2880×1620，帧率为20fp，码率为4Mbps；辅码流：分辨率为704×576，帧率为25fps，码率为1Mbps</w:t>
                  </w:r>
                  <w:r>
                    <w:br/>
                  </w:r>
                  <w:r>
                    <w:rPr>
                      <w:rFonts w:ascii="仿宋_GB2312" w:hAnsi="仿宋_GB2312" w:cs="仿宋_GB2312" w:eastAsia="仿宋_GB2312"/>
                      <w:sz w:val="20"/>
                      <w:color w:val="000000"/>
                    </w:rPr>
                    <w:t>15、外壳防护等级应不低于IP66</w:t>
                  </w:r>
                  <w:r>
                    <w:br/>
                  </w:r>
                  <w:r>
                    <w:rPr>
                      <w:rFonts w:ascii="仿宋_GB2312" w:hAnsi="仿宋_GB2312" w:cs="仿宋_GB2312" w:eastAsia="仿宋_GB2312"/>
                      <w:sz w:val="20"/>
                      <w:color w:val="000000"/>
                    </w:rPr>
                    <w:t>16、</w:t>
                  </w:r>
                  <w:r>
                    <w:rPr>
                      <w:rFonts w:ascii="仿宋_GB2312" w:hAnsi="仿宋_GB2312" w:cs="仿宋_GB2312" w:eastAsia="仿宋_GB2312"/>
                      <w:sz w:val="21"/>
                    </w:rPr>
                    <w:t>▲</w:t>
                  </w:r>
                  <w:r>
                    <w:rPr>
                      <w:rFonts w:ascii="仿宋_GB2312" w:hAnsi="仿宋_GB2312" w:cs="仿宋_GB2312" w:eastAsia="仿宋_GB2312"/>
                      <w:sz w:val="20"/>
                      <w:color w:val="000000"/>
                    </w:rPr>
                    <w:t>提</w:t>
                  </w:r>
                  <w:r>
                    <w:rPr>
                      <w:rFonts w:ascii="仿宋_GB2312" w:hAnsi="仿宋_GB2312" w:cs="仿宋_GB2312" w:eastAsia="仿宋_GB2312"/>
                      <w:sz w:val="20"/>
                      <w:color w:val="000000"/>
                    </w:rPr>
                    <w:t>供加盖制造商公章的检测报告证明</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摄像机电源</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室外防水电源</w:t>
                  </w:r>
                  <w:r>
                    <w:rPr>
                      <w:rFonts w:ascii="仿宋_GB2312" w:hAnsi="仿宋_GB2312" w:cs="仿宋_GB2312" w:eastAsia="仿宋_GB2312"/>
                      <w:sz w:val="20"/>
                      <w:color w:val="000000"/>
                    </w:rPr>
                    <w:t>12V2A</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高清审讯主机</w:t>
                  </w:r>
                  <w:r>
                    <w:rPr>
                      <w:rFonts w:ascii="仿宋_GB2312" w:hAnsi="仿宋_GB2312" w:cs="仿宋_GB2312" w:eastAsia="仿宋_GB2312"/>
                      <w:sz w:val="20"/>
                      <w:color w:val="000000"/>
                    </w:rPr>
                    <w:t>（核心产品）</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1、视频接口支持不少于1个HDMI输入、1个VGA输入；（以第三方权威机构出具的检测报告为准）</w:t>
                  </w:r>
                  <w:r>
                    <w:br/>
                  </w:r>
                  <w:r>
                    <w:rPr>
                      <w:rFonts w:ascii="仿宋_GB2312" w:hAnsi="仿宋_GB2312" w:cs="仿宋_GB2312" w:eastAsia="仿宋_GB2312"/>
                      <w:sz w:val="20"/>
                      <w:color w:val="000000"/>
                    </w:rPr>
                    <w:t>2、音频接口支持不少于2路端子输入、1路对讲输入；不少于1路对讲输出、1路混音输出、1路端子输出</w:t>
                  </w:r>
                  <w:r>
                    <w:br/>
                  </w:r>
                  <w:r>
                    <w:rPr>
                      <w:rFonts w:ascii="仿宋_GB2312" w:hAnsi="仿宋_GB2312" w:cs="仿宋_GB2312" w:eastAsia="仿宋_GB2312"/>
                      <w:sz w:val="20"/>
                      <w:color w:val="000000"/>
                    </w:rPr>
                    <w:t>3、支持不少于4个RS485控制接口、1个以太网口、4个POE网口；支持不少于4个USB2.0、1个USB3.0；支持不少于8个报警输入接口、4个报警输出接口；（以第三方权威机构出具的检测报告为准）</w:t>
                  </w:r>
                  <w:r>
                    <w:br/>
                  </w:r>
                  <w:r>
                    <w:rPr>
                      <w:rFonts w:ascii="仿宋_GB2312" w:hAnsi="仿宋_GB2312" w:cs="仿宋_GB2312" w:eastAsia="仿宋_GB2312"/>
                      <w:sz w:val="20"/>
                      <w:color w:val="000000"/>
                    </w:rPr>
                    <w:t>4、支持不少于6个前置硬盘槽位（以第三方权威机构出具的检测报告为准）</w:t>
                  </w:r>
                  <w:r>
                    <w:br/>
                  </w:r>
                  <w:r>
                    <w:rPr>
                      <w:rFonts w:ascii="仿宋_GB2312" w:hAnsi="仿宋_GB2312" w:cs="仿宋_GB2312" w:eastAsia="仿宋_GB2312"/>
                      <w:sz w:val="20"/>
                      <w:color w:val="000000"/>
                    </w:rPr>
                    <w:t>5、支持不小于7英寸触摸屏，前面板具备不少于电源开关、录像、刻录、回放、消警5个感应式按键</w:t>
                  </w:r>
                  <w:r>
                    <w:br/>
                  </w:r>
                  <w:r>
                    <w:rPr>
                      <w:rFonts w:ascii="仿宋_GB2312" w:hAnsi="仿宋_GB2312" w:cs="仿宋_GB2312" w:eastAsia="仿宋_GB2312"/>
                      <w:sz w:val="20"/>
                      <w:color w:val="000000"/>
                    </w:rPr>
                    <w:t>6、支持实时信息显示，包含显示不少于主机刻录、硬盘信息、刻录剩余时间、CPU内存使用率、主机温度、异常监测信息</w:t>
                  </w:r>
                  <w:r>
                    <w:br/>
                  </w:r>
                  <w:r>
                    <w:rPr>
                      <w:rFonts w:ascii="仿宋_GB2312" w:hAnsi="仿宋_GB2312" w:cs="仿宋_GB2312" w:eastAsia="仿宋_GB2312"/>
                      <w:sz w:val="20"/>
                      <w:color w:val="000000"/>
                    </w:rPr>
                    <w:t>7、支持合成画面独立编码、传输、录像及刻录，合成画面质量不低于H.265编码、4K分辨率、60fps；</w:t>
                  </w:r>
                  <w:r>
                    <w:br/>
                  </w:r>
                  <w:r>
                    <w:rPr>
                      <w:rFonts w:ascii="仿宋_GB2312" w:hAnsi="仿宋_GB2312" w:cs="仿宋_GB2312" w:eastAsia="仿宋_GB2312"/>
                      <w:sz w:val="20"/>
                      <w:color w:val="000000"/>
                    </w:rPr>
                    <w:t>8、视频编码支持MPEG-4、H.264、H.265，音频编码支持AAC，采样率支持8KHz、32KHz、48KHz</w:t>
                  </w:r>
                  <w:r>
                    <w:br/>
                  </w:r>
                  <w:r>
                    <w:rPr>
                      <w:rFonts w:ascii="仿宋_GB2312" w:hAnsi="仿宋_GB2312" w:cs="仿宋_GB2312" w:eastAsia="仿宋_GB2312"/>
                      <w:sz w:val="20"/>
                      <w:color w:val="000000"/>
                    </w:rPr>
                    <w:t>9、支持视频画面质量检测，包含不少于场景变化、黑白异常、对比度异常、视频抖动、条纹干扰、人为干扰、亮度异常、视频模糊、噪声干扰、视频偏色、画面冻结、信号缺失等12种视频诊断算法。</w:t>
                  </w:r>
                  <w:r>
                    <w:br/>
                  </w:r>
                  <w:r>
                    <w:rPr>
                      <w:rFonts w:ascii="仿宋_GB2312" w:hAnsi="仿宋_GB2312" w:cs="仿宋_GB2312" w:eastAsia="仿宋_GB2312"/>
                      <w:sz w:val="20"/>
                      <w:color w:val="000000"/>
                    </w:rPr>
                    <w:t>10、支持音频输入与输出音量调节，支持显示声音波形；支持混音，混音路数不低于9路</w:t>
                  </w:r>
                  <w:r>
                    <w:br/>
                  </w:r>
                  <w:r>
                    <w:rPr>
                      <w:rFonts w:ascii="仿宋_GB2312" w:hAnsi="仿宋_GB2312" w:cs="仿宋_GB2312" w:eastAsia="仿宋_GB2312"/>
                      <w:sz w:val="20"/>
                      <w:color w:val="000000"/>
                    </w:rPr>
                    <w:t>11、支持讯问结束后不高于5min刻录完毕；支持“刻录失败”提示；支持换盘自动补刻</w:t>
                  </w:r>
                  <w:r>
                    <w:br/>
                  </w:r>
                  <w:r>
                    <w:rPr>
                      <w:rFonts w:ascii="仿宋_GB2312" w:hAnsi="仿宋_GB2312" w:cs="仿宋_GB2312" w:eastAsia="仿宋_GB2312"/>
                      <w:sz w:val="20"/>
                      <w:color w:val="000000"/>
                    </w:rPr>
                    <w:t>12、支持实时显示存储介质剩余存储空间、刻录进度、刻录剩余时间信息，支持存储不足报警提示。</w:t>
                  </w:r>
                  <w:r>
                    <w:br/>
                  </w:r>
                  <w:r>
                    <w:rPr>
                      <w:rFonts w:ascii="仿宋_GB2312" w:hAnsi="仿宋_GB2312" w:cs="仿宋_GB2312" w:eastAsia="仿宋_GB2312"/>
                      <w:sz w:val="20"/>
                      <w:color w:val="000000"/>
                    </w:rPr>
                    <w:t>13、支持笔录录入，支持笔录联动视频</w:t>
                  </w:r>
                  <w:r>
                    <w:br/>
                  </w:r>
                  <w:r>
                    <w:rPr>
                      <w:rFonts w:ascii="仿宋_GB2312" w:hAnsi="仿宋_GB2312" w:cs="仿宋_GB2312" w:eastAsia="仿宋_GB2312"/>
                      <w:sz w:val="20"/>
                      <w:color w:val="000000"/>
                    </w:rPr>
                    <w:t>14、支持设置GB/T 28181、RTSP、H.323协议</w:t>
                  </w:r>
                  <w:r>
                    <w:br/>
                  </w:r>
                  <w:r>
                    <w:rPr>
                      <w:rFonts w:ascii="仿宋_GB2312" w:hAnsi="仿宋_GB2312" w:cs="仿宋_GB2312" w:eastAsia="仿宋_GB2312"/>
                      <w:sz w:val="20"/>
                      <w:color w:val="000000"/>
                    </w:rPr>
                    <w:t>15、支持查询案件信息关联回放录像，支持事后刻录；支持设置案号、案件名称、案件密码；支持删除案件与案件加锁；</w:t>
                  </w:r>
                  <w:r>
                    <w:br/>
                  </w:r>
                  <w:r>
                    <w:rPr>
                      <w:rFonts w:ascii="仿宋_GB2312" w:hAnsi="仿宋_GB2312" w:cs="仿宋_GB2312" w:eastAsia="仿宋_GB2312"/>
                      <w:sz w:val="20"/>
                      <w:color w:val="000000"/>
                    </w:rPr>
                    <w:t>16、</w:t>
                  </w:r>
                  <w:r>
                    <w:rPr>
                      <w:rFonts w:ascii="仿宋_GB2312" w:hAnsi="仿宋_GB2312" w:cs="仿宋_GB2312" w:eastAsia="仿宋_GB2312"/>
                      <w:sz w:val="21"/>
                    </w:rPr>
                    <w:t>▲</w:t>
                  </w:r>
                  <w:r>
                    <w:rPr>
                      <w:rFonts w:ascii="仿宋_GB2312" w:hAnsi="仿宋_GB2312" w:cs="仿宋_GB2312" w:eastAsia="仿宋_GB2312"/>
                      <w:sz w:val="20"/>
                      <w:color w:val="000000"/>
                    </w:rPr>
                    <w:t>提供加盖制造商公章的检测报告证明</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8T监控级硬盘</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空气填充；</w:t>
                  </w:r>
                  <w:r>
                    <w:br/>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SATA6Gb/s；</w:t>
                  </w:r>
                  <w:r>
                    <w:br/>
                  </w:r>
                  <w:r>
                    <w:rPr>
                      <w:rFonts w:ascii="仿宋_GB2312" w:hAnsi="仿宋_GB2312" w:cs="仿宋_GB2312" w:eastAsia="仿宋_GB2312"/>
                      <w:sz w:val="20"/>
                      <w:color w:val="000000"/>
                    </w:rPr>
                    <w:t>转速</w:t>
                  </w:r>
                  <w:r>
                    <w:rPr>
                      <w:rFonts w:ascii="仿宋_GB2312" w:hAnsi="仿宋_GB2312" w:cs="仿宋_GB2312" w:eastAsia="仿宋_GB2312"/>
                      <w:sz w:val="20"/>
                      <w:color w:val="000000"/>
                    </w:rPr>
                    <w:t>5400rpm；</w:t>
                  </w:r>
                  <w:r>
                    <w:br/>
                  </w:r>
                  <w:r>
                    <w:rPr>
                      <w:rFonts w:ascii="仿宋_GB2312" w:hAnsi="仿宋_GB2312" w:cs="仿宋_GB2312" w:eastAsia="仿宋_GB2312"/>
                      <w:sz w:val="20"/>
                      <w:color w:val="000000"/>
                    </w:rPr>
                    <w:t>256MB缓存；</w:t>
                  </w:r>
                  <w:r>
                    <w:br/>
                  </w:r>
                  <w:r>
                    <w:rPr>
                      <w:rFonts w:ascii="仿宋_GB2312" w:hAnsi="仿宋_GB2312" w:cs="仿宋_GB2312" w:eastAsia="仿宋_GB2312"/>
                      <w:sz w:val="20"/>
                      <w:color w:val="000000"/>
                    </w:rPr>
                    <w:t>最大持续传输速率</w:t>
                  </w:r>
                  <w:r>
                    <w:rPr>
                      <w:rFonts w:ascii="仿宋_GB2312" w:hAnsi="仿宋_GB2312" w:cs="仿宋_GB2312" w:eastAsia="仿宋_GB2312"/>
                      <w:sz w:val="20"/>
                      <w:color w:val="000000"/>
                    </w:rPr>
                    <w:t>180MB/s；</w:t>
                  </w:r>
                  <w:r>
                    <w:br/>
                  </w:r>
                  <w:r>
                    <w:rPr>
                      <w:rFonts w:ascii="仿宋_GB2312" w:hAnsi="仿宋_GB2312" w:cs="仿宋_GB2312" w:eastAsia="仿宋_GB2312"/>
                      <w:sz w:val="20"/>
                      <w:color w:val="000000"/>
                    </w:rPr>
                    <w:t>开机小时数</w:t>
                  </w:r>
                  <w:r>
                    <w:rPr>
                      <w:rFonts w:ascii="仿宋_GB2312" w:hAnsi="仿宋_GB2312" w:cs="仿宋_GB2312" w:eastAsia="仿宋_GB2312"/>
                      <w:sz w:val="20"/>
                      <w:color w:val="000000"/>
                    </w:rPr>
                    <w:t>8760；</w:t>
                  </w:r>
                  <w:r>
                    <w:br/>
                  </w:r>
                  <w:r>
                    <w:rPr>
                      <w:rFonts w:ascii="仿宋_GB2312" w:hAnsi="仿宋_GB2312" w:cs="仿宋_GB2312" w:eastAsia="仿宋_GB2312"/>
                      <w:sz w:val="20"/>
                      <w:color w:val="000000"/>
                    </w:rPr>
                    <w:t>平均故障间隔时间</w:t>
                  </w:r>
                  <w:r>
                    <w:rPr>
                      <w:rFonts w:ascii="仿宋_GB2312" w:hAnsi="仿宋_GB2312" w:cs="仿宋_GB2312" w:eastAsia="仿宋_GB2312"/>
                      <w:sz w:val="20"/>
                      <w:color w:val="000000"/>
                    </w:rPr>
                    <w:t>1,000,000小时；</w:t>
                  </w:r>
                  <w:r>
                    <w:br/>
                  </w:r>
                  <w:r>
                    <w:rPr>
                      <w:rFonts w:ascii="仿宋_GB2312" w:hAnsi="仿宋_GB2312" w:cs="仿宋_GB2312" w:eastAsia="仿宋_GB2312"/>
                      <w:sz w:val="20"/>
                      <w:color w:val="000000"/>
                    </w:rPr>
                    <w:t>启动电流（</w:t>
                  </w:r>
                  <w:r>
                    <w:rPr>
                      <w:rFonts w:ascii="仿宋_GB2312" w:hAnsi="仿宋_GB2312" w:cs="仿宋_GB2312" w:eastAsia="仿宋_GB2312"/>
                      <w:sz w:val="20"/>
                      <w:color w:val="000000"/>
                    </w:rPr>
                    <w:t>12V）:1.8；</w:t>
                  </w:r>
                  <w:r>
                    <w:br/>
                  </w:r>
                  <w:r>
                    <w:rPr>
                      <w:rFonts w:ascii="仿宋_GB2312" w:hAnsi="仿宋_GB2312" w:cs="仿宋_GB2312" w:eastAsia="仿宋_GB2312"/>
                      <w:sz w:val="20"/>
                      <w:color w:val="000000"/>
                    </w:rPr>
                    <w:t>平均工作功率</w:t>
                  </w:r>
                  <w:r>
                    <w:rPr>
                      <w:rFonts w:ascii="仿宋_GB2312" w:hAnsi="仿宋_GB2312" w:cs="仿宋_GB2312" w:eastAsia="仿宋_GB2312"/>
                      <w:sz w:val="20"/>
                      <w:color w:val="000000"/>
                    </w:rPr>
                    <w:t>5.3W；</w:t>
                  </w:r>
                  <w:r>
                    <w:br/>
                  </w:r>
                  <w:r>
                    <w:rPr>
                      <w:rFonts w:ascii="仿宋_GB2312" w:hAnsi="仿宋_GB2312" w:cs="仿宋_GB2312" w:eastAsia="仿宋_GB2312"/>
                      <w:sz w:val="20"/>
                      <w:color w:val="000000"/>
                    </w:rPr>
                    <w:t>电压公差：</w:t>
                  </w:r>
                  <w:r>
                    <w:rPr>
                      <w:rFonts w:ascii="仿宋_GB2312" w:hAnsi="仿宋_GB2312" w:cs="仿宋_GB2312" w:eastAsia="仿宋_GB2312"/>
                      <w:sz w:val="20"/>
                      <w:color w:val="000000"/>
                    </w:rPr>
                    <w:t>5V±5%，12V±10%；</w:t>
                  </w:r>
                  <w:r>
                    <w:br/>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0~65℃。</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审讯环境监测系统</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标准时钟温湿度屏设计，具有</w:t>
                  </w:r>
                  <w:r>
                    <w:rPr>
                      <w:rFonts w:ascii="仿宋_GB2312" w:hAnsi="仿宋_GB2312" w:cs="仿宋_GB2312" w:eastAsia="仿宋_GB2312"/>
                      <w:sz w:val="20"/>
                      <w:color w:val="000000"/>
                    </w:rPr>
                    <w:t>RS485接口</w:t>
                  </w:r>
                  <w:r>
                    <w:br/>
                  </w:r>
                  <w:r>
                    <w:rPr>
                      <w:rFonts w:ascii="仿宋_GB2312" w:hAnsi="仿宋_GB2312" w:cs="仿宋_GB2312" w:eastAsia="仿宋_GB2312"/>
                      <w:sz w:val="20"/>
                      <w:color w:val="000000"/>
                    </w:rPr>
                    <w:t>静态数字显示，适于同步录音录像</w:t>
                  </w:r>
                  <w:r>
                    <w:br/>
                  </w:r>
                  <w:r>
                    <w:rPr>
                      <w:rFonts w:ascii="仿宋_GB2312" w:hAnsi="仿宋_GB2312" w:cs="仿宋_GB2312" w:eastAsia="仿宋_GB2312"/>
                      <w:sz w:val="20"/>
                      <w:color w:val="000000"/>
                    </w:rPr>
                    <w:t>采用超高精度时钟，精度可达</w:t>
                  </w:r>
                  <w:r>
                    <w:rPr>
                      <w:rFonts w:ascii="仿宋_GB2312" w:hAnsi="仿宋_GB2312" w:cs="仿宋_GB2312" w:eastAsia="仿宋_GB2312"/>
                      <w:sz w:val="20"/>
                      <w:color w:val="000000"/>
                    </w:rPr>
                    <w:t>2PPM</w:t>
                  </w:r>
                  <w:r>
                    <w:br/>
                  </w:r>
                  <w:r>
                    <w:rPr>
                      <w:rFonts w:ascii="仿宋_GB2312" w:hAnsi="仿宋_GB2312" w:cs="仿宋_GB2312" w:eastAsia="仿宋_GB2312"/>
                      <w:sz w:val="20"/>
                      <w:color w:val="000000"/>
                    </w:rPr>
                    <w:t>支持自动校准时钟，与摄像机、审讯主机时间同步</w:t>
                  </w:r>
                  <w:r>
                    <w:br/>
                  </w:r>
                  <w:r>
                    <w:rPr>
                      <w:rFonts w:ascii="仿宋_GB2312" w:hAnsi="仿宋_GB2312" w:cs="仿宋_GB2312" w:eastAsia="仿宋_GB2312"/>
                      <w:sz w:val="20"/>
                      <w:color w:val="000000"/>
                    </w:rPr>
                    <w:t>温湿度和紧急情况报警设定及处理</w:t>
                  </w:r>
                  <w:r>
                    <w:br/>
                  </w:r>
                  <w:r>
                    <w:rPr>
                      <w:rFonts w:ascii="仿宋_GB2312" w:hAnsi="仿宋_GB2312" w:cs="仿宋_GB2312" w:eastAsia="仿宋_GB2312"/>
                      <w:sz w:val="20"/>
                      <w:color w:val="000000"/>
                    </w:rPr>
                    <w:t>12V低压供电，标配电源适配器</w:t>
                  </w:r>
                  <w:r>
                    <w:br/>
                  </w:r>
                  <w:r>
                    <w:rPr>
                      <w:rFonts w:ascii="仿宋_GB2312" w:hAnsi="仿宋_GB2312" w:cs="仿宋_GB2312" w:eastAsia="仿宋_GB2312"/>
                      <w:sz w:val="20"/>
                      <w:color w:val="000000"/>
                    </w:rPr>
                    <w:t>支持年月日、时间、星期、温度、湿度显示</w:t>
                  </w:r>
                  <w:r>
                    <w:br/>
                  </w:r>
                  <w:r>
                    <w:rPr>
                      <w:rFonts w:ascii="仿宋_GB2312" w:hAnsi="仿宋_GB2312" w:cs="仿宋_GB2312" w:eastAsia="仿宋_GB2312"/>
                      <w:sz w:val="20"/>
                      <w:color w:val="000000"/>
                    </w:rPr>
                    <w:t>支持时间调节、显示屏开关等</w:t>
                  </w:r>
                  <w:r>
                    <w:br/>
                  </w:r>
                  <w:r>
                    <w:rPr>
                      <w:rFonts w:ascii="仿宋_GB2312" w:hAnsi="仿宋_GB2312" w:cs="仿宋_GB2312" w:eastAsia="仿宋_GB2312"/>
                      <w:sz w:val="20"/>
                      <w:color w:val="000000"/>
                    </w:rPr>
                    <w:t>最大功率</w:t>
                  </w:r>
                  <w:r>
                    <w:rPr>
                      <w:rFonts w:ascii="仿宋_GB2312" w:hAnsi="仿宋_GB2312" w:cs="仿宋_GB2312" w:eastAsia="仿宋_GB2312"/>
                      <w:sz w:val="20"/>
                      <w:color w:val="000000"/>
                    </w:rPr>
                    <w:t>5W</w:t>
                  </w:r>
                  <w:r>
                    <w:br/>
                  </w:r>
                  <w:r>
                    <w:rPr>
                      <w:rFonts w:ascii="仿宋_GB2312" w:hAnsi="仿宋_GB2312" w:cs="仿宋_GB2312" w:eastAsia="仿宋_GB2312"/>
                      <w:sz w:val="20"/>
                      <w:color w:val="000000"/>
                    </w:rPr>
                    <w:t>DC12V±25%，支持POE供电</w:t>
                  </w:r>
                  <w:r>
                    <w:br/>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-10℃~55℃</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高保真拾音器</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采用高保真预极化电容传声器，对前端音频无差别拾取；</w:t>
                  </w:r>
                  <w:r>
                    <w:br/>
                  </w:r>
                  <w:r>
                    <w:rPr>
                      <w:rFonts w:ascii="仿宋_GB2312" w:hAnsi="仿宋_GB2312" w:cs="仿宋_GB2312" w:eastAsia="仿宋_GB2312"/>
                      <w:sz w:val="20"/>
                      <w:color w:val="000000"/>
                    </w:rPr>
                    <w:t>实时对拾取到的音频信号进行噪音滤除；</w:t>
                  </w:r>
                  <w:r>
                    <w:br/>
                  </w:r>
                  <w:r>
                    <w:rPr>
                      <w:rFonts w:ascii="仿宋_GB2312" w:hAnsi="仿宋_GB2312" w:cs="仿宋_GB2312" w:eastAsia="仿宋_GB2312"/>
                      <w:sz w:val="20"/>
                      <w:color w:val="000000"/>
                    </w:rPr>
                    <w:t>内置雷击保护、电源极性反接保护和静电保护；</w:t>
                  </w:r>
                  <w:r>
                    <w:br/>
                  </w:r>
                  <w:r>
                    <w:rPr>
                      <w:rFonts w:ascii="仿宋_GB2312" w:hAnsi="仿宋_GB2312" w:cs="仿宋_GB2312" w:eastAsia="仿宋_GB2312"/>
                      <w:sz w:val="20"/>
                      <w:color w:val="000000"/>
                    </w:rPr>
                    <w:t>内置可调电位器，音量调节最小可关闭（无声音输出）。</w:t>
                  </w:r>
                  <w:r>
                    <w:br/>
                  </w:r>
                  <w:r>
                    <w:rPr>
                      <w:rFonts w:ascii="仿宋_GB2312" w:hAnsi="仿宋_GB2312" w:cs="仿宋_GB2312" w:eastAsia="仿宋_GB2312"/>
                      <w:sz w:val="20"/>
                      <w:color w:val="000000"/>
                    </w:rPr>
                    <w:t>最大功率</w:t>
                  </w:r>
                  <w:r>
                    <w:rPr>
                      <w:rFonts w:ascii="仿宋_GB2312" w:hAnsi="仿宋_GB2312" w:cs="仿宋_GB2312" w:eastAsia="仿宋_GB2312"/>
                      <w:sz w:val="20"/>
                      <w:color w:val="000000"/>
                    </w:rPr>
                    <w:t>0.5W</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示证显示系统</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材质：塑壳</w:t>
                  </w:r>
                  <w:r>
                    <w:br/>
                  </w:r>
                  <w:r>
                    <w:rPr>
                      <w:rFonts w:ascii="仿宋_GB2312" w:hAnsi="仿宋_GB2312" w:cs="仿宋_GB2312" w:eastAsia="仿宋_GB2312"/>
                      <w:sz w:val="20"/>
                      <w:color w:val="000000"/>
                    </w:rPr>
                    <w:t>分辨率：</w:t>
                  </w:r>
                  <w:r>
                    <w:rPr>
                      <w:rFonts w:ascii="仿宋_GB2312" w:hAnsi="仿宋_GB2312" w:cs="仿宋_GB2312" w:eastAsia="仿宋_GB2312"/>
                      <w:sz w:val="20"/>
                      <w:color w:val="000000"/>
                    </w:rPr>
                    <w:t>3840×2160</w:t>
                  </w:r>
                  <w:r>
                    <w:br/>
                  </w:r>
                  <w:r>
                    <w:rPr>
                      <w:rFonts w:ascii="仿宋_GB2312" w:hAnsi="仿宋_GB2312" w:cs="仿宋_GB2312" w:eastAsia="仿宋_GB2312"/>
                      <w:sz w:val="20"/>
                      <w:color w:val="000000"/>
                    </w:rPr>
                    <w:t>刷新率：</w:t>
                  </w:r>
                  <w:r>
                    <w:rPr>
                      <w:rFonts w:ascii="仿宋_GB2312" w:hAnsi="仿宋_GB2312" w:cs="仿宋_GB2312" w:eastAsia="仿宋_GB2312"/>
                      <w:sz w:val="20"/>
                      <w:color w:val="000000"/>
                    </w:rPr>
                    <w:t>60Hz</w:t>
                  </w:r>
                  <w:r>
                    <w:br/>
                  </w:r>
                  <w:r>
                    <w:rPr>
                      <w:rFonts w:ascii="仿宋_GB2312" w:hAnsi="仿宋_GB2312" w:cs="仿宋_GB2312" w:eastAsia="仿宋_GB2312"/>
                      <w:sz w:val="20"/>
                      <w:color w:val="000000"/>
                    </w:rPr>
                    <w:t>视角：</w:t>
                  </w:r>
                  <w:r>
                    <w:rPr>
                      <w:rFonts w:ascii="仿宋_GB2312" w:hAnsi="仿宋_GB2312" w:cs="仿宋_GB2312" w:eastAsia="仿宋_GB2312"/>
                      <w:sz w:val="20"/>
                      <w:color w:val="000000"/>
                    </w:rPr>
                    <w:t>178°/178°</w:t>
                  </w:r>
                  <w:r>
                    <w:br/>
                  </w:r>
                  <w:r>
                    <w:rPr>
                      <w:rFonts w:ascii="仿宋_GB2312" w:hAnsi="仿宋_GB2312" w:cs="仿宋_GB2312" w:eastAsia="仿宋_GB2312"/>
                      <w:sz w:val="20"/>
                      <w:color w:val="000000"/>
                    </w:rPr>
                    <w:t>标配喇叭</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审讯终端</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支持审讯系统调试使用（国产软硬件）</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定制门及家具</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特种审讯桌椅定制</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电脑耳麦</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入耳式</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实物展台</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w:t>
                  </w:r>
                  <w:r>
                    <w:rPr>
                      <w:rFonts w:ascii="仿宋_GB2312" w:hAnsi="仿宋_GB2312" w:cs="仿宋_GB2312" w:eastAsia="仿宋_GB2312"/>
                      <w:sz w:val="20"/>
                      <w:color w:val="000000"/>
                    </w:rPr>
                    <w:t>12倍光学变焦</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1300万像素</w:t>
                  </w:r>
                  <w:r>
                    <w:br/>
                  </w:r>
                  <w:r>
                    <w:rPr>
                      <w:rFonts w:ascii="仿宋_GB2312" w:hAnsi="仿宋_GB2312" w:cs="仿宋_GB2312" w:eastAsia="仿宋_GB2312"/>
                      <w:sz w:val="20"/>
                      <w:color w:val="000000"/>
                    </w:rPr>
                    <w:t>最大拍摄幅面</w:t>
                  </w:r>
                  <w:r>
                    <w:rPr>
                      <w:rFonts w:ascii="仿宋_GB2312" w:hAnsi="仿宋_GB2312" w:cs="仿宋_GB2312" w:eastAsia="仿宋_GB2312"/>
                      <w:sz w:val="20"/>
                      <w:color w:val="000000"/>
                    </w:rPr>
                    <w:t>A3</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VGA、HDMI输出</w:t>
                  </w:r>
                  <w:r>
                    <w:br/>
                  </w:r>
                  <w:r>
                    <w:rPr>
                      <w:rFonts w:ascii="仿宋_GB2312" w:hAnsi="仿宋_GB2312" w:cs="仿宋_GB2312" w:eastAsia="仿宋_GB2312"/>
                      <w:sz w:val="20"/>
                      <w:color w:val="000000"/>
                    </w:rPr>
                    <w:t>支持自动对焦</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支持国产系统</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手动报警按钮</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支持报警信号传至警务值班室提示</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声光报警器</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额定工作电压</w:t>
                  </w:r>
                  <w:r>
                    <w:rPr>
                      <w:rFonts w:ascii="仿宋_GB2312" w:hAnsi="仿宋_GB2312" w:cs="仿宋_GB2312" w:eastAsia="仿宋_GB2312"/>
                      <w:sz w:val="20"/>
                      <w:color w:val="000000"/>
                    </w:rPr>
                    <w:t>(V/DC)12V</w:t>
                  </w:r>
                  <w:r>
                    <w:br/>
                  </w:r>
                  <w:r>
                    <w:rPr>
                      <w:rFonts w:ascii="仿宋_GB2312" w:hAnsi="仿宋_GB2312" w:cs="仿宋_GB2312" w:eastAsia="仿宋_GB2312"/>
                      <w:sz w:val="20"/>
                      <w:color w:val="000000"/>
                    </w:rPr>
                    <w:t>工作电压范围</w:t>
                  </w:r>
                  <w:r>
                    <w:rPr>
                      <w:rFonts w:ascii="仿宋_GB2312" w:hAnsi="仿宋_GB2312" w:cs="仿宋_GB2312" w:eastAsia="仿宋_GB2312"/>
                      <w:sz w:val="20"/>
                      <w:color w:val="000000"/>
                    </w:rPr>
                    <w:t>(V)9-15V</w:t>
                  </w:r>
                  <w:r>
                    <w:br/>
                  </w:r>
                  <w:r>
                    <w:rPr>
                      <w:rFonts w:ascii="仿宋_GB2312" w:hAnsi="仿宋_GB2312" w:cs="仿宋_GB2312" w:eastAsia="仿宋_GB2312"/>
                      <w:sz w:val="20"/>
                      <w:color w:val="000000"/>
                    </w:rPr>
                    <w:t>工作电流范围</w:t>
                  </w:r>
                  <w:r>
                    <w:rPr>
                      <w:rFonts w:ascii="仿宋_GB2312" w:hAnsi="仿宋_GB2312" w:cs="仿宋_GB2312" w:eastAsia="仿宋_GB2312"/>
                      <w:sz w:val="20"/>
                      <w:color w:val="000000"/>
                    </w:rPr>
                    <w:t>(mA)≤300</w:t>
                  </w:r>
                  <w:r>
                    <w:br/>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(℃)﹣20~﹢60℃</w:t>
                  </w:r>
                  <w:r>
                    <w:br/>
                  </w:r>
                  <w:r>
                    <w:rPr>
                      <w:rFonts w:ascii="仿宋_GB2312" w:hAnsi="仿宋_GB2312" w:cs="仿宋_GB2312" w:eastAsia="仿宋_GB2312"/>
                      <w:sz w:val="20"/>
                      <w:color w:val="000000"/>
                    </w:rPr>
                    <w:t>声压</w:t>
                  </w:r>
                  <w:r>
                    <w:rPr>
                      <w:rFonts w:ascii="仿宋_GB2312" w:hAnsi="仿宋_GB2312" w:cs="仿宋_GB2312" w:eastAsia="仿宋_GB2312"/>
                      <w:sz w:val="20"/>
                      <w:color w:val="000000"/>
                    </w:rPr>
                    <w:t>(dB)≥105dB/m</w:t>
                  </w:r>
                  <w:r>
                    <w:br/>
                  </w:r>
                  <w:r>
                    <w:rPr>
                      <w:rFonts w:ascii="仿宋_GB2312" w:hAnsi="仿宋_GB2312" w:cs="仿宋_GB2312" w:eastAsia="仿宋_GB2312"/>
                      <w:sz w:val="20"/>
                      <w:color w:val="000000"/>
                    </w:rPr>
                    <w:t>连续工作时间</w:t>
                  </w:r>
                  <w:r>
                    <w:rPr>
                      <w:rFonts w:ascii="仿宋_GB2312" w:hAnsi="仿宋_GB2312" w:cs="仿宋_GB2312" w:eastAsia="仿宋_GB2312"/>
                      <w:sz w:val="20"/>
                      <w:color w:val="000000"/>
                    </w:rPr>
                    <w:t>≥45minDC12V</w:t>
                  </w:r>
                  <w:r>
                    <w:br/>
                  </w:r>
                  <w:r>
                    <w:rPr>
                      <w:rFonts w:ascii="仿宋_GB2312" w:hAnsi="仿宋_GB2312" w:cs="仿宋_GB2312" w:eastAsia="仿宋_GB2312"/>
                      <w:sz w:val="20"/>
                      <w:color w:val="000000"/>
                    </w:rPr>
                    <w:t>闪灯次数</w:t>
                  </w:r>
                  <w:r>
                    <w:rPr>
                      <w:rFonts w:ascii="仿宋_GB2312" w:hAnsi="仿宋_GB2312" w:cs="仿宋_GB2312" w:eastAsia="仿宋_GB2312"/>
                      <w:sz w:val="20"/>
                      <w:color w:val="000000"/>
                    </w:rPr>
                    <w:t>(分钟)200±30</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信号屏蔽系统</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支持屏蔽</w:t>
                  </w:r>
                  <w:r>
                    <w:rPr>
                      <w:rFonts w:ascii="仿宋_GB2312" w:hAnsi="仿宋_GB2312" w:cs="仿宋_GB2312" w:eastAsia="仿宋_GB2312"/>
                      <w:sz w:val="20"/>
                      <w:color w:val="000000"/>
                    </w:rPr>
                    <w:t>2-5G信号及无线信号，阻断半径：5-50米</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电子门牌</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支持门开灯亮，显示状态审讯状态</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过道楼梯</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全景摄像机</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1、不低于500万像素1/2.8英寸CMOS传感器半球型摄像机</w:t>
                  </w:r>
                  <w:r>
                    <w:br/>
                  </w:r>
                  <w:r>
                    <w:rPr>
                      <w:rFonts w:ascii="仿宋_GB2312" w:hAnsi="仿宋_GB2312" w:cs="仿宋_GB2312" w:eastAsia="仿宋_GB2312"/>
                      <w:sz w:val="20"/>
                      <w:color w:val="000000"/>
                    </w:rPr>
                    <w:t>2、最低照度：彩色：≤0.0003lx（AGCON）黑白：≤0.0001lx（AGCON）</w:t>
                  </w:r>
                  <w:r>
                    <w:br/>
                  </w:r>
                  <w:r>
                    <w:rPr>
                      <w:rFonts w:ascii="仿宋_GB2312" w:hAnsi="仿宋_GB2312" w:cs="仿宋_GB2312" w:eastAsia="仿宋_GB2312"/>
                      <w:sz w:val="20"/>
                      <w:color w:val="000000"/>
                    </w:rPr>
                    <w:t>3、设备应配置电动变焦镜头，镜头焦距不低于2.8～12mm</w:t>
                  </w:r>
                  <w:r>
                    <w:br/>
                  </w:r>
                  <w:r>
                    <w:rPr>
                      <w:rFonts w:ascii="仿宋_GB2312" w:hAnsi="仿宋_GB2312" w:cs="仿宋_GB2312" w:eastAsia="仿宋_GB2312"/>
                      <w:sz w:val="20"/>
                      <w:color w:val="000000"/>
                    </w:rPr>
                    <w:t>4、摄像机支持不少于1个RJ45网口、1路音频输入接口、1路音频输出接口、1个SD卡槽（最大支持512GB）、1个复位按钮、内置MIC、1路报警输入接口、1路报警输出接口</w:t>
                  </w:r>
                  <w:r>
                    <w:br/>
                  </w:r>
                  <w:r>
                    <w:rPr>
                      <w:rFonts w:ascii="仿宋_GB2312" w:hAnsi="仿宋_GB2312" w:cs="仿宋_GB2312" w:eastAsia="仿宋_GB2312"/>
                      <w:sz w:val="20"/>
                      <w:color w:val="000000"/>
                    </w:rPr>
                    <w:t>5、有效红外补光距离不小于30m</w:t>
                  </w:r>
                  <w:r>
                    <w:br/>
                  </w:r>
                  <w:r>
                    <w:rPr>
                      <w:rFonts w:ascii="仿宋_GB2312" w:hAnsi="仿宋_GB2312" w:cs="仿宋_GB2312" w:eastAsia="仿宋_GB2312"/>
                      <w:sz w:val="20"/>
                      <w:color w:val="000000"/>
                    </w:rPr>
                    <w:t>6、应支持8kbps、32kbps、48kbps音频采样率可设</w:t>
                  </w:r>
                  <w:r>
                    <w:br/>
                  </w:r>
                  <w:r>
                    <w:rPr>
                      <w:rFonts w:ascii="仿宋_GB2312" w:hAnsi="仿宋_GB2312" w:cs="仿宋_GB2312" w:eastAsia="仿宋_GB2312"/>
                      <w:sz w:val="20"/>
                      <w:color w:val="000000"/>
                    </w:rPr>
                    <w:t>7、应支持H.265、H.264（MainProfile,HighProfile,BaselineProfile）视频压缩格式</w:t>
                  </w:r>
                  <w:r>
                    <w:br/>
                  </w:r>
                  <w:r>
                    <w:rPr>
                      <w:rFonts w:ascii="仿宋_GB2312" w:hAnsi="仿宋_GB2312" w:cs="仿宋_GB2312" w:eastAsia="仿宋_GB2312"/>
                      <w:sz w:val="20"/>
                      <w:color w:val="000000"/>
                    </w:rPr>
                    <w:t>8、应支持G.711A、G.711U、ADPCM_D音频编码标准</w:t>
                  </w:r>
                  <w:r>
                    <w:br/>
                  </w:r>
                  <w:r>
                    <w:rPr>
                      <w:rFonts w:ascii="仿宋_GB2312" w:hAnsi="仿宋_GB2312" w:cs="仿宋_GB2312" w:eastAsia="仿宋_GB2312"/>
                      <w:sz w:val="20"/>
                      <w:color w:val="000000"/>
                    </w:rPr>
                    <w:t>9、信噪比应不低于60dB</w:t>
                  </w:r>
                  <w:r>
                    <w:br/>
                  </w:r>
                  <w:r>
                    <w:rPr>
                      <w:rFonts w:ascii="仿宋_GB2312" w:hAnsi="仿宋_GB2312" w:cs="仿宋_GB2312" w:eastAsia="仿宋_GB2312"/>
                      <w:sz w:val="20"/>
                      <w:color w:val="000000"/>
                    </w:rPr>
                    <w:t>10、宽动态应不低于120dB</w:t>
                  </w:r>
                  <w:r>
                    <w:br/>
                  </w:r>
                  <w:r>
                    <w:rPr>
                      <w:rFonts w:ascii="仿宋_GB2312" w:hAnsi="仿宋_GB2312" w:cs="仿宋_GB2312" w:eastAsia="仿宋_GB2312"/>
                      <w:sz w:val="20"/>
                      <w:color w:val="000000"/>
                    </w:rPr>
                    <w:t>11、应支持拌线、周界智能分析功能，具有音频降噪、透雾设置选项</w:t>
                  </w:r>
                  <w:r>
                    <w:br/>
                  </w:r>
                  <w:r>
                    <w:rPr>
                      <w:rFonts w:ascii="仿宋_GB2312" w:hAnsi="仿宋_GB2312" w:cs="仿宋_GB2312" w:eastAsia="仿宋_GB2312"/>
                      <w:sz w:val="20"/>
                      <w:color w:val="000000"/>
                    </w:rPr>
                    <w:t>12、应支持不小于7路分辨率为1920×1080、码率为2Mbps、帧率为25帧／秒的视频同时进行浏览</w:t>
                  </w:r>
                  <w:r>
                    <w:br/>
                  </w:r>
                  <w:r>
                    <w:rPr>
                      <w:rFonts w:ascii="仿宋_GB2312" w:hAnsi="仿宋_GB2312" w:cs="仿宋_GB2312" w:eastAsia="仿宋_GB2312"/>
                      <w:sz w:val="20"/>
                      <w:color w:val="000000"/>
                    </w:rPr>
                    <w:t>17、应可将视频图像及抓拍图片存储至MicroSD卡或客户端，最大支持512GBMicroSD卡</w:t>
                  </w:r>
                  <w:r>
                    <w:br/>
                  </w:r>
                  <w:r>
                    <w:rPr>
                      <w:rFonts w:ascii="仿宋_GB2312" w:hAnsi="仿宋_GB2312" w:cs="仿宋_GB2312" w:eastAsia="仿宋_GB2312"/>
                      <w:sz w:val="20"/>
                      <w:color w:val="000000"/>
                    </w:rPr>
                    <w:t>14、码流同时并发输出应不小于：主码流：分辨率为2880×1620，帧率为20fp，码率为4Mbps；辅码流：分辨率为704×576，帧率为25fps，码率为1Mbps</w:t>
                  </w:r>
                  <w:r>
                    <w:br/>
                  </w:r>
                  <w:r>
                    <w:rPr>
                      <w:rFonts w:ascii="仿宋_GB2312" w:hAnsi="仿宋_GB2312" w:cs="仿宋_GB2312" w:eastAsia="仿宋_GB2312"/>
                      <w:sz w:val="20"/>
                      <w:color w:val="000000"/>
                    </w:rPr>
                    <w:t>15、外壳防护等级应不低于IP66</w:t>
                  </w:r>
                  <w:r>
                    <w:br/>
                  </w:r>
                  <w:r>
                    <w:rPr>
                      <w:rFonts w:ascii="仿宋_GB2312" w:hAnsi="仿宋_GB2312" w:cs="仿宋_GB2312" w:eastAsia="仿宋_GB2312"/>
                      <w:sz w:val="20"/>
                      <w:color w:val="000000"/>
                    </w:rPr>
                    <w:t>16、</w:t>
                  </w:r>
                  <w:r>
                    <w:rPr>
                      <w:rFonts w:ascii="仿宋_GB2312" w:hAnsi="仿宋_GB2312" w:cs="仿宋_GB2312" w:eastAsia="仿宋_GB2312"/>
                      <w:sz w:val="21"/>
                    </w:rPr>
                    <w:t>▲</w:t>
                  </w:r>
                  <w:r>
                    <w:rPr>
                      <w:rFonts w:ascii="仿宋_GB2312" w:hAnsi="仿宋_GB2312" w:cs="仿宋_GB2312" w:eastAsia="仿宋_GB2312"/>
                      <w:sz w:val="20"/>
                      <w:color w:val="000000"/>
                    </w:rPr>
                    <w:t>提</w:t>
                  </w:r>
                  <w:r>
                    <w:rPr>
                      <w:rFonts w:ascii="仿宋_GB2312" w:hAnsi="仿宋_GB2312" w:cs="仿宋_GB2312" w:eastAsia="仿宋_GB2312"/>
                      <w:sz w:val="20"/>
                      <w:color w:val="000000"/>
                    </w:rPr>
                    <w:t>供加盖制造商公章的检测报告证明</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摄像机电源</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12V2A</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定制门及家具</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过道门及办公家具定制</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高保真拾音器</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采用高保真预极化电容传声器，对前端音频无差别拾取；</w:t>
                  </w:r>
                  <w:r>
                    <w:br/>
                  </w:r>
                  <w:r>
                    <w:rPr>
                      <w:rFonts w:ascii="仿宋_GB2312" w:hAnsi="仿宋_GB2312" w:cs="仿宋_GB2312" w:eastAsia="仿宋_GB2312"/>
                      <w:sz w:val="20"/>
                      <w:color w:val="000000"/>
                    </w:rPr>
                    <w:t>实时对拾取到的音频信号进行噪音滤除；</w:t>
                  </w:r>
                  <w:r>
                    <w:br/>
                  </w:r>
                  <w:r>
                    <w:rPr>
                      <w:rFonts w:ascii="仿宋_GB2312" w:hAnsi="仿宋_GB2312" w:cs="仿宋_GB2312" w:eastAsia="仿宋_GB2312"/>
                      <w:sz w:val="20"/>
                      <w:color w:val="000000"/>
                    </w:rPr>
                    <w:t>内置雷击保护、电源极性反接保护和静电保护；</w:t>
                  </w:r>
                  <w:r>
                    <w:br/>
                  </w:r>
                  <w:r>
                    <w:rPr>
                      <w:rFonts w:ascii="仿宋_GB2312" w:hAnsi="仿宋_GB2312" w:cs="仿宋_GB2312" w:eastAsia="仿宋_GB2312"/>
                      <w:sz w:val="20"/>
                      <w:color w:val="000000"/>
                    </w:rPr>
                    <w:t>内置可调电位器，音量调节最小可关闭（无声音输出）。</w:t>
                  </w:r>
                  <w:r>
                    <w:br/>
                  </w:r>
                  <w:r>
                    <w:rPr>
                      <w:rFonts w:ascii="仿宋_GB2312" w:hAnsi="仿宋_GB2312" w:cs="仿宋_GB2312" w:eastAsia="仿宋_GB2312"/>
                      <w:sz w:val="20"/>
                      <w:color w:val="000000"/>
                    </w:rPr>
                    <w:t>最大功率</w:t>
                  </w:r>
                  <w:r>
                    <w:rPr>
                      <w:rFonts w:ascii="仿宋_GB2312" w:hAnsi="仿宋_GB2312" w:cs="仿宋_GB2312" w:eastAsia="仿宋_GB2312"/>
                      <w:sz w:val="20"/>
                      <w:color w:val="000000"/>
                    </w:rPr>
                    <w:t>0.5W</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卫生间</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针孔摄像机</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1/2.7英寸400万像素CMOS传感器</w:t>
                  </w:r>
                  <w:r>
                    <w:br/>
                  </w:r>
                  <w:r>
                    <w:rPr>
                      <w:rFonts w:ascii="仿宋_GB2312" w:hAnsi="仿宋_GB2312" w:cs="仿宋_GB2312" w:eastAsia="仿宋_GB2312"/>
                      <w:sz w:val="20"/>
                      <w:color w:val="000000"/>
                    </w:rPr>
                    <w:t>2mm高清定焦镜头，红外截止滤光片</w:t>
                  </w:r>
                  <w:r>
                    <w:br/>
                  </w:r>
                  <w:r>
                    <w:rPr>
                      <w:rFonts w:ascii="仿宋_GB2312" w:hAnsi="仿宋_GB2312" w:cs="仿宋_GB2312" w:eastAsia="仿宋_GB2312"/>
                      <w:sz w:val="20"/>
                      <w:color w:val="000000"/>
                    </w:rPr>
                    <w:t>支持主副码流同时输出，主码流最高分辨率</w:t>
                  </w:r>
                  <w:r>
                    <w:rPr>
                      <w:rFonts w:ascii="仿宋_GB2312" w:hAnsi="仿宋_GB2312" w:cs="仿宋_GB2312" w:eastAsia="仿宋_GB2312"/>
                      <w:sz w:val="20"/>
                      <w:color w:val="000000"/>
                    </w:rPr>
                    <w:t>1440P@25fps</w:t>
                  </w:r>
                  <w:r>
                    <w:br/>
                  </w:r>
                  <w:r>
                    <w:rPr>
                      <w:rFonts w:ascii="仿宋_GB2312" w:hAnsi="仿宋_GB2312" w:cs="仿宋_GB2312" w:eastAsia="仿宋_GB2312"/>
                      <w:sz w:val="20"/>
                      <w:color w:val="000000"/>
                    </w:rPr>
                    <w:t>支持宽动态、强光抑制和图像翻转</w:t>
                  </w:r>
                  <w:r>
                    <w:br/>
                  </w:r>
                  <w:r>
                    <w:rPr>
                      <w:rFonts w:ascii="仿宋_GB2312" w:hAnsi="仿宋_GB2312" w:cs="仿宋_GB2312" w:eastAsia="仿宋_GB2312"/>
                      <w:sz w:val="20"/>
                      <w:color w:val="000000"/>
                    </w:rPr>
                    <w:t>支持透雾、场景模式设置</w:t>
                  </w:r>
                  <w:r>
                    <w:br/>
                  </w:r>
                  <w:r>
                    <w:rPr>
                      <w:rFonts w:ascii="仿宋_GB2312" w:hAnsi="仿宋_GB2312" w:cs="仿宋_GB2312" w:eastAsia="仿宋_GB2312"/>
                      <w:sz w:val="20"/>
                      <w:color w:val="000000"/>
                    </w:rPr>
                    <w:t>支持日夜模版设置</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S+265视频编码</w:t>
                  </w:r>
                  <w:r>
                    <w:br/>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TF卡，最大512G</w:t>
                  </w:r>
                  <w:r>
                    <w:br/>
                  </w:r>
                  <w:r>
                    <w:rPr>
                      <w:rFonts w:ascii="仿宋_GB2312" w:hAnsi="仿宋_GB2312" w:cs="仿宋_GB2312" w:eastAsia="仿宋_GB2312"/>
                      <w:sz w:val="20"/>
                      <w:color w:val="000000"/>
                    </w:rPr>
                    <w:t>电源功率（最大）</w:t>
                  </w:r>
                  <w:r>
                    <w:rPr>
                      <w:rFonts w:ascii="仿宋_GB2312" w:hAnsi="仿宋_GB2312" w:cs="仿宋_GB2312" w:eastAsia="仿宋_GB2312"/>
                      <w:sz w:val="20"/>
                      <w:color w:val="000000"/>
                    </w:rPr>
                    <w:t>DC12V±25%，6.5W</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摄像机电源</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12V2A</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硅胶洗手台</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硅胶圆角阻燃落地一体成型洗手台</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软质水龙头</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感应式软质暗装水龙头</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全包坐便器</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一体成型连体设计抗污釉面硅胶陶瓷坐便器</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软质地漏</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硅胶地漏</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硅胶定制垃圾桶</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硅胶吸盘圆角软质垃圾桶</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防逃脱上下水</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洗漱用水及污水埋管加固隐藏处理</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卫生间防护</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四周墙面找平软质阻燃材料包裹</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定制软包门</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卫生间内外双开门</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高保真拾音器</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采用高保真预极化电容传声器，对前端音频无差别拾取；</w:t>
                  </w:r>
                  <w:r>
                    <w:br/>
                  </w:r>
                  <w:r>
                    <w:rPr>
                      <w:rFonts w:ascii="仿宋_GB2312" w:hAnsi="仿宋_GB2312" w:cs="仿宋_GB2312" w:eastAsia="仿宋_GB2312"/>
                      <w:sz w:val="20"/>
                      <w:color w:val="000000"/>
                    </w:rPr>
                    <w:t>实时对拾取到的音频信号进行噪音滤除；</w:t>
                  </w:r>
                  <w:r>
                    <w:br/>
                  </w:r>
                  <w:r>
                    <w:rPr>
                      <w:rFonts w:ascii="仿宋_GB2312" w:hAnsi="仿宋_GB2312" w:cs="仿宋_GB2312" w:eastAsia="仿宋_GB2312"/>
                      <w:sz w:val="20"/>
                      <w:color w:val="000000"/>
                    </w:rPr>
                    <w:t>内置雷击保护、电源极性反接保护和静电保护；</w:t>
                  </w:r>
                  <w:r>
                    <w:br/>
                  </w:r>
                  <w:r>
                    <w:rPr>
                      <w:rFonts w:ascii="仿宋_GB2312" w:hAnsi="仿宋_GB2312" w:cs="仿宋_GB2312" w:eastAsia="仿宋_GB2312"/>
                      <w:sz w:val="20"/>
                      <w:color w:val="000000"/>
                    </w:rPr>
                    <w:t>内置可调电位器，音量调节最小可关闭（无声音输出）。</w:t>
                  </w:r>
                  <w:r>
                    <w:br/>
                  </w:r>
                  <w:r>
                    <w:rPr>
                      <w:rFonts w:ascii="仿宋_GB2312" w:hAnsi="仿宋_GB2312" w:cs="仿宋_GB2312" w:eastAsia="仿宋_GB2312"/>
                      <w:sz w:val="20"/>
                      <w:color w:val="000000"/>
                    </w:rPr>
                    <w:t>最大功率</w:t>
                  </w:r>
                  <w:r>
                    <w:rPr>
                      <w:rFonts w:ascii="仿宋_GB2312" w:hAnsi="仿宋_GB2312" w:cs="仿宋_GB2312" w:eastAsia="仿宋_GB2312"/>
                      <w:sz w:val="20"/>
                      <w:color w:val="000000"/>
                    </w:rPr>
                    <w:t>0.5W</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诊疗室</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全景摄像机</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1、不低于500万像素1/2.8英寸CMOS传感器半球型摄像机</w:t>
                  </w:r>
                  <w:r>
                    <w:br/>
                  </w:r>
                  <w:r>
                    <w:rPr>
                      <w:rFonts w:ascii="仿宋_GB2312" w:hAnsi="仿宋_GB2312" w:cs="仿宋_GB2312" w:eastAsia="仿宋_GB2312"/>
                      <w:sz w:val="20"/>
                      <w:color w:val="000000"/>
                    </w:rPr>
                    <w:t>2、最低照度：彩色：≤0.0003lx（AGCON）黑白：≤0.0001lx（AGCON）</w:t>
                  </w:r>
                  <w:r>
                    <w:br/>
                  </w:r>
                  <w:r>
                    <w:rPr>
                      <w:rFonts w:ascii="仿宋_GB2312" w:hAnsi="仿宋_GB2312" w:cs="仿宋_GB2312" w:eastAsia="仿宋_GB2312"/>
                      <w:sz w:val="20"/>
                      <w:color w:val="000000"/>
                    </w:rPr>
                    <w:t>3、设备应配置电动变焦镜头，镜头焦距不低于2.8～12mm</w:t>
                  </w:r>
                  <w:r>
                    <w:br/>
                  </w:r>
                  <w:r>
                    <w:rPr>
                      <w:rFonts w:ascii="仿宋_GB2312" w:hAnsi="仿宋_GB2312" w:cs="仿宋_GB2312" w:eastAsia="仿宋_GB2312"/>
                      <w:sz w:val="20"/>
                      <w:color w:val="000000"/>
                    </w:rPr>
                    <w:t>4、摄像机支持不少于1个RJ45网口、1路音频输入接口、1路音频输出接口、1个SD卡槽（最大支持512GB）、1个复位按钮、内置MIC、1路报警输入接口、1路报警输出接口</w:t>
                  </w:r>
                  <w:r>
                    <w:br/>
                  </w:r>
                  <w:r>
                    <w:rPr>
                      <w:rFonts w:ascii="仿宋_GB2312" w:hAnsi="仿宋_GB2312" w:cs="仿宋_GB2312" w:eastAsia="仿宋_GB2312"/>
                      <w:sz w:val="20"/>
                      <w:color w:val="000000"/>
                    </w:rPr>
                    <w:t>5、有效红外补光距离不小于30m</w:t>
                  </w:r>
                  <w:r>
                    <w:br/>
                  </w:r>
                  <w:r>
                    <w:rPr>
                      <w:rFonts w:ascii="仿宋_GB2312" w:hAnsi="仿宋_GB2312" w:cs="仿宋_GB2312" w:eastAsia="仿宋_GB2312"/>
                      <w:sz w:val="20"/>
                      <w:color w:val="000000"/>
                    </w:rPr>
                    <w:t>6、应支持8kbps、32kbps、48kbps音频采样率可设</w:t>
                  </w:r>
                  <w:r>
                    <w:br/>
                  </w:r>
                  <w:r>
                    <w:rPr>
                      <w:rFonts w:ascii="仿宋_GB2312" w:hAnsi="仿宋_GB2312" w:cs="仿宋_GB2312" w:eastAsia="仿宋_GB2312"/>
                      <w:sz w:val="20"/>
                      <w:color w:val="000000"/>
                    </w:rPr>
                    <w:t>7、应支持H.265、H.264（MainProfile,HighProfile,BaselineProfile）视频压缩格式</w:t>
                  </w:r>
                  <w:r>
                    <w:br/>
                  </w:r>
                  <w:r>
                    <w:rPr>
                      <w:rFonts w:ascii="仿宋_GB2312" w:hAnsi="仿宋_GB2312" w:cs="仿宋_GB2312" w:eastAsia="仿宋_GB2312"/>
                      <w:sz w:val="20"/>
                      <w:color w:val="000000"/>
                    </w:rPr>
                    <w:t>8、应支持G.711A、G.711U、ADPCM_D音频编码标准</w:t>
                  </w:r>
                  <w:r>
                    <w:br/>
                  </w:r>
                  <w:r>
                    <w:rPr>
                      <w:rFonts w:ascii="仿宋_GB2312" w:hAnsi="仿宋_GB2312" w:cs="仿宋_GB2312" w:eastAsia="仿宋_GB2312"/>
                      <w:sz w:val="20"/>
                      <w:color w:val="000000"/>
                    </w:rPr>
                    <w:t>9、信噪比应不低于60dB</w:t>
                  </w:r>
                  <w:r>
                    <w:br/>
                  </w:r>
                  <w:r>
                    <w:rPr>
                      <w:rFonts w:ascii="仿宋_GB2312" w:hAnsi="仿宋_GB2312" w:cs="仿宋_GB2312" w:eastAsia="仿宋_GB2312"/>
                      <w:sz w:val="20"/>
                      <w:color w:val="000000"/>
                    </w:rPr>
                    <w:t>10、宽动态应不低于120dB</w:t>
                  </w:r>
                  <w:r>
                    <w:br/>
                  </w:r>
                  <w:r>
                    <w:rPr>
                      <w:rFonts w:ascii="仿宋_GB2312" w:hAnsi="仿宋_GB2312" w:cs="仿宋_GB2312" w:eastAsia="仿宋_GB2312"/>
                      <w:sz w:val="20"/>
                      <w:color w:val="000000"/>
                    </w:rPr>
                    <w:t>11、应支持拌线、周界智能分析功能，具有音频降噪、透雾设置选项</w:t>
                  </w:r>
                  <w:r>
                    <w:br/>
                  </w:r>
                  <w:r>
                    <w:rPr>
                      <w:rFonts w:ascii="仿宋_GB2312" w:hAnsi="仿宋_GB2312" w:cs="仿宋_GB2312" w:eastAsia="仿宋_GB2312"/>
                      <w:sz w:val="20"/>
                      <w:color w:val="000000"/>
                    </w:rPr>
                    <w:t>12、应支持不小于7路分辨率为1920×1080、码率为2Mbps、帧率为25帧／秒的视频同时进行浏览</w:t>
                  </w:r>
                  <w:r>
                    <w:br/>
                  </w:r>
                  <w:r>
                    <w:rPr>
                      <w:rFonts w:ascii="仿宋_GB2312" w:hAnsi="仿宋_GB2312" w:cs="仿宋_GB2312" w:eastAsia="仿宋_GB2312"/>
                      <w:sz w:val="20"/>
                      <w:color w:val="000000"/>
                    </w:rPr>
                    <w:t>18、应可将视频图像及抓拍图片存储至MicroSD卡或客户端，最大支持512GBMicroSD卡</w:t>
                  </w:r>
                  <w:r>
                    <w:br/>
                  </w:r>
                  <w:r>
                    <w:rPr>
                      <w:rFonts w:ascii="仿宋_GB2312" w:hAnsi="仿宋_GB2312" w:cs="仿宋_GB2312" w:eastAsia="仿宋_GB2312"/>
                      <w:sz w:val="20"/>
                      <w:color w:val="000000"/>
                    </w:rPr>
                    <w:t>15、码流同时并发输出应不小于：主码流：分辨率为2880×1620，帧率为20fp，码率为4Mbps；辅码流：分辨率为704×576，帧率为25fps，码率为1Mbps</w:t>
                  </w:r>
                  <w:r>
                    <w:br/>
                  </w:r>
                  <w:r>
                    <w:rPr>
                      <w:rFonts w:ascii="仿宋_GB2312" w:hAnsi="仿宋_GB2312" w:cs="仿宋_GB2312" w:eastAsia="仿宋_GB2312"/>
                      <w:sz w:val="20"/>
                      <w:color w:val="000000"/>
                    </w:rPr>
                    <w:t>15、外壳防护等级应不低于IP66</w:t>
                  </w:r>
                  <w:r>
                    <w:br/>
                  </w:r>
                  <w:r>
                    <w:rPr>
                      <w:rFonts w:ascii="仿宋_GB2312" w:hAnsi="仿宋_GB2312" w:cs="仿宋_GB2312" w:eastAsia="仿宋_GB2312"/>
                      <w:sz w:val="20"/>
                      <w:color w:val="000000"/>
                    </w:rPr>
                    <w:t>16、</w:t>
                  </w:r>
                  <w:r>
                    <w:rPr>
                      <w:rFonts w:ascii="仿宋_GB2312" w:hAnsi="仿宋_GB2312" w:cs="仿宋_GB2312" w:eastAsia="仿宋_GB2312"/>
                      <w:sz w:val="21"/>
                    </w:rPr>
                    <w:t>▲</w:t>
                  </w:r>
                  <w:r>
                    <w:rPr>
                      <w:rFonts w:ascii="仿宋_GB2312" w:hAnsi="仿宋_GB2312" w:cs="仿宋_GB2312" w:eastAsia="仿宋_GB2312"/>
                      <w:sz w:val="20"/>
                      <w:color w:val="000000"/>
                    </w:rPr>
                    <w:t>提供加盖制造商公章的检测报告证明</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生命体征仪</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血压心率等监测</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体征检查床</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碳素方钢、内部填充海绵</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摄像机电源</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12V2A</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定制门及家具</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讯问室门及讯问家具定制</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高保真拾音器</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采用高保真预极化电容传声器，对前端音频无差别拾取；</w:t>
                  </w:r>
                  <w:r>
                    <w:br/>
                  </w:r>
                  <w:r>
                    <w:rPr>
                      <w:rFonts w:ascii="仿宋_GB2312" w:hAnsi="仿宋_GB2312" w:cs="仿宋_GB2312" w:eastAsia="仿宋_GB2312"/>
                      <w:sz w:val="20"/>
                      <w:color w:val="000000"/>
                    </w:rPr>
                    <w:t>实时对拾取到的音频信号进行噪音滤除；</w:t>
                  </w:r>
                  <w:r>
                    <w:br/>
                  </w:r>
                  <w:r>
                    <w:rPr>
                      <w:rFonts w:ascii="仿宋_GB2312" w:hAnsi="仿宋_GB2312" w:cs="仿宋_GB2312" w:eastAsia="仿宋_GB2312"/>
                      <w:sz w:val="20"/>
                      <w:color w:val="000000"/>
                    </w:rPr>
                    <w:t>内置雷击保护、电源极性反接保护和静电保护；</w:t>
                  </w:r>
                  <w:r>
                    <w:br/>
                  </w:r>
                  <w:r>
                    <w:rPr>
                      <w:rFonts w:ascii="仿宋_GB2312" w:hAnsi="仿宋_GB2312" w:cs="仿宋_GB2312" w:eastAsia="仿宋_GB2312"/>
                      <w:sz w:val="20"/>
                      <w:color w:val="000000"/>
                    </w:rPr>
                    <w:t>内置可调电位器，音量调节最小可关闭（无声音输出）。</w:t>
                  </w:r>
                  <w:r>
                    <w:br/>
                  </w:r>
                  <w:r>
                    <w:rPr>
                      <w:rFonts w:ascii="仿宋_GB2312" w:hAnsi="仿宋_GB2312" w:cs="仿宋_GB2312" w:eastAsia="仿宋_GB2312"/>
                      <w:sz w:val="20"/>
                      <w:color w:val="000000"/>
                    </w:rPr>
                    <w:t>最大功率</w:t>
                  </w:r>
                  <w:r>
                    <w:rPr>
                      <w:rFonts w:ascii="仿宋_GB2312" w:hAnsi="仿宋_GB2312" w:cs="仿宋_GB2312" w:eastAsia="仿宋_GB2312"/>
                      <w:sz w:val="20"/>
                      <w:color w:val="000000"/>
                    </w:rPr>
                    <w:t>0.5W</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情绪疏导室</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全景摄像机</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1、不低于500万像素1/2.8英寸CMOS传感器半球型摄像机</w:t>
                  </w:r>
                  <w:r>
                    <w:br/>
                  </w:r>
                  <w:r>
                    <w:rPr>
                      <w:rFonts w:ascii="仿宋_GB2312" w:hAnsi="仿宋_GB2312" w:cs="仿宋_GB2312" w:eastAsia="仿宋_GB2312"/>
                      <w:sz w:val="20"/>
                      <w:color w:val="000000"/>
                    </w:rPr>
                    <w:t>2、最低照度：彩色：≤0.0003lx（AGCON）黑白：≤0.0001lx（AGCON）</w:t>
                  </w:r>
                  <w:r>
                    <w:br/>
                  </w:r>
                  <w:r>
                    <w:rPr>
                      <w:rFonts w:ascii="仿宋_GB2312" w:hAnsi="仿宋_GB2312" w:cs="仿宋_GB2312" w:eastAsia="仿宋_GB2312"/>
                      <w:sz w:val="20"/>
                      <w:color w:val="000000"/>
                    </w:rPr>
                    <w:t>3、设备应配置电动变焦镜头，镜头焦距不低于2.8～12mm</w:t>
                  </w:r>
                  <w:r>
                    <w:br/>
                  </w:r>
                  <w:r>
                    <w:rPr>
                      <w:rFonts w:ascii="仿宋_GB2312" w:hAnsi="仿宋_GB2312" w:cs="仿宋_GB2312" w:eastAsia="仿宋_GB2312"/>
                      <w:sz w:val="20"/>
                      <w:color w:val="000000"/>
                    </w:rPr>
                    <w:t>4、摄像机支持不少于1个RJ45网口、1路音频输入接口、1路音频输出接口、1个SD卡槽（最大支持512GB）、1个复位按钮、内置MIC、1路报警输入接口、1路报警输出接口</w:t>
                  </w:r>
                  <w:r>
                    <w:br/>
                  </w:r>
                  <w:r>
                    <w:rPr>
                      <w:rFonts w:ascii="仿宋_GB2312" w:hAnsi="仿宋_GB2312" w:cs="仿宋_GB2312" w:eastAsia="仿宋_GB2312"/>
                      <w:sz w:val="20"/>
                      <w:color w:val="000000"/>
                    </w:rPr>
                    <w:t>5、有效红外补光距离不小于30m</w:t>
                  </w:r>
                  <w:r>
                    <w:br/>
                  </w:r>
                  <w:r>
                    <w:rPr>
                      <w:rFonts w:ascii="仿宋_GB2312" w:hAnsi="仿宋_GB2312" w:cs="仿宋_GB2312" w:eastAsia="仿宋_GB2312"/>
                      <w:sz w:val="20"/>
                      <w:color w:val="000000"/>
                    </w:rPr>
                    <w:t>6、应支持8kbps、32kbps、48kbps音频采样率可设</w:t>
                  </w:r>
                  <w:r>
                    <w:br/>
                  </w:r>
                  <w:r>
                    <w:rPr>
                      <w:rFonts w:ascii="仿宋_GB2312" w:hAnsi="仿宋_GB2312" w:cs="仿宋_GB2312" w:eastAsia="仿宋_GB2312"/>
                      <w:sz w:val="20"/>
                      <w:color w:val="000000"/>
                    </w:rPr>
                    <w:t>7、应支持H.265、H.264（MainProfile,HighProfile,BaselineProfile）视频压缩格式</w:t>
                  </w:r>
                  <w:r>
                    <w:br/>
                  </w:r>
                  <w:r>
                    <w:rPr>
                      <w:rFonts w:ascii="仿宋_GB2312" w:hAnsi="仿宋_GB2312" w:cs="仿宋_GB2312" w:eastAsia="仿宋_GB2312"/>
                      <w:sz w:val="20"/>
                      <w:color w:val="000000"/>
                    </w:rPr>
                    <w:t>8、应支持G.711A、G.711U、ADPCM_D音频编码标准</w:t>
                  </w:r>
                  <w:r>
                    <w:br/>
                  </w:r>
                  <w:r>
                    <w:rPr>
                      <w:rFonts w:ascii="仿宋_GB2312" w:hAnsi="仿宋_GB2312" w:cs="仿宋_GB2312" w:eastAsia="仿宋_GB2312"/>
                      <w:sz w:val="20"/>
                      <w:color w:val="000000"/>
                    </w:rPr>
                    <w:t>9、信噪比应不低于60dB</w:t>
                  </w:r>
                  <w:r>
                    <w:br/>
                  </w:r>
                  <w:r>
                    <w:rPr>
                      <w:rFonts w:ascii="仿宋_GB2312" w:hAnsi="仿宋_GB2312" w:cs="仿宋_GB2312" w:eastAsia="仿宋_GB2312"/>
                      <w:sz w:val="20"/>
                      <w:color w:val="000000"/>
                    </w:rPr>
                    <w:t>10、宽动态应不低于120dB</w:t>
                  </w:r>
                  <w:r>
                    <w:br/>
                  </w:r>
                  <w:r>
                    <w:rPr>
                      <w:rFonts w:ascii="仿宋_GB2312" w:hAnsi="仿宋_GB2312" w:cs="仿宋_GB2312" w:eastAsia="仿宋_GB2312"/>
                      <w:sz w:val="20"/>
                      <w:color w:val="000000"/>
                    </w:rPr>
                    <w:t>11、应支持拌线、周界智能分析功能，具有音频降噪、透雾设置选项</w:t>
                  </w:r>
                  <w:r>
                    <w:br/>
                  </w:r>
                  <w:r>
                    <w:rPr>
                      <w:rFonts w:ascii="仿宋_GB2312" w:hAnsi="仿宋_GB2312" w:cs="仿宋_GB2312" w:eastAsia="仿宋_GB2312"/>
                      <w:sz w:val="20"/>
                      <w:color w:val="000000"/>
                    </w:rPr>
                    <w:t>12、应支持不小于7路分辨率为1920×1080、码率为2Mbps、帧率为25帧／秒的视频同时进行浏览</w:t>
                  </w:r>
                  <w:r>
                    <w:br/>
                  </w:r>
                  <w:r>
                    <w:rPr>
                      <w:rFonts w:ascii="仿宋_GB2312" w:hAnsi="仿宋_GB2312" w:cs="仿宋_GB2312" w:eastAsia="仿宋_GB2312"/>
                      <w:sz w:val="20"/>
                      <w:color w:val="000000"/>
                    </w:rPr>
                    <w:t>19、应可将视频图像及抓拍图片存储至MicroSD卡或客户端，最大支持512GBMicroSD卡</w:t>
                  </w:r>
                  <w:r>
                    <w:br/>
                  </w:r>
                  <w:r>
                    <w:rPr>
                      <w:rFonts w:ascii="仿宋_GB2312" w:hAnsi="仿宋_GB2312" w:cs="仿宋_GB2312" w:eastAsia="仿宋_GB2312"/>
                      <w:sz w:val="20"/>
                      <w:color w:val="000000"/>
                    </w:rPr>
                    <w:t>14、码流同时并发输出应不小于：主码流：分辨率为2880×1620，帧率为20fp，码率为4Mbps；辅码流：分辨率为704×576，帧率为25fps，码率为1Mbps</w:t>
                  </w:r>
                  <w:r>
                    <w:br/>
                  </w:r>
                  <w:r>
                    <w:rPr>
                      <w:rFonts w:ascii="仿宋_GB2312" w:hAnsi="仿宋_GB2312" w:cs="仿宋_GB2312" w:eastAsia="仿宋_GB2312"/>
                      <w:sz w:val="20"/>
                      <w:color w:val="000000"/>
                    </w:rPr>
                    <w:t>15、外壳防护等级应不低于IP66</w:t>
                  </w:r>
                  <w:r>
                    <w:br/>
                  </w:r>
                  <w:r>
                    <w:rPr>
                      <w:rFonts w:ascii="仿宋_GB2312" w:hAnsi="仿宋_GB2312" w:cs="仿宋_GB2312" w:eastAsia="仿宋_GB2312"/>
                      <w:sz w:val="20"/>
                      <w:color w:val="000000"/>
                    </w:rPr>
                    <w:t>16、</w:t>
                  </w:r>
                  <w:r>
                    <w:rPr>
                      <w:rFonts w:ascii="仿宋_GB2312" w:hAnsi="仿宋_GB2312" w:cs="仿宋_GB2312" w:eastAsia="仿宋_GB2312"/>
                      <w:sz w:val="21"/>
                    </w:rPr>
                    <w:t>▲</w:t>
                  </w:r>
                  <w:r>
                    <w:rPr>
                      <w:rFonts w:ascii="仿宋_GB2312" w:hAnsi="仿宋_GB2312" w:cs="仿宋_GB2312" w:eastAsia="仿宋_GB2312"/>
                      <w:sz w:val="20"/>
                      <w:color w:val="000000"/>
                    </w:rPr>
                    <w:t>提</w:t>
                  </w:r>
                  <w:r>
                    <w:rPr>
                      <w:rFonts w:ascii="仿宋_GB2312" w:hAnsi="仿宋_GB2312" w:cs="仿宋_GB2312" w:eastAsia="仿宋_GB2312"/>
                      <w:sz w:val="20"/>
                      <w:color w:val="000000"/>
                    </w:rPr>
                    <w:t>供加盖制造商公章的检测报告证明</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摄像机电源</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12V2A</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高保真拾音器</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采用高保真预极化电容传声器，对前端音频无差别拾取；</w:t>
                  </w:r>
                  <w:r>
                    <w:br/>
                  </w:r>
                  <w:r>
                    <w:rPr>
                      <w:rFonts w:ascii="仿宋_GB2312" w:hAnsi="仿宋_GB2312" w:cs="仿宋_GB2312" w:eastAsia="仿宋_GB2312"/>
                      <w:sz w:val="20"/>
                      <w:color w:val="000000"/>
                    </w:rPr>
                    <w:t>实时对拾取到的音频信号进行噪音滤除；</w:t>
                  </w:r>
                  <w:r>
                    <w:br/>
                  </w:r>
                  <w:r>
                    <w:rPr>
                      <w:rFonts w:ascii="仿宋_GB2312" w:hAnsi="仿宋_GB2312" w:cs="仿宋_GB2312" w:eastAsia="仿宋_GB2312"/>
                      <w:sz w:val="20"/>
                      <w:color w:val="000000"/>
                    </w:rPr>
                    <w:t>内置雷击保护、电源极性反接保护和静电保护；</w:t>
                  </w:r>
                  <w:r>
                    <w:br/>
                  </w:r>
                  <w:r>
                    <w:rPr>
                      <w:rFonts w:ascii="仿宋_GB2312" w:hAnsi="仿宋_GB2312" w:cs="仿宋_GB2312" w:eastAsia="仿宋_GB2312"/>
                      <w:sz w:val="20"/>
                      <w:color w:val="000000"/>
                    </w:rPr>
                    <w:t>内置可调电位器，音量调节最小可关闭（无声音输出）。</w:t>
                  </w:r>
                  <w:r>
                    <w:br/>
                  </w:r>
                  <w:r>
                    <w:rPr>
                      <w:rFonts w:ascii="仿宋_GB2312" w:hAnsi="仿宋_GB2312" w:cs="仿宋_GB2312" w:eastAsia="仿宋_GB2312"/>
                      <w:sz w:val="20"/>
                      <w:color w:val="000000"/>
                    </w:rPr>
                    <w:t>最大功率</w:t>
                  </w:r>
                  <w:r>
                    <w:rPr>
                      <w:rFonts w:ascii="仿宋_GB2312" w:hAnsi="仿宋_GB2312" w:cs="仿宋_GB2312" w:eastAsia="仿宋_GB2312"/>
                      <w:sz w:val="20"/>
                      <w:color w:val="000000"/>
                    </w:rPr>
                    <w:t>0.5W</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定制门及家具</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门及办公家具定制</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电子门牌</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显示状态疏导状态</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认罪认罚室及接待室</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全景摄像机</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1、不低于500万像素1/2.8英寸CMOS传感器半球型摄像机</w:t>
                  </w:r>
                  <w:r>
                    <w:br/>
                  </w:r>
                  <w:r>
                    <w:rPr>
                      <w:rFonts w:ascii="仿宋_GB2312" w:hAnsi="仿宋_GB2312" w:cs="仿宋_GB2312" w:eastAsia="仿宋_GB2312"/>
                      <w:sz w:val="20"/>
                      <w:color w:val="000000"/>
                    </w:rPr>
                    <w:t>2、最低照度：彩色：≤0.0003lx（AGCON）黑白：≤0.0001lx（AGCON）</w:t>
                  </w:r>
                  <w:r>
                    <w:br/>
                  </w:r>
                  <w:r>
                    <w:rPr>
                      <w:rFonts w:ascii="仿宋_GB2312" w:hAnsi="仿宋_GB2312" w:cs="仿宋_GB2312" w:eastAsia="仿宋_GB2312"/>
                      <w:sz w:val="20"/>
                      <w:color w:val="000000"/>
                    </w:rPr>
                    <w:t>3、设备应配置电动变焦镜头，镜头焦距不低于2.8～12mm</w:t>
                  </w:r>
                  <w:r>
                    <w:br/>
                  </w:r>
                  <w:r>
                    <w:rPr>
                      <w:rFonts w:ascii="仿宋_GB2312" w:hAnsi="仿宋_GB2312" w:cs="仿宋_GB2312" w:eastAsia="仿宋_GB2312"/>
                      <w:sz w:val="20"/>
                      <w:color w:val="000000"/>
                    </w:rPr>
                    <w:t>4、摄像机支持不少于1个RJ45网口、1路音频输入接口、1路音频输出接口、1个SD卡槽（最大支持512GB）、1个复位按钮、内置MIC、1路报警输入接口、1路报警输出接口</w:t>
                  </w:r>
                  <w:r>
                    <w:br/>
                  </w:r>
                  <w:r>
                    <w:rPr>
                      <w:rFonts w:ascii="仿宋_GB2312" w:hAnsi="仿宋_GB2312" w:cs="仿宋_GB2312" w:eastAsia="仿宋_GB2312"/>
                      <w:sz w:val="20"/>
                      <w:color w:val="000000"/>
                    </w:rPr>
                    <w:t>5、有效红外补光距离不小于30m</w:t>
                  </w:r>
                  <w:r>
                    <w:br/>
                  </w:r>
                  <w:r>
                    <w:rPr>
                      <w:rFonts w:ascii="仿宋_GB2312" w:hAnsi="仿宋_GB2312" w:cs="仿宋_GB2312" w:eastAsia="仿宋_GB2312"/>
                      <w:sz w:val="20"/>
                      <w:color w:val="000000"/>
                    </w:rPr>
                    <w:t>6、应支持8kbps、32kbps、48kbps音频采样率可设</w:t>
                  </w:r>
                  <w:r>
                    <w:br/>
                  </w:r>
                  <w:r>
                    <w:rPr>
                      <w:rFonts w:ascii="仿宋_GB2312" w:hAnsi="仿宋_GB2312" w:cs="仿宋_GB2312" w:eastAsia="仿宋_GB2312"/>
                      <w:sz w:val="20"/>
                      <w:color w:val="000000"/>
                    </w:rPr>
                    <w:t>7、应支持H.265、H.264（MainProfile,HighProfile,BaselineProfile）视频压缩格式</w:t>
                  </w:r>
                  <w:r>
                    <w:br/>
                  </w:r>
                  <w:r>
                    <w:rPr>
                      <w:rFonts w:ascii="仿宋_GB2312" w:hAnsi="仿宋_GB2312" w:cs="仿宋_GB2312" w:eastAsia="仿宋_GB2312"/>
                      <w:sz w:val="20"/>
                      <w:color w:val="000000"/>
                    </w:rPr>
                    <w:t>8、应支持G.711A、G.711U、ADPCM_D音频编码标准</w:t>
                  </w:r>
                  <w:r>
                    <w:br/>
                  </w:r>
                  <w:r>
                    <w:rPr>
                      <w:rFonts w:ascii="仿宋_GB2312" w:hAnsi="仿宋_GB2312" w:cs="仿宋_GB2312" w:eastAsia="仿宋_GB2312"/>
                      <w:sz w:val="20"/>
                      <w:color w:val="000000"/>
                    </w:rPr>
                    <w:t>9、信噪比应不低于60dB</w:t>
                  </w:r>
                  <w:r>
                    <w:br/>
                  </w:r>
                  <w:r>
                    <w:rPr>
                      <w:rFonts w:ascii="仿宋_GB2312" w:hAnsi="仿宋_GB2312" w:cs="仿宋_GB2312" w:eastAsia="仿宋_GB2312"/>
                      <w:sz w:val="20"/>
                      <w:color w:val="000000"/>
                    </w:rPr>
                    <w:t>10、宽动态应不低于120dB</w:t>
                  </w:r>
                  <w:r>
                    <w:br/>
                  </w:r>
                  <w:r>
                    <w:rPr>
                      <w:rFonts w:ascii="仿宋_GB2312" w:hAnsi="仿宋_GB2312" w:cs="仿宋_GB2312" w:eastAsia="仿宋_GB2312"/>
                      <w:sz w:val="20"/>
                      <w:color w:val="000000"/>
                    </w:rPr>
                    <w:t>11、应支持拌线、周界智能分析功能，具有音频降噪、透雾设置选项</w:t>
                  </w:r>
                  <w:r>
                    <w:br/>
                  </w:r>
                  <w:r>
                    <w:rPr>
                      <w:rFonts w:ascii="仿宋_GB2312" w:hAnsi="仿宋_GB2312" w:cs="仿宋_GB2312" w:eastAsia="仿宋_GB2312"/>
                      <w:sz w:val="20"/>
                      <w:color w:val="000000"/>
                    </w:rPr>
                    <w:t>12、应支持不小于7路分辨率为1920×1080、码率为2Mbps、帧率为25帧／秒的视频同时进行浏览</w:t>
                  </w:r>
                  <w:r>
                    <w:br/>
                  </w:r>
                  <w:r>
                    <w:rPr>
                      <w:rFonts w:ascii="仿宋_GB2312" w:hAnsi="仿宋_GB2312" w:cs="仿宋_GB2312" w:eastAsia="仿宋_GB2312"/>
                      <w:sz w:val="20"/>
                      <w:color w:val="000000"/>
                    </w:rPr>
                    <w:t>20、应可将视频图像及抓拍图片存储至MicroSD卡或客户端，最大支持512GBMicroSD卡</w:t>
                  </w:r>
                  <w:r>
                    <w:br/>
                  </w:r>
                  <w:r>
                    <w:rPr>
                      <w:rFonts w:ascii="仿宋_GB2312" w:hAnsi="仿宋_GB2312" w:cs="仿宋_GB2312" w:eastAsia="仿宋_GB2312"/>
                      <w:sz w:val="20"/>
                      <w:color w:val="000000"/>
                    </w:rPr>
                    <w:t>15、码流同时并发输出应不小于：主码流：分辨率为2880×1620，帧率为20fp，码率为4Mbps；辅码流：分辨率为704×576，帧率为25fps，码率为1Mbps</w:t>
                  </w:r>
                  <w:r>
                    <w:br/>
                  </w:r>
                  <w:r>
                    <w:rPr>
                      <w:rFonts w:ascii="仿宋_GB2312" w:hAnsi="仿宋_GB2312" w:cs="仿宋_GB2312" w:eastAsia="仿宋_GB2312"/>
                      <w:sz w:val="20"/>
                      <w:color w:val="000000"/>
                    </w:rPr>
                    <w:t>15、外壳防护等级应不低于IP66</w:t>
                  </w:r>
                  <w:r>
                    <w:br/>
                  </w:r>
                  <w:r>
                    <w:rPr>
                      <w:rFonts w:ascii="仿宋_GB2312" w:hAnsi="仿宋_GB2312" w:cs="仿宋_GB2312" w:eastAsia="仿宋_GB2312"/>
                      <w:sz w:val="20"/>
                      <w:color w:val="000000"/>
                    </w:rPr>
                    <w:t>16</w:t>
                  </w:r>
                  <w:r>
                    <w:rPr>
                      <w:rFonts w:ascii="仿宋_GB2312" w:hAnsi="仿宋_GB2312" w:cs="仿宋_GB2312" w:eastAsia="仿宋_GB2312"/>
                      <w:sz w:val="20"/>
                      <w:color w:val="000000"/>
                    </w:rPr>
                    <w:t>、</w:t>
                  </w:r>
                  <w:r>
                    <w:rPr>
                      <w:rFonts w:ascii="仿宋_GB2312" w:hAnsi="仿宋_GB2312" w:cs="仿宋_GB2312" w:eastAsia="仿宋_GB2312"/>
                      <w:sz w:val="21"/>
                    </w:rPr>
                    <w:t>▲</w:t>
                  </w:r>
                  <w:r>
                    <w:rPr>
                      <w:rFonts w:ascii="仿宋_GB2312" w:hAnsi="仿宋_GB2312" w:cs="仿宋_GB2312" w:eastAsia="仿宋_GB2312"/>
                      <w:sz w:val="20"/>
                      <w:color w:val="000000"/>
                    </w:rPr>
                    <w:t>提供加盖制造商公章的检测报告证明</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摄像机电源</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12V2A</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定制门及家具</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情绪疏导室门及家具定制</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高保真拾音器</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采用高保真预极化电容传声器，对前端音频无差别拾取；</w:t>
                  </w:r>
                  <w:r>
                    <w:br/>
                  </w:r>
                  <w:r>
                    <w:rPr>
                      <w:rFonts w:ascii="仿宋_GB2312" w:hAnsi="仿宋_GB2312" w:cs="仿宋_GB2312" w:eastAsia="仿宋_GB2312"/>
                      <w:sz w:val="20"/>
                      <w:color w:val="000000"/>
                    </w:rPr>
                    <w:t>实时对拾取到的音频信号进行噪音滤除；</w:t>
                  </w:r>
                  <w:r>
                    <w:br/>
                  </w:r>
                  <w:r>
                    <w:rPr>
                      <w:rFonts w:ascii="仿宋_GB2312" w:hAnsi="仿宋_GB2312" w:cs="仿宋_GB2312" w:eastAsia="仿宋_GB2312"/>
                      <w:sz w:val="20"/>
                      <w:color w:val="000000"/>
                    </w:rPr>
                    <w:t>内置雷击保护、电源极性反接保护和静电保护；</w:t>
                  </w:r>
                  <w:r>
                    <w:br/>
                  </w:r>
                  <w:r>
                    <w:rPr>
                      <w:rFonts w:ascii="仿宋_GB2312" w:hAnsi="仿宋_GB2312" w:cs="仿宋_GB2312" w:eastAsia="仿宋_GB2312"/>
                      <w:sz w:val="20"/>
                      <w:color w:val="000000"/>
                    </w:rPr>
                    <w:t>内置可调电位器，音量调节最小可关闭（无声音输出）。</w:t>
                  </w:r>
                  <w:r>
                    <w:br/>
                  </w:r>
                  <w:r>
                    <w:rPr>
                      <w:rFonts w:ascii="仿宋_GB2312" w:hAnsi="仿宋_GB2312" w:cs="仿宋_GB2312" w:eastAsia="仿宋_GB2312"/>
                      <w:sz w:val="20"/>
                      <w:color w:val="000000"/>
                    </w:rPr>
                    <w:t>最大功率</w:t>
                  </w:r>
                  <w:r>
                    <w:rPr>
                      <w:rFonts w:ascii="仿宋_GB2312" w:hAnsi="仿宋_GB2312" w:cs="仿宋_GB2312" w:eastAsia="仿宋_GB2312"/>
                      <w:sz w:val="20"/>
                      <w:color w:val="000000"/>
                    </w:rPr>
                    <w:t>0.5W</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指挥室</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全景摄像机</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1、不低于500万像素1/2.8英寸CMOS传感器半球型摄像机</w:t>
                  </w:r>
                  <w:r>
                    <w:br/>
                  </w:r>
                  <w:r>
                    <w:rPr>
                      <w:rFonts w:ascii="仿宋_GB2312" w:hAnsi="仿宋_GB2312" w:cs="仿宋_GB2312" w:eastAsia="仿宋_GB2312"/>
                      <w:sz w:val="20"/>
                      <w:color w:val="000000"/>
                    </w:rPr>
                    <w:t>2、最低照度：彩色：≤0.0003lx（AGCON）黑白：≤0.0001lx（AGCON）</w:t>
                  </w:r>
                  <w:r>
                    <w:br/>
                  </w:r>
                  <w:r>
                    <w:rPr>
                      <w:rFonts w:ascii="仿宋_GB2312" w:hAnsi="仿宋_GB2312" w:cs="仿宋_GB2312" w:eastAsia="仿宋_GB2312"/>
                      <w:sz w:val="20"/>
                      <w:color w:val="000000"/>
                    </w:rPr>
                    <w:t>3、设备应配置电动变焦镜头，镜头焦距不低于2.8～12mm</w:t>
                  </w:r>
                  <w:r>
                    <w:br/>
                  </w:r>
                  <w:r>
                    <w:rPr>
                      <w:rFonts w:ascii="仿宋_GB2312" w:hAnsi="仿宋_GB2312" w:cs="仿宋_GB2312" w:eastAsia="仿宋_GB2312"/>
                      <w:sz w:val="20"/>
                      <w:color w:val="000000"/>
                    </w:rPr>
                    <w:t>4、摄像机支持不少于1个RJ45网口、1路音频输入接口、1路音频输出接口、1个SD卡槽（最大支持512GB）、1个复位按钮、内置MIC、1路报警输入接口、1路报警输出接口</w:t>
                  </w:r>
                  <w:r>
                    <w:br/>
                  </w:r>
                  <w:r>
                    <w:rPr>
                      <w:rFonts w:ascii="仿宋_GB2312" w:hAnsi="仿宋_GB2312" w:cs="仿宋_GB2312" w:eastAsia="仿宋_GB2312"/>
                      <w:sz w:val="20"/>
                      <w:color w:val="000000"/>
                    </w:rPr>
                    <w:t>5、有效红外补光距离不小于30m</w:t>
                  </w:r>
                  <w:r>
                    <w:br/>
                  </w:r>
                  <w:r>
                    <w:rPr>
                      <w:rFonts w:ascii="仿宋_GB2312" w:hAnsi="仿宋_GB2312" w:cs="仿宋_GB2312" w:eastAsia="仿宋_GB2312"/>
                      <w:sz w:val="20"/>
                      <w:color w:val="000000"/>
                    </w:rPr>
                    <w:t>6、应支持8kbps、32kbps、48kbps音频采样率可设</w:t>
                  </w:r>
                  <w:r>
                    <w:br/>
                  </w:r>
                  <w:r>
                    <w:rPr>
                      <w:rFonts w:ascii="仿宋_GB2312" w:hAnsi="仿宋_GB2312" w:cs="仿宋_GB2312" w:eastAsia="仿宋_GB2312"/>
                      <w:sz w:val="20"/>
                      <w:color w:val="000000"/>
                    </w:rPr>
                    <w:t>7、应支持H.265、H.264（MainProfile,HighProfile,BaselineProfile）视频压缩格式</w:t>
                  </w:r>
                  <w:r>
                    <w:br/>
                  </w:r>
                  <w:r>
                    <w:rPr>
                      <w:rFonts w:ascii="仿宋_GB2312" w:hAnsi="仿宋_GB2312" w:cs="仿宋_GB2312" w:eastAsia="仿宋_GB2312"/>
                      <w:sz w:val="20"/>
                      <w:color w:val="000000"/>
                    </w:rPr>
                    <w:t>8、应支持G.711A、G.711U、ADPCM_D音频编码标准</w:t>
                  </w:r>
                  <w:r>
                    <w:br/>
                  </w:r>
                  <w:r>
                    <w:rPr>
                      <w:rFonts w:ascii="仿宋_GB2312" w:hAnsi="仿宋_GB2312" w:cs="仿宋_GB2312" w:eastAsia="仿宋_GB2312"/>
                      <w:sz w:val="20"/>
                      <w:color w:val="000000"/>
                    </w:rPr>
                    <w:t>9、信噪比应不低于60dB</w:t>
                  </w:r>
                  <w:r>
                    <w:br/>
                  </w:r>
                  <w:r>
                    <w:rPr>
                      <w:rFonts w:ascii="仿宋_GB2312" w:hAnsi="仿宋_GB2312" w:cs="仿宋_GB2312" w:eastAsia="仿宋_GB2312"/>
                      <w:sz w:val="20"/>
                      <w:color w:val="000000"/>
                    </w:rPr>
                    <w:t>10、宽动态应不低于120dB</w:t>
                  </w:r>
                  <w:r>
                    <w:br/>
                  </w:r>
                  <w:r>
                    <w:rPr>
                      <w:rFonts w:ascii="仿宋_GB2312" w:hAnsi="仿宋_GB2312" w:cs="仿宋_GB2312" w:eastAsia="仿宋_GB2312"/>
                      <w:sz w:val="20"/>
                      <w:color w:val="000000"/>
                    </w:rPr>
                    <w:t>11、应支持拌线、周界智能分析功能，具有音频降噪、透雾设置选项</w:t>
                  </w:r>
                  <w:r>
                    <w:br/>
                  </w:r>
                  <w:r>
                    <w:rPr>
                      <w:rFonts w:ascii="仿宋_GB2312" w:hAnsi="仿宋_GB2312" w:cs="仿宋_GB2312" w:eastAsia="仿宋_GB2312"/>
                      <w:sz w:val="20"/>
                      <w:color w:val="000000"/>
                    </w:rPr>
                    <w:t>12、应支持不小于7路分辨率为1920×1080、码率为2Mbps、帧率为25帧／秒的视频同时进行浏览</w:t>
                  </w:r>
                  <w:r>
                    <w:br/>
                  </w:r>
                  <w:r>
                    <w:rPr>
                      <w:rFonts w:ascii="仿宋_GB2312" w:hAnsi="仿宋_GB2312" w:cs="仿宋_GB2312" w:eastAsia="仿宋_GB2312"/>
                      <w:sz w:val="20"/>
                      <w:color w:val="000000"/>
                    </w:rPr>
                    <w:t>21、应可将视频图像及抓拍图片存储至MicroSD卡或客户端，最大支持512GBMicroSD卡</w:t>
                  </w:r>
                  <w:r>
                    <w:br/>
                  </w:r>
                  <w:r>
                    <w:rPr>
                      <w:rFonts w:ascii="仿宋_GB2312" w:hAnsi="仿宋_GB2312" w:cs="仿宋_GB2312" w:eastAsia="仿宋_GB2312"/>
                      <w:sz w:val="20"/>
                      <w:color w:val="000000"/>
                    </w:rPr>
                    <w:t>14、码流同时并发输出应不小于：主码流：分辨率为2880×1620，帧率为20fp，码率为4Mbps；辅码流：分辨率为704×576，帧率为25fps，码率为1Mbps</w:t>
                  </w:r>
                  <w:r>
                    <w:br/>
                  </w:r>
                  <w:r>
                    <w:rPr>
                      <w:rFonts w:ascii="仿宋_GB2312" w:hAnsi="仿宋_GB2312" w:cs="仿宋_GB2312" w:eastAsia="仿宋_GB2312"/>
                      <w:sz w:val="20"/>
                      <w:color w:val="000000"/>
                    </w:rPr>
                    <w:t>15、外壳防护等级应不低于IP66</w:t>
                  </w:r>
                  <w:r>
                    <w:br/>
                  </w:r>
                  <w:r>
                    <w:rPr>
                      <w:rFonts w:ascii="仿宋_GB2312" w:hAnsi="仿宋_GB2312" w:cs="仿宋_GB2312" w:eastAsia="仿宋_GB2312"/>
                      <w:sz w:val="20"/>
                      <w:color w:val="000000"/>
                    </w:rPr>
                    <w:t>16、</w:t>
                  </w:r>
                  <w:r>
                    <w:rPr>
                      <w:rFonts w:ascii="仿宋_GB2312" w:hAnsi="仿宋_GB2312" w:cs="仿宋_GB2312" w:eastAsia="仿宋_GB2312"/>
                      <w:sz w:val="21"/>
                    </w:rPr>
                    <w:t>▲</w:t>
                  </w:r>
                  <w:r>
                    <w:rPr>
                      <w:rFonts w:ascii="仿宋_GB2312" w:hAnsi="仿宋_GB2312" w:cs="仿宋_GB2312" w:eastAsia="仿宋_GB2312"/>
                      <w:sz w:val="20"/>
                      <w:color w:val="000000"/>
                    </w:rPr>
                    <w:t>提供加盖制造商公章的检测报告证明</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摄像机电源</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12V2A</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调音台</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1.支持≥8路麦克风输入兼容6路线路输入接口，CH1-CH6线路输入接口带48V幻象开关独立控制；≥2路立体声输入接口，≥4路RCA输入接口。</w:t>
                  </w:r>
                  <w:r>
                    <w:br/>
                  </w:r>
                  <w:r>
                    <w:rPr>
                      <w:rFonts w:ascii="仿宋_GB2312" w:hAnsi="仿宋_GB2312" w:cs="仿宋_GB2312" w:eastAsia="仿宋_GB2312"/>
                      <w:sz w:val="20"/>
                      <w:color w:val="000000"/>
                    </w:rPr>
                    <w:t>2.具有≥2组立体声输出、≥4路编组输出、≥4路辅助输出、≥1个耳机监听输出、≥1个接口双路效果输出 、≥1组控制室输出、≥1组主混音断点插入、≥6个断点插入。</w:t>
                  </w:r>
                  <w:r>
                    <w:br/>
                  </w:r>
                  <w:r>
                    <w:rPr>
                      <w:rFonts w:ascii="仿宋_GB2312" w:hAnsi="仿宋_GB2312" w:cs="仿宋_GB2312" w:eastAsia="仿宋_GB2312"/>
                      <w:sz w:val="20"/>
                      <w:color w:val="000000"/>
                    </w:rPr>
                    <w:t>3.内置≥24位DSP效果器，提供≥100种预设效果。</w:t>
                  </w:r>
                  <w:r>
                    <w:br/>
                  </w:r>
                  <w:r>
                    <w:rPr>
                      <w:rFonts w:ascii="仿宋_GB2312" w:hAnsi="仿宋_GB2312" w:cs="仿宋_GB2312" w:eastAsia="仿宋_GB2312"/>
                      <w:sz w:val="20"/>
                      <w:color w:val="000000"/>
                    </w:rPr>
                    <w:t>4.具备≥13个60mm行程的高精密碳膜推子。</w:t>
                  </w:r>
                  <w:r>
                    <w:br/>
                  </w:r>
                  <w:r>
                    <w:rPr>
                      <w:rFonts w:ascii="仿宋_GB2312" w:hAnsi="仿宋_GB2312" w:cs="仿宋_GB2312" w:eastAsia="仿宋_GB2312"/>
                      <w:sz w:val="20"/>
                      <w:color w:val="000000"/>
                    </w:rPr>
                    <w:t>5.内置USB声卡模块，支持连接电脑进行音乐播放和声音录音；内置MP3播放器，支持≥1个USB接口接U盘播放音乐。</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功放</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1.标准≤1U机箱设计，采用D类数字功放设计方案。</w:t>
                  </w:r>
                  <w:r>
                    <w:br/>
                  </w:r>
                  <w:r>
                    <w:rPr>
                      <w:rFonts w:ascii="仿宋_GB2312" w:hAnsi="仿宋_GB2312" w:cs="仿宋_GB2312" w:eastAsia="仿宋_GB2312"/>
                      <w:sz w:val="20"/>
                      <w:color w:val="000000"/>
                    </w:rPr>
                    <w:t>2.标准XLR输入接口，和LINK输出口。</w:t>
                  </w:r>
                  <w:r>
                    <w:br/>
                  </w:r>
                  <w:r>
                    <w:rPr>
                      <w:rFonts w:ascii="仿宋_GB2312" w:hAnsi="仿宋_GB2312" w:cs="仿宋_GB2312" w:eastAsia="仿宋_GB2312"/>
                      <w:sz w:val="20"/>
                      <w:color w:val="000000"/>
                    </w:rPr>
                    <w:t>3.电源采用开关电源技术，效率高，有效的抑制电源谐波。</w:t>
                  </w:r>
                  <w:r>
                    <w:br/>
                  </w:r>
                  <w:r>
                    <w:rPr>
                      <w:rFonts w:ascii="仿宋_GB2312" w:hAnsi="仿宋_GB2312" w:cs="仿宋_GB2312" w:eastAsia="仿宋_GB2312"/>
                      <w:sz w:val="20"/>
                      <w:color w:val="000000"/>
                    </w:rPr>
                    <w:t>4.内置智能削峰限幅器，支持开机软启动，防止开机时向电网吸收大电流，干扰其它用电设备。</w:t>
                  </w:r>
                  <w:r>
                    <w:br/>
                  </w:r>
                  <w:r>
                    <w:rPr>
                      <w:rFonts w:ascii="仿宋_GB2312" w:hAnsi="仿宋_GB2312" w:cs="仿宋_GB2312" w:eastAsia="仿宋_GB2312"/>
                      <w:sz w:val="20"/>
                      <w:color w:val="000000"/>
                    </w:rPr>
                    <w:t>5.具有：过压保护，欠压保护，过流保护，直流保护，输出短路保护，温控风扇等功能。</w:t>
                  </w:r>
                  <w:r>
                    <w:br/>
                  </w:r>
                  <w:r>
                    <w:rPr>
                      <w:rFonts w:ascii="仿宋_GB2312" w:hAnsi="仿宋_GB2312" w:cs="仿宋_GB2312" w:eastAsia="仿宋_GB2312"/>
                      <w:sz w:val="20"/>
                      <w:color w:val="000000"/>
                    </w:rPr>
                    <w:t>6.输出功率：立体声8Ω ：350W×2；立体声4Ω：600W×2；桥接16Ω：700W ；桥接8Ω：1200W。</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音箱</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1.采用≥8只3寸全频喇叭单元。</w:t>
                  </w:r>
                  <w:r>
                    <w:br/>
                  </w:r>
                  <w:r>
                    <w:rPr>
                      <w:rFonts w:ascii="仿宋_GB2312" w:hAnsi="仿宋_GB2312" w:cs="仿宋_GB2312" w:eastAsia="仿宋_GB2312"/>
                      <w:sz w:val="20"/>
                      <w:color w:val="000000"/>
                    </w:rPr>
                    <w:t>2.箱体采用≥12mm高密度板，CNC加工，耐磨喷漆处理。</w:t>
                  </w:r>
                  <w:r>
                    <w:br/>
                  </w:r>
                  <w:r>
                    <w:rPr>
                      <w:rFonts w:ascii="仿宋_GB2312" w:hAnsi="仿宋_GB2312" w:cs="仿宋_GB2312" w:eastAsia="仿宋_GB2312"/>
                      <w:sz w:val="20"/>
                      <w:color w:val="000000"/>
                    </w:rPr>
                    <w:t>3.拼接排列扬声器设计。</w:t>
                  </w:r>
                  <w:r>
                    <w:br/>
                  </w:r>
                  <w:r>
                    <w:rPr>
                      <w:rFonts w:ascii="仿宋_GB2312" w:hAnsi="仿宋_GB2312" w:cs="仿宋_GB2312" w:eastAsia="仿宋_GB2312"/>
                      <w:sz w:val="20"/>
                      <w:color w:val="000000"/>
                    </w:rPr>
                    <w:t>4.额定功率≥300W；峰值功率≥1200W</w:t>
                  </w:r>
                  <w:r>
                    <w:br/>
                  </w:r>
                  <w:r>
                    <w:rPr>
                      <w:rFonts w:ascii="仿宋_GB2312" w:hAnsi="仿宋_GB2312" w:cs="仿宋_GB2312" w:eastAsia="仿宋_GB2312"/>
                      <w:sz w:val="20"/>
                      <w:color w:val="000000"/>
                    </w:rPr>
                    <w:t>5.灵敏度≥95dB(1M/1W)</w:t>
                  </w:r>
                  <w:r>
                    <w:br/>
                  </w:r>
                  <w:r>
                    <w:rPr>
                      <w:rFonts w:ascii="仿宋_GB2312" w:hAnsi="仿宋_GB2312" w:cs="仿宋_GB2312" w:eastAsia="仿宋_GB2312"/>
                      <w:sz w:val="20"/>
                      <w:color w:val="000000"/>
                    </w:rPr>
                    <w:t>6.最大声压级（额定/峰值）：120dB/126dB</w:t>
                  </w:r>
                  <w:r>
                    <w:br/>
                  </w:r>
                  <w:r>
                    <w:rPr>
                      <w:rFonts w:ascii="仿宋_GB2312" w:hAnsi="仿宋_GB2312" w:cs="仿宋_GB2312" w:eastAsia="仿宋_GB2312"/>
                      <w:sz w:val="20"/>
                      <w:color w:val="000000"/>
                    </w:rPr>
                    <w:t>7.标称阻抗≤4Ω</w:t>
                  </w:r>
                  <w:r>
                    <w:br/>
                  </w:r>
                  <w:r>
                    <w:rPr>
                      <w:rFonts w:ascii="仿宋_GB2312" w:hAnsi="仿宋_GB2312" w:cs="仿宋_GB2312" w:eastAsia="仿宋_GB2312"/>
                      <w:sz w:val="20"/>
                      <w:color w:val="000000"/>
                    </w:rPr>
                    <w:t>8.频率范围等同或优于70Hz-20kHz</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音频处理器</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1.处理器≥4核，主频≥2.0GHz。</w:t>
                  </w:r>
                  <w:r>
                    <w:br/>
                  </w:r>
                  <w:r>
                    <w:rPr>
                      <w:rFonts w:ascii="仿宋_GB2312" w:hAnsi="仿宋_GB2312" w:cs="仿宋_GB2312" w:eastAsia="仿宋_GB2312"/>
                      <w:sz w:val="20"/>
                      <w:color w:val="000000"/>
                    </w:rPr>
                    <w:t>2.后面板具有≥4路线路音频凤凰端子平衡输入接口（具有48V幻象供电）、≥4路线路音频凤凰端子平衡输出接口、≥1个拨码开关、≥1个RJ45接口、≥1个RS232接口、≥1个RS485接口、≥8个可编程GPIO控制接口、≥1个接地柱；前面板具有≥2.0英寸 IPS 真彩显示屏、≥1个编码旋钮、≥1个USB存储设备接口。</w:t>
                  </w:r>
                  <w:r>
                    <w:br/>
                  </w:r>
                  <w:r>
                    <w:rPr>
                      <w:rFonts w:ascii="仿宋_GB2312" w:hAnsi="仿宋_GB2312" w:cs="仿宋_GB2312" w:eastAsia="仿宋_GB2312"/>
                      <w:sz w:val="21"/>
                    </w:rPr>
                    <w:t>▲</w:t>
                  </w:r>
                  <w:r>
                    <w:rPr>
                      <w:rFonts w:ascii="仿宋_GB2312" w:hAnsi="仿宋_GB2312" w:cs="仿宋_GB2312" w:eastAsia="仿宋_GB2312"/>
                      <w:sz w:val="20"/>
                      <w:color w:val="000000"/>
                    </w:rPr>
                    <w:t>3.输入通道支持前级放大、信号发生器、扩展器、压缩器、均衡器（≥12段参量均衡、可选10/15/31段图示均衡器可调，图示均衡器可用于单独调节带宽）、闪避器、AGC自动增益、AM自动混音功能（门限式、增益共享式）、AFC自适应反馈消除、AEC回声消除、ANC噪声消除、音频矩阵；输出通道支持均衡器（≥16段参量均衡、可选10/15/31段图示均衡器可调，图示均衡器可用于单独调节带宽）、延时器、分频器、高低通滤波器、限幅器；基于啸叫检测门限更新法，具有移频+陷波组合反馈抑制，可以使用≥24个可编程陷波点，可自由分配动态/静态点，自动/手动切换。（提供功能截图佐证）（需提供得到CMA或CNAS认可的检测机构出具的检测报告作为该技术参数证明材料）</w:t>
                  </w:r>
                  <w:r>
                    <w:br/>
                  </w:r>
                  <w:r>
                    <w:rPr>
                      <w:rFonts w:ascii="仿宋_GB2312" w:hAnsi="仿宋_GB2312" w:cs="仿宋_GB2312" w:eastAsia="仿宋_GB2312"/>
                      <w:sz w:val="20"/>
                      <w:color w:val="000000"/>
                    </w:rPr>
                    <w:t>4.具有矩阵增益调节功能，每个输入通道参与混音的增益可调，增益调节范围等同或优于-72dB到12dB。</w:t>
                  </w:r>
                  <w:r>
                    <w:br/>
                  </w:r>
                  <w:r>
                    <w:rPr>
                      <w:rFonts w:ascii="仿宋_GB2312" w:hAnsi="仿宋_GB2312" w:cs="仿宋_GB2312" w:eastAsia="仿宋_GB2312"/>
                      <w:sz w:val="21"/>
                    </w:rPr>
                    <w:t>▲</w:t>
                  </w:r>
                  <w:r>
                    <w:rPr>
                      <w:rFonts w:ascii="仿宋_GB2312" w:hAnsi="仿宋_GB2312" w:cs="仿宋_GB2312" w:eastAsia="仿宋_GB2312"/>
                      <w:sz w:val="20"/>
                      <w:color w:val="000000"/>
                    </w:rPr>
                    <w:t>5.音频处理器具有跨平台软件，可运行于windows操作系统或国产操作系统或macOS系统或Ubuntu桌面版操作系统。（提供功能截图佐证）（需提供得到CMA或CNAS认可的检测机构出具的检测报告作为该技术参数证明材料）</w:t>
                  </w:r>
                  <w:r>
                    <w:br/>
                  </w:r>
                  <w:r>
                    <w:rPr>
                      <w:rFonts w:ascii="仿宋_GB2312" w:hAnsi="仿宋_GB2312" w:cs="仿宋_GB2312" w:eastAsia="仿宋_GB2312"/>
                      <w:sz w:val="20"/>
                      <w:color w:val="000000"/>
                    </w:rPr>
                    <w:t>6.产品具有PC客户端、手机移动端、安卓平板端、IOS手机移动端、IOS平板端不同控制方式，可以通同时登入APP软件、PC客户端同时连接设备，并实现多端数据的同步。</w:t>
                  </w:r>
                  <w:r>
                    <w:br/>
                  </w:r>
                  <w:r>
                    <w:rPr>
                      <w:rFonts w:ascii="仿宋_GB2312" w:hAnsi="仿宋_GB2312" w:cs="仿宋_GB2312" w:eastAsia="仿宋_GB2312"/>
                      <w:sz w:val="20"/>
                      <w:color w:val="000000"/>
                    </w:rPr>
                    <w:t>7.设备具有编码旋钮和IPS屏幕，可用于控制和配置设备静音，增益，场景；IPS屏幕能够显示IP地址，输入和输出通道的实时电平。</w:t>
                  </w:r>
                  <w:r>
                    <w:br/>
                  </w:r>
                  <w:r>
                    <w:rPr>
                      <w:rFonts w:ascii="仿宋_GB2312" w:hAnsi="仿宋_GB2312" w:cs="仿宋_GB2312" w:eastAsia="仿宋_GB2312"/>
                      <w:sz w:val="20"/>
                      <w:color w:val="000000"/>
                    </w:rPr>
                    <w:t>8.具有设备定位功能，客户端一键定位局域网内同类设备，被定位的设备会显示定位信息。</w:t>
                  </w:r>
                  <w:r>
                    <w:br/>
                  </w:r>
                  <w:r>
                    <w:rPr>
                      <w:rFonts w:ascii="仿宋_GB2312" w:hAnsi="仿宋_GB2312" w:cs="仿宋_GB2312" w:eastAsia="仿宋_GB2312"/>
                      <w:sz w:val="20"/>
                      <w:color w:val="000000"/>
                    </w:rPr>
                    <w:t>9.设备具有统一集中控制功能，支持≥65535台设备通过软件集中控制。</w:t>
                  </w:r>
                  <w:r>
                    <w:br/>
                  </w:r>
                  <w:r>
                    <w:rPr>
                      <w:rFonts w:ascii="仿宋_GB2312" w:hAnsi="仿宋_GB2312" w:cs="仿宋_GB2312" w:eastAsia="仿宋_GB2312"/>
                      <w:sz w:val="21"/>
                    </w:rPr>
                    <w:t>▲</w:t>
                  </w:r>
                  <w:r>
                    <w:rPr>
                      <w:rFonts w:ascii="仿宋_GB2312" w:hAnsi="仿宋_GB2312" w:cs="仿宋_GB2312" w:eastAsia="仿宋_GB2312"/>
                      <w:sz w:val="20"/>
                      <w:color w:val="000000"/>
                    </w:rPr>
                    <w:t>10.音频处理器软件可融入会议音频综合管理平台实现音频设备统一管理，平台可扫描数字会议主机、音频处理器、混音器、抑制器、功放类产品在线情况，同款产品多台在线设备也可扫描，并显示设备硬件名称、硬件IP地址、在线、离线状态信息；具备一键上传配置信息至云端或保存本地进行备份和一键还原配置信息功能。（提供功能截图佐证）（需提供得到CMA或CNAS认可的检测机构出具的检测报告作为该技术参数证明材料）</w:t>
                  </w:r>
                  <w:r>
                    <w:br/>
                  </w:r>
                  <w:r>
                    <w:rPr>
                      <w:rFonts w:ascii="仿宋_GB2312" w:hAnsi="仿宋_GB2312" w:cs="仿宋_GB2312" w:eastAsia="仿宋_GB2312"/>
                      <w:sz w:val="20"/>
                      <w:color w:val="000000"/>
                    </w:rPr>
                    <w:t>11.支持双机热备份；当主机出现故障时，备用主机自动承担服务，切换时间≤2s。</w:t>
                  </w:r>
                  <w:r>
                    <w:br/>
                  </w:r>
                  <w:r>
                    <w:rPr>
                      <w:rFonts w:ascii="仿宋_GB2312" w:hAnsi="仿宋_GB2312" w:cs="仿宋_GB2312" w:eastAsia="仿宋_GB2312"/>
                      <w:sz w:val="21"/>
                    </w:rPr>
                    <w:t>▲</w:t>
                  </w:r>
                  <w:r>
                    <w:rPr>
                      <w:rFonts w:ascii="仿宋_GB2312" w:hAnsi="仿宋_GB2312" w:cs="仿宋_GB2312" w:eastAsia="仿宋_GB2312"/>
                      <w:sz w:val="20"/>
                      <w:color w:val="000000"/>
                    </w:rPr>
                    <w:t>12.采用AI人工智能宽度学习算法进行噪声抑制，根据不同使用场景提供≥三个AI语音降噪档位可调整，有效降低甚至消除语言扩声系统中非人声类噪音信号，如拍掌、敲击桌子等非稳态噪声以及空调声、风扇声等稳态噪声，确保语音清晰度和可懂度（降噪能力≥40dB）。（需提供得到CMA或CNAS认可的检测机构出具的检测报告作为该技术参数证明材料）</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音源控制系统</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UHF超高频段双真分集接收，并采用PPL锁相环多信道频率合成技术。</w:t>
                  </w:r>
                  <w:r>
                    <w:br/>
                  </w:r>
                  <w:r>
                    <w:rPr>
                      <w:rFonts w:ascii="仿宋_GB2312" w:hAnsi="仿宋_GB2312" w:cs="仿宋_GB2312" w:eastAsia="仿宋_GB2312"/>
                      <w:sz w:val="20"/>
                      <w:color w:val="000000"/>
                    </w:rPr>
                    <w:t>支持自动选讯接收方式。</w:t>
                  </w:r>
                  <w:r>
                    <w:br/>
                  </w:r>
                  <w:r>
                    <w:rPr>
                      <w:rFonts w:ascii="仿宋_GB2312" w:hAnsi="仿宋_GB2312" w:cs="仿宋_GB2312" w:eastAsia="仿宋_GB2312"/>
                      <w:sz w:val="20"/>
                      <w:color w:val="000000"/>
                    </w:rPr>
                    <w:t>支持信道选择、频率可调、可设置主机与话筒配对。</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指挥话筒</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1.基于数字U段的传输技术，pi/4-DQPSK调制方式，采用国产主控芯片，传输距离≥80米，接收机具有≥4路平衡输出、≥1路非平衡混音输出；具有混响、均衡、智能静音、音频加密、功率调节功能。</w:t>
                  </w:r>
                  <w:r>
                    <w:br/>
                  </w:r>
                  <w:r>
                    <w:rPr>
                      <w:rFonts w:ascii="仿宋_GB2312" w:hAnsi="仿宋_GB2312" w:cs="仿宋_GB2312" w:eastAsia="仿宋_GB2312"/>
                      <w:sz w:val="20"/>
                      <w:color w:val="000000"/>
                    </w:rPr>
                    <w:t>2.具有≥1台接收主机、≥4台桌面式短咪杆发射机；频率范围等同或优于470MHz-510MHz、540MHz-590MHz、640MHz-690MHz、807MHz-830MHz四个频段使用。</w:t>
                  </w:r>
                  <w:r>
                    <w:br/>
                  </w:r>
                  <w:r>
                    <w:rPr>
                      <w:rFonts w:ascii="仿宋_GB2312" w:hAnsi="仿宋_GB2312" w:cs="仿宋_GB2312" w:eastAsia="仿宋_GB2312"/>
                      <w:sz w:val="20"/>
                      <w:color w:val="000000"/>
                    </w:rPr>
                    <w:t>3.接收机前面板具有≥4个LCD 显示屏、≥4个编码旋钮、≥4个频率扫描实体按键、≥4个红外对频实体按键、≥1个电源开关按键、≥1个二合一指示灯（红外发射管+对频指示灯）；后面板具有≥1个LINE-OUT接口、≥4个XLR-OUT接口、≥4个BNC接口、≥1个DC接口。桌面式发射机具有≥1个TYPE-C 充电口、≥1个3.5mm耳麦输入接口、≥1个LCD显示屏、≥1个电源开关按键，≥1个触摸开关麦按键。（提供第三方检测机构出具的具有CMA或CNAS标识的检测报告扫描件或复印件）</w:t>
                  </w:r>
                  <w:r>
                    <w:br/>
                  </w:r>
                  <w:r>
                    <w:rPr>
                      <w:rFonts w:ascii="仿宋_GB2312" w:hAnsi="仿宋_GB2312" w:cs="仿宋_GB2312" w:eastAsia="仿宋_GB2312"/>
                      <w:sz w:val="20"/>
                      <w:color w:val="000000"/>
                    </w:rPr>
                    <w:t>4.具有多档位混响调节功能，混响效果≥15625个，效果占比、回响延时、混响幅度调节，三种音效各具有≥25档调节方式。（提供第三方检测机构出具的具有CMA或CNAS标识的检测报告扫描件或复印件）</w:t>
                  </w:r>
                  <w:r>
                    <w:br/>
                  </w:r>
                  <w:r>
                    <w:rPr>
                      <w:rFonts w:ascii="仿宋_GB2312" w:hAnsi="仿宋_GB2312" w:cs="仿宋_GB2312" w:eastAsia="仿宋_GB2312"/>
                      <w:sz w:val="20"/>
                      <w:color w:val="000000"/>
                    </w:rPr>
                    <w:t>5.具有多频段均衡调节功能，均衡调节≥2197种，麦克风均衡器调节功能，具有高、中、低音三种调节档位，每种效果支持≥13档调节。</w:t>
                  </w:r>
                  <w:r>
                    <w:br/>
                  </w:r>
                  <w:r>
                    <w:rPr>
                      <w:rFonts w:ascii="仿宋_GB2312" w:hAnsi="仿宋_GB2312" w:cs="仿宋_GB2312" w:eastAsia="仿宋_GB2312"/>
                      <w:sz w:val="20"/>
                      <w:color w:val="000000"/>
                    </w:rPr>
                    <w:t>6.具有ID码防串扰功能，采用32位唯一ID码，用于接收和发射配对，收发ID码必须相同才能对码，能够有效防止相同频率的信号相互串台。</w:t>
                  </w:r>
                  <w:r>
                    <w:br/>
                  </w:r>
                  <w:r>
                    <w:rPr>
                      <w:rFonts w:ascii="仿宋_GB2312" w:hAnsi="仿宋_GB2312" w:cs="仿宋_GB2312" w:eastAsia="仿宋_GB2312"/>
                      <w:sz w:val="20"/>
                      <w:color w:val="000000"/>
                    </w:rPr>
                    <w:t>7.接收机具有≥4个2.2英寸的TFT-LCD显示屏；发射机具有≥0.96英寸LCD显示屏，能够显示频率信息、音频加密状态、功率挡位、静音状态、电量格数信息。</w:t>
                  </w:r>
                  <w:r>
                    <w:br/>
                  </w:r>
                  <w:r>
                    <w:rPr>
                      <w:rFonts w:ascii="仿宋_GB2312" w:hAnsi="仿宋_GB2312" w:cs="仿宋_GB2312" w:eastAsia="仿宋_GB2312"/>
                      <w:sz w:val="20"/>
                      <w:color w:val="000000"/>
                    </w:rPr>
                    <w:t>8.桌面式发射机配置≥1颗锂电池，使用时长≥15小时；设备电池孔位≥4个，支持拓展电池数量，通过拓展连续使用时长≥60小时。（提供第三方检测机构出具的具有CMA或CNAS标识的检测报告扫描件或复印件）</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话筒电源</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1.会议单元电池（18650锂电池）4颗/包</w:t>
                  </w:r>
                  <w:r>
                    <w:br/>
                  </w:r>
                  <w:r>
                    <w:rPr>
                      <w:rFonts w:ascii="仿宋_GB2312" w:hAnsi="仿宋_GB2312" w:cs="仿宋_GB2312" w:eastAsia="仿宋_GB2312"/>
                      <w:sz w:val="20"/>
                      <w:color w:val="000000"/>
                    </w:rPr>
                    <w:t>2.每颗电池容量为≥2400mAh</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电源时序器</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1.支持≥8通道电源时序打开/关闭，每路动作延时时间：≤1秒，支持远程控制（上电+24V直流信号）8通道电源时序打开/关闭—当电源开关处于off位置时有效。支持配置CH1和CH2通道为受控或不受控状态。</w:t>
                  </w:r>
                  <w:r>
                    <w:br/>
                  </w:r>
                  <w:r>
                    <w:rPr>
                      <w:rFonts w:ascii="仿宋_GB2312" w:hAnsi="仿宋_GB2312" w:cs="仿宋_GB2312" w:eastAsia="仿宋_GB2312"/>
                      <w:sz w:val="20"/>
                      <w:color w:val="000000"/>
                    </w:rPr>
                    <w:t>2.当远程控制有效时同时控制后板ALARM（报警）端口导通以起到级联控制ALARM（报警）功能。</w:t>
                  </w:r>
                  <w:r>
                    <w:br/>
                  </w:r>
                  <w:r>
                    <w:rPr>
                      <w:rFonts w:ascii="仿宋_GB2312" w:hAnsi="仿宋_GB2312" w:cs="仿宋_GB2312" w:eastAsia="仿宋_GB2312"/>
                      <w:sz w:val="20"/>
                      <w:color w:val="000000"/>
                    </w:rPr>
                    <w:t>3.单个通道最大负载功率≥2200W，所有通道负载总功率≥6000W。输出连接器：多用途电源插座。</w:t>
                  </w:r>
                  <w:r>
                    <w:br/>
                  </w:r>
                  <w:r>
                    <w:rPr>
                      <w:rFonts w:ascii="仿宋_GB2312" w:hAnsi="仿宋_GB2312" w:cs="仿宋_GB2312" w:eastAsia="仿宋_GB2312"/>
                      <w:sz w:val="20"/>
                      <w:color w:val="000000"/>
                    </w:rPr>
                    <w:t>4.具有≥1路USB接口。</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音频处理系统</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支持、录音、转换、合并、变速、提取等功能。支持声音来源选择麦克风、系统声音。</w:t>
                  </w:r>
                  <w:r>
                    <w:br/>
                  </w:r>
                  <w:r>
                    <w:rPr>
                      <w:rFonts w:ascii="仿宋_GB2312" w:hAnsi="仿宋_GB2312" w:cs="仿宋_GB2312" w:eastAsia="仿宋_GB2312"/>
                      <w:sz w:val="20"/>
                      <w:color w:val="000000"/>
                    </w:rPr>
                    <w:t>支持音质和格式选择。</w:t>
                  </w:r>
                  <w:r>
                    <w:br/>
                  </w:r>
                  <w:r>
                    <w:rPr>
                      <w:rFonts w:ascii="仿宋_GB2312" w:hAnsi="仿宋_GB2312" w:cs="仿宋_GB2312" w:eastAsia="仿宋_GB2312"/>
                      <w:sz w:val="20"/>
                      <w:color w:val="000000"/>
                    </w:rPr>
                    <w:t>支持音量控制选择。</w:t>
                  </w:r>
                  <w:r>
                    <w:br/>
                  </w:r>
                  <w:r>
                    <w:rPr>
                      <w:rFonts w:ascii="仿宋_GB2312" w:hAnsi="仿宋_GB2312" w:cs="仿宋_GB2312" w:eastAsia="仿宋_GB2312"/>
                      <w:sz w:val="20"/>
                      <w:color w:val="000000"/>
                    </w:rPr>
                    <w:t>支持音质选择、支</w:t>
                  </w:r>
                  <w:r>
                    <w:rPr>
                      <w:rFonts w:ascii="仿宋_GB2312" w:hAnsi="仿宋_GB2312" w:cs="仿宋_GB2312" w:eastAsia="仿宋_GB2312"/>
                      <w:sz w:val="20"/>
                      <w:color w:val="000000"/>
                    </w:rPr>
                    <w:t>MP3格式。</w:t>
                  </w:r>
                  <w:r>
                    <w:br/>
                  </w:r>
                  <w:r>
                    <w:rPr>
                      <w:rFonts w:ascii="仿宋_GB2312" w:hAnsi="仿宋_GB2312" w:cs="仿宋_GB2312" w:eastAsia="仿宋_GB2312"/>
                      <w:sz w:val="20"/>
                      <w:color w:val="000000"/>
                    </w:rPr>
                    <w:t>提供格式转换功能，格式转换种类</w:t>
                  </w:r>
                  <w:r>
                    <w:rPr>
                      <w:rFonts w:ascii="仿宋_GB2312" w:hAnsi="仿宋_GB2312" w:cs="仿宋_GB2312" w:eastAsia="仿宋_GB2312"/>
                      <w:sz w:val="20"/>
                      <w:color w:val="000000"/>
                    </w:rPr>
                    <w:t>≥10。</w:t>
                  </w:r>
                  <w:r>
                    <w:br/>
                  </w:r>
                  <w:r>
                    <w:rPr>
                      <w:rFonts w:ascii="仿宋_GB2312" w:hAnsi="仿宋_GB2312" w:cs="仿宋_GB2312" w:eastAsia="仿宋_GB2312"/>
                      <w:sz w:val="20"/>
                      <w:color w:val="000000"/>
                    </w:rPr>
                    <w:t>支持音频参数设置，提供原采用率选择功能，支持</w:t>
                  </w:r>
                  <w:r>
                    <w:rPr>
                      <w:rFonts w:ascii="仿宋_GB2312" w:hAnsi="仿宋_GB2312" w:cs="仿宋_GB2312" w:eastAsia="仿宋_GB2312"/>
                      <w:sz w:val="20"/>
                      <w:color w:val="000000"/>
                    </w:rPr>
                    <w:t>48000hz、44100hz、32000hz选择。</w:t>
                  </w:r>
                  <w:r>
                    <w:br/>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音频线缆</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音频连接线</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讯问远程指示系统</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可对讯问系统相关属性的使用权限进行控制，具体如下：</w:t>
                  </w:r>
                  <w:r>
                    <w:br/>
                  </w:r>
                  <w:r>
                    <w:rPr>
                      <w:rFonts w:ascii="仿宋_GB2312" w:hAnsi="仿宋_GB2312" w:cs="仿宋_GB2312" w:eastAsia="仿宋_GB2312"/>
                      <w:sz w:val="20"/>
                      <w:color w:val="000000"/>
                    </w:rPr>
                    <w:t>a)控制面板、设置屏幕属性、添加打印机、删除打印机、快速切换用户、修改讯问终端名称；</w:t>
                  </w:r>
                  <w:r>
                    <w:br/>
                  </w:r>
                  <w:r>
                    <w:rPr>
                      <w:rFonts w:ascii="仿宋_GB2312" w:hAnsi="仿宋_GB2312" w:cs="仿宋_GB2312" w:eastAsia="仿宋_GB2312"/>
                      <w:sz w:val="20"/>
                      <w:color w:val="000000"/>
                    </w:rPr>
                    <w:t>b)设备管理器、使用磁盘管理、本地用户和组、系统服务管理；</w:t>
                  </w:r>
                  <w:r>
                    <w:br/>
                  </w:r>
                  <w:r>
                    <w:rPr>
                      <w:rFonts w:ascii="仿宋_GB2312" w:hAnsi="仿宋_GB2312" w:cs="仿宋_GB2312" w:eastAsia="仿宋_GB2312"/>
                      <w:sz w:val="20"/>
                      <w:color w:val="000000"/>
                    </w:rPr>
                    <w:t>c)任务管理器、注册表编辑器、命令提示符、运行注册表中Run下的程序、运行注册表中RunOnce下的程序；</w:t>
                  </w:r>
                  <w:r>
                    <w:br/>
                  </w:r>
                  <w:r>
                    <w:rPr>
                      <w:rFonts w:ascii="仿宋_GB2312" w:hAnsi="仿宋_GB2312" w:cs="仿宋_GB2312" w:eastAsia="仿宋_GB2312"/>
                      <w:sz w:val="20"/>
                      <w:color w:val="000000"/>
                    </w:rPr>
                    <w:t>d)修改网络属性、显示“网络邻居”、修改Internet选项、默认网络共享、使用网络共享、增加网络共享；</w:t>
                  </w:r>
                  <w:r>
                    <w:br/>
                  </w:r>
                  <w:r>
                    <w:rPr>
                      <w:rFonts w:ascii="仿宋_GB2312" w:hAnsi="仿宋_GB2312" w:cs="仿宋_GB2312" w:eastAsia="仿宋_GB2312"/>
                      <w:sz w:val="20"/>
                      <w:color w:val="000000"/>
                    </w:rPr>
                    <w:t>e)修改网络IP/MAC配置；</w:t>
                  </w:r>
                  <w:r>
                    <w:br/>
                  </w:r>
                  <w:r>
                    <w:rPr>
                      <w:rFonts w:ascii="仿宋_GB2312" w:hAnsi="仿宋_GB2312" w:cs="仿宋_GB2312" w:eastAsia="仿宋_GB2312"/>
                      <w:sz w:val="20"/>
                      <w:color w:val="000000"/>
                    </w:rPr>
                    <w:t>f)聊天类ActiveX控件、影音类ActiveX控件、游戏类ActiveX控件、Flash类ActiveX控件；</w:t>
                  </w:r>
                  <w:r>
                    <w:br/>
                  </w:r>
                  <w:r>
                    <w:rPr>
                      <w:rFonts w:ascii="仿宋_GB2312" w:hAnsi="仿宋_GB2312" w:cs="仿宋_GB2312" w:eastAsia="仿宋_GB2312"/>
                      <w:sz w:val="20"/>
                      <w:color w:val="000000"/>
                    </w:rPr>
                    <w:t>g)使用printscreen键复制屏幕、系统还原、windows自动更新。</w:t>
                  </w:r>
                  <w:r>
                    <w:br/>
                  </w:r>
                  <w:r>
                    <w:rPr>
                      <w:rFonts w:ascii="仿宋_GB2312" w:hAnsi="仿宋_GB2312" w:cs="仿宋_GB2312" w:eastAsia="仿宋_GB2312"/>
                      <w:sz w:val="20"/>
                      <w:color w:val="000000"/>
                    </w:rPr>
                    <w:t>2.可按“时间”、“到期时间”灵活设置策略，并可设置策略“仅离线生效”。"</w:t>
                  </w:r>
                  <w:r>
                    <w:br/>
                  </w:r>
                  <w:r>
                    <w:rPr>
                      <w:rFonts w:ascii="仿宋_GB2312" w:hAnsi="仿宋_GB2312" w:cs="仿宋_GB2312" w:eastAsia="仿宋_GB2312"/>
                      <w:sz w:val="20"/>
                      <w:color w:val="000000"/>
                    </w:rPr>
                    <w:t>支持进行安全检测，检测内容包括：是否安装</w:t>
                  </w:r>
                  <w:r>
                    <w:rPr>
                      <w:rFonts w:ascii="仿宋_GB2312" w:hAnsi="仿宋_GB2312" w:cs="仿宋_GB2312" w:eastAsia="仿宋_GB2312"/>
                      <w:sz w:val="20"/>
                      <w:color w:val="000000"/>
                    </w:rPr>
                    <w:t>/运行杀毒软件，是否安装/运行特定应用程序、是否开启/禁止系统服务、是否安装特定补丁及其他特定文件、注册表项</w:t>
                  </w:r>
                  <w:r>
                    <w:br/>
                  </w:r>
                  <w:r>
                    <w:rPr>
                      <w:rFonts w:ascii="仿宋_GB2312" w:hAnsi="仿宋_GB2312" w:cs="仿宋_GB2312" w:eastAsia="仿宋_GB2312"/>
                      <w:sz w:val="20"/>
                      <w:color w:val="000000"/>
                    </w:rPr>
                    <w:t>可查看计算机安全检测状态，当检测条件不满足时，可对计算机进行告警提示</w:t>
                  </w:r>
                  <w:r>
                    <w:br/>
                  </w:r>
                  <w:r>
                    <w:rPr>
                      <w:rFonts w:ascii="仿宋_GB2312" w:hAnsi="仿宋_GB2312" w:cs="仿宋_GB2312" w:eastAsia="仿宋_GB2312"/>
                      <w:sz w:val="20"/>
                      <w:color w:val="000000"/>
                    </w:rPr>
                    <w:t>可对安全检测进行日志记录，并可按时间、范围及检测结果进行查询</w:t>
                  </w:r>
                  <w:r>
                    <w:br/>
                  </w:r>
                  <w:r>
                    <w:rPr>
                      <w:rFonts w:ascii="仿宋_GB2312" w:hAnsi="仿宋_GB2312" w:cs="仿宋_GB2312" w:eastAsia="仿宋_GB2312"/>
                      <w:sz w:val="20"/>
                      <w:color w:val="000000"/>
                    </w:rPr>
                    <w:t>支持对讯问系统的硬件变化、设备的插入拔出、存储设备变化、通讯设备变化、软件变化、系统服务变化、启动项变化、系统时钟变化、计算机名称变化、网络配置变化、系统盘磁盘空间不足进行报警并形成日志</w:t>
                  </w:r>
                  <w:r>
                    <w:br/>
                  </w:r>
                  <w:r>
                    <w:rPr>
                      <w:rFonts w:ascii="仿宋_GB2312" w:hAnsi="仿宋_GB2312" w:cs="仿宋_GB2312" w:eastAsia="仿宋_GB2312"/>
                      <w:sz w:val="20"/>
                      <w:color w:val="000000"/>
                    </w:rPr>
                    <w:t>支持记录客户端</w:t>
                  </w:r>
                  <w:r>
                    <w:rPr>
                      <w:rFonts w:ascii="仿宋_GB2312" w:hAnsi="仿宋_GB2312" w:cs="仿宋_GB2312" w:eastAsia="仿宋_GB2312"/>
                      <w:sz w:val="20"/>
                      <w:color w:val="000000"/>
                    </w:rPr>
                    <w:t>IP地址的变化日志，可通过控制台查询历史时间段内客户端使用了那些IP地址，实现IP地址使用的定位追溯</w:t>
                  </w:r>
                  <w:r>
                    <w:br/>
                  </w:r>
                  <w:r>
                    <w:rPr>
                      <w:rFonts w:ascii="仿宋_GB2312" w:hAnsi="仿宋_GB2312" w:cs="仿宋_GB2312" w:eastAsia="仿宋_GB2312"/>
                      <w:sz w:val="20"/>
                      <w:color w:val="000000"/>
                    </w:rPr>
                    <w:t>支持与审讯室、技术控制室等进行语音对讲。</w:t>
                  </w:r>
                  <w:r>
                    <w:br/>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案件讨论显示终端</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1、要求整机屏幕采用100英寸液晶屏，显示比例16:9，屏幕分辨率≥3840*2160，屏亮度≥350cd/㎡，屏幕雾度≥25%</w:t>
                  </w:r>
                  <w:r>
                    <w:br/>
                  </w:r>
                  <w:r>
                    <w:rPr>
                      <w:rFonts w:ascii="仿宋_GB2312" w:hAnsi="仿宋_GB2312" w:cs="仿宋_GB2312" w:eastAsia="仿宋_GB2312"/>
                      <w:sz w:val="20"/>
                      <w:color w:val="000000"/>
                    </w:rPr>
                    <w:t>2、色域≥90%DCI-P3，色准△E≤23、整机采用13.0系统，内置CPU性能：四核A55，内置GPU性能：双核MaliG52，RAM≥4G，ROM≥64GZ4、无线模块支持802.11a/b/g/n/ac/ax，支持WiFi6，工作频率2.4GHz/5GHz</w:t>
                  </w:r>
                  <w:r>
                    <w:br/>
                  </w:r>
                  <w:r>
                    <w:rPr>
                      <w:rFonts w:ascii="仿宋_GB2312" w:hAnsi="仿宋_GB2312" w:cs="仿宋_GB2312" w:eastAsia="仿宋_GB2312"/>
                      <w:sz w:val="20"/>
                      <w:color w:val="000000"/>
                    </w:rPr>
                    <w:t>5、无线传屏支持视频数据加密，加密方式：AES(CTR模式)、AES(CBC模式)、SM4（CBC），128位，保障数据传输安全。6、传屏之后，在电脑屏幕上部中间部分显示工具栏，可以进行基本的操作（具体包括勿扰模式，暂停投屏，传屏内容等）</w:t>
                  </w:r>
                  <w:r>
                    <w:br/>
                  </w:r>
                  <w:r>
                    <w:rPr>
                      <w:rFonts w:ascii="仿宋_GB2312" w:hAnsi="仿宋_GB2312" w:cs="仿宋_GB2312" w:eastAsia="仿宋_GB2312"/>
                      <w:sz w:val="20"/>
                      <w:color w:val="000000"/>
                    </w:rPr>
                    <w:t>7、整机支持快速传屏功能，可在连接硬件传屏器后4秒内将画面传输至整机屏幕上</w:t>
                  </w:r>
                  <w:r>
                    <w:br/>
                  </w:r>
                  <w:r>
                    <w:rPr>
                      <w:rFonts w:ascii="仿宋_GB2312" w:hAnsi="仿宋_GB2312" w:cs="仿宋_GB2312" w:eastAsia="仿宋_GB2312"/>
                      <w:sz w:val="20"/>
                      <w:color w:val="000000"/>
                    </w:rPr>
                    <w:t>8、支持电脑通过无线方式调用整机内置的扬声器和外接的摄像头、麦克风等9、支持滚动字幕功能，可个性化输入文字内容、选择播放模式（静态显示或向左滚动）、调节文字大小及颜色、调节背景颜色等10、支持对接集控管理平台，实现个性化编辑设备显示内容，并远程推送至设备端进行展示；实现一键巡检所有设备，实时查看设备运行状态，必要时可通过远程桌面操控对应设备等11、内置功能强大欢迎界面应用，标配多种模板，支持手机编辑欢迎界面内容，支持手机扫码发送文字、图片进行弹幕互动</w:t>
                  </w:r>
                  <w:r>
                    <w:br/>
                  </w:r>
                  <w:r>
                    <w:rPr>
                      <w:rFonts w:ascii="仿宋_GB2312" w:hAnsi="仿宋_GB2312" w:cs="仿宋_GB2312" w:eastAsia="仿宋_GB2312"/>
                      <w:sz w:val="20"/>
                      <w:color w:val="000000"/>
                    </w:rPr>
                    <w:t>12、I/O接口：≥2路HDMIIN，≥4路USB接口（至少包含1路USB3.0、1路Type-C，前置≥2路），≥1路Lineout，≥1路RJ45IN，≥1路RS232</w:t>
                  </w:r>
                  <w:r>
                    <w:br/>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指挥控制终端</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支持大屏等设备调试</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定制门及家具</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门及办公家具定制</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HDMI视频线</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高清</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条</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解码拼控一体机</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1、支持≥1路HDMI+1路VGA同源输出；</w:t>
                  </w:r>
                  <w:r>
                    <w:br/>
                  </w:r>
                  <w:r>
                    <w:rPr>
                      <w:rFonts w:ascii="仿宋_GB2312" w:hAnsi="仿宋_GB2312" w:cs="仿宋_GB2312" w:eastAsia="仿宋_GB2312"/>
                      <w:sz w:val="20"/>
                      <w:color w:val="000000"/>
                    </w:rPr>
                    <w:t>2、支持语音对讲;画面分割：1/2/4/6/8/9/10/13/16/20A/20B/25；</w:t>
                  </w:r>
                  <w:r>
                    <w:br/>
                  </w:r>
                  <w:r>
                    <w:rPr>
                      <w:rFonts w:ascii="仿宋_GB2312" w:hAnsi="仿宋_GB2312" w:cs="仿宋_GB2312" w:eastAsia="仿宋_GB2312"/>
                      <w:sz w:val="20"/>
                      <w:color w:val="000000"/>
                    </w:rPr>
                    <w:t>3、解码能力≥2路8MP/ 2路6MP/ 3路5MP/ 4路4MP/ 5路3MP/8路1080P/ 16路720P；</w:t>
                  </w:r>
                  <w:r>
                    <w:br/>
                  </w:r>
                  <w:r>
                    <w:rPr>
                      <w:rFonts w:ascii="仿宋_GB2312" w:hAnsi="仿宋_GB2312" w:cs="仿宋_GB2312" w:eastAsia="仿宋_GB2312"/>
                      <w:sz w:val="20"/>
                      <w:color w:val="000000"/>
                    </w:rPr>
                    <w:t>4、支持报警输入/输出功能设置，支持布撤防时间设置;</w:t>
                  </w:r>
                  <w:r>
                    <w:br/>
                  </w:r>
                  <w:r>
                    <w:rPr>
                      <w:rFonts w:ascii="仿宋_GB2312" w:hAnsi="仿宋_GB2312" w:cs="仿宋_GB2312" w:eastAsia="仿宋_GB2312"/>
                      <w:sz w:val="20"/>
                      <w:color w:val="000000"/>
                    </w:rPr>
                    <w:t>5、支持单画面添加≥36路通道轮巡切换解码;</w:t>
                  </w:r>
                  <w:r>
                    <w:br/>
                  </w:r>
                  <w:r>
                    <w:rPr>
                      <w:rFonts w:ascii="仿宋_GB2312" w:hAnsi="仿宋_GB2312" w:cs="仿宋_GB2312" w:eastAsia="仿宋_GB2312"/>
                      <w:sz w:val="20"/>
                      <w:color w:val="000000"/>
                    </w:rPr>
                    <w:t>6、支持透明通道传输;至少支持解码H.264/265编码格式;</w:t>
                  </w:r>
                  <w:r>
                    <w:br/>
                  </w:r>
                  <w:r>
                    <w:rPr>
                      <w:rFonts w:ascii="仿宋_GB2312" w:hAnsi="仿宋_GB2312" w:cs="仿宋_GB2312" w:eastAsia="仿宋_GB2312"/>
                      <w:sz w:val="20"/>
                      <w:color w:val="000000"/>
                    </w:rPr>
                    <w:t>7、支持解码H.265、H.264的Baseline/Main/High-profile编码级别;</w:t>
                  </w:r>
                  <w:r>
                    <w:br/>
                  </w:r>
                  <w:r>
                    <w:rPr>
                      <w:rFonts w:ascii="仿宋_GB2312" w:hAnsi="仿宋_GB2312" w:cs="仿宋_GB2312" w:eastAsia="仿宋_GB2312"/>
                      <w:sz w:val="20"/>
                      <w:color w:val="000000"/>
                    </w:rPr>
                    <w:t>8、支持ONVIF标准协议接入前端设备;</w:t>
                  </w:r>
                  <w:r>
                    <w:br/>
                  </w:r>
                  <w:r>
                    <w:rPr>
                      <w:rFonts w:ascii="仿宋_GB2312" w:hAnsi="仿宋_GB2312" w:cs="仿宋_GB2312" w:eastAsia="仿宋_GB2312"/>
                      <w:sz w:val="20"/>
                      <w:color w:val="000000"/>
                    </w:rPr>
                    <w:t>9、支持平台以SDK方式集成设备;</w:t>
                  </w:r>
                  <w:r>
                    <w:br/>
                  </w:r>
                  <w:r>
                    <w:rPr>
                      <w:rFonts w:ascii="仿宋_GB2312" w:hAnsi="仿宋_GB2312" w:cs="仿宋_GB2312" w:eastAsia="仿宋_GB2312"/>
                      <w:sz w:val="20"/>
                      <w:color w:val="000000"/>
                    </w:rPr>
                    <w:t>10、支持GB28181协议接入平台;</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案件讨论室</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定制门及家具</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案件讨论室办公家具定制</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小计</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门禁系统</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门禁电源</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1、直流电压DC12V</w:t>
                  </w:r>
                  <w:r>
                    <w:br/>
                  </w:r>
                  <w:r>
                    <w:rPr>
                      <w:rFonts w:ascii="仿宋_GB2312" w:hAnsi="仿宋_GB2312" w:cs="仿宋_GB2312" w:eastAsia="仿宋_GB2312"/>
                      <w:sz w:val="20"/>
                      <w:color w:val="000000"/>
                    </w:rPr>
                    <w:t>2、额定电流12.5A</w:t>
                  </w:r>
                  <w:r>
                    <w:br/>
                  </w:r>
                  <w:r>
                    <w:rPr>
                      <w:rFonts w:ascii="仿宋_GB2312" w:hAnsi="仿宋_GB2312" w:cs="仿宋_GB2312" w:eastAsia="仿宋_GB2312"/>
                      <w:sz w:val="20"/>
                      <w:color w:val="000000"/>
                    </w:rPr>
                    <w:t>3、额定功率150W</w:t>
                  </w:r>
                  <w:r>
                    <w:br/>
                  </w:r>
                  <w:r>
                    <w:rPr>
                      <w:rFonts w:ascii="仿宋_GB2312" w:hAnsi="仿宋_GB2312" w:cs="仿宋_GB2312" w:eastAsia="仿宋_GB2312"/>
                      <w:sz w:val="20"/>
                      <w:color w:val="000000"/>
                    </w:rPr>
                    <w:t>4、可承受300vac浪涌输入5秒</w:t>
                  </w:r>
                  <w:r>
                    <w:br/>
                  </w:r>
                  <w:r>
                    <w:rPr>
                      <w:rFonts w:ascii="仿宋_GB2312" w:hAnsi="仿宋_GB2312" w:cs="仿宋_GB2312" w:eastAsia="仿宋_GB2312"/>
                      <w:sz w:val="20"/>
                      <w:color w:val="000000"/>
                    </w:rPr>
                    <w:t>5、空载功耗&lt;0.5W</w:t>
                  </w:r>
                  <w:r>
                    <w:br/>
                  </w:r>
                  <w:r>
                    <w:rPr>
                      <w:rFonts w:ascii="仿宋_GB2312" w:hAnsi="仿宋_GB2312" w:cs="仿宋_GB2312" w:eastAsia="仿宋_GB2312"/>
                      <w:sz w:val="20"/>
                      <w:color w:val="000000"/>
                    </w:rPr>
                    <w:t>6、保护种类：短路/过负载/过电压/过温度</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单门磁力锁</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使用范围：木门、防火门、金属门、玻璃门等</w:t>
                  </w:r>
                  <w:r>
                    <w:br/>
                  </w:r>
                  <w:r>
                    <w:rPr>
                      <w:rFonts w:ascii="仿宋_GB2312" w:hAnsi="仿宋_GB2312" w:cs="仿宋_GB2312" w:eastAsia="仿宋_GB2312"/>
                      <w:sz w:val="20"/>
                      <w:color w:val="000000"/>
                    </w:rPr>
                    <w:t>锁体尺寸：</w:t>
                  </w:r>
                  <w:r>
                    <w:rPr>
                      <w:rFonts w:ascii="仿宋_GB2312" w:hAnsi="仿宋_GB2312" w:cs="仿宋_GB2312" w:eastAsia="仿宋_GB2312"/>
                      <w:sz w:val="20"/>
                      <w:color w:val="000000"/>
                    </w:rPr>
                    <w:t>250*48*28mm</w:t>
                  </w:r>
                  <w:r>
                    <w:br/>
                  </w:r>
                  <w:r>
                    <w:rPr>
                      <w:rFonts w:ascii="仿宋_GB2312" w:hAnsi="仿宋_GB2312" w:cs="仿宋_GB2312" w:eastAsia="仿宋_GB2312"/>
                      <w:sz w:val="20"/>
                      <w:color w:val="000000"/>
                    </w:rPr>
                    <w:t>吸板尺寸：</w:t>
                  </w:r>
                  <w:r>
                    <w:rPr>
                      <w:rFonts w:ascii="仿宋_GB2312" w:hAnsi="仿宋_GB2312" w:cs="仿宋_GB2312" w:eastAsia="仿宋_GB2312"/>
                      <w:sz w:val="20"/>
                      <w:color w:val="000000"/>
                    </w:rPr>
                    <w:t>180*38*11mm</w:t>
                  </w:r>
                  <w:r>
                    <w:br/>
                  </w:r>
                  <w:r>
                    <w:rPr>
                      <w:rFonts w:ascii="仿宋_GB2312" w:hAnsi="仿宋_GB2312" w:cs="仿宋_GB2312" w:eastAsia="仿宋_GB2312"/>
                      <w:sz w:val="20"/>
                      <w:color w:val="000000"/>
                    </w:rPr>
                    <w:t>输入电压：</w:t>
                  </w:r>
                  <w:r>
                    <w:rPr>
                      <w:rFonts w:ascii="仿宋_GB2312" w:hAnsi="仿宋_GB2312" w:cs="仿宋_GB2312" w:eastAsia="仿宋_GB2312"/>
                      <w:sz w:val="20"/>
                      <w:color w:val="000000"/>
                    </w:rPr>
                    <w:t>DC12V</w:t>
                  </w:r>
                  <w:r>
                    <w:br/>
                  </w:r>
                  <w:r>
                    <w:rPr>
                      <w:rFonts w:ascii="仿宋_GB2312" w:hAnsi="仿宋_GB2312" w:cs="仿宋_GB2312" w:eastAsia="仿宋_GB2312"/>
                      <w:sz w:val="20"/>
                      <w:color w:val="000000"/>
                    </w:rPr>
                    <w:t>工作电流：</w:t>
                  </w:r>
                  <w:r>
                    <w:rPr>
                      <w:rFonts w:ascii="仿宋_GB2312" w:hAnsi="仿宋_GB2312" w:cs="仿宋_GB2312" w:eastAsia="仿宋_GB2312"/>
                      <w:sz w:val="20"/>
                      <w:color w:val="000000"/>
                    </w:rPr>
                    <w:t>12V/380mA</w:t>
                  </w:r>
                  <w:r>
                    <w:br/>
                  </w:r>
                  <w:r>
                    <w:rPr>
                      <w:rFonts w:ascii="仿宋_GB2312" w:hAnsi="仿宋_GB2312" w:cs="仿宋_GB2312" w:eastAsia="仿宋_GB2312"/>
                      <w:sz w:val="20"/>
                      <w:color w:val="000000"/>
                    </w:rPr>
                    <w:t>安全类型：通电上锁、断电开锁</w:t>
                  </w:r>
                  <w:r>
                    <w:br/>
                  </w:r>
                  <w:r>
                    <w:rPr>
                      <w:rFonts w:ascii="仿宋_GB2312" w:hAnsi="仿宋_GB2312" w:cs="仿宋_GB2312" w:eastAsia="仿宋_GB2312"/>
                      <w:sz w:val="20"/>
                      <w:color w:val="000000"/>
                    </w:rPr>
                    <w:t>带锁状态信号反馈</w:t>
                  </w:r>
                  <w:r>
                    <w:br/>
                  </w:r>
                  <w:r>
                    <w:rPr>
                      <w:rFonts w:ascii="仿宋_GB2312" w:hAnsi="仿宋_GB2312" w:cs="仿宋_GB2312" w:eastAsia="仿宋_GB2312"/>
                      <w:sz w:val="20"/>
                      <w:color w:val="000000"/>
                    </w:rPr>
                    <w:t>拉力：</w:t>
                  </w:r>
                  <w:r>
                    <w:rPr>
                      <w:rFonts w:ascii="仿宋_GB2312" w:hAnsi="仿宋_GB2312" w:cs="仿宋_GB2312" w:eastAsia="仿宋_GB2312"/>
                      <w:sz w:val="20"/>
                      <w:color w:val="000000"/>
                    </w:rPr>
                    <w:t>280KG</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单门磁力锁电源</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12V2A</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闭门器</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闭门器</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L型支架</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支架</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开门按键</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开门按钮</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门禁卡</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0.86±0.02*85.5*54mm</w:t>
                  </w:r>
                  <w:r>
                    <w:br/>
                  </w:r>
                  <w:r>
                    <w:rPr>
                      <w:rFonts w:ascii="仿宋_GB2312" w:hAnsi="仿宋_GB2312" w:cs="仿宋_GB2312" w:eastAsia="仿宋_GB2312"/>
                      <w:sz w:val="20"/>
                      <w:color w:val="000000"/>
                    </w:rPr>
                    <w:t>芯片：复旦</w:t>
                  </w:r>
                  <w:r>
                    <w:rPr>
                      <w:rFonts w:ascii="仿宋_GB2312" w:hAnsi="仿宋_GB2312" w:cs="仿宋_GB2312" w:eastAsia="仿宋_GB2312"/>
                      <w:sz w:val="20"/>
                      <w:color w:val="000000"/>
                    </w:rPr>
                    <w:t>F08</w:t>
                  </w:r>
                  <w:r>
                    <w:br/>
                  </w:r>
                  <w:r>
                    <w:rPr>
                      <w:rFonts w:ascii="仿宋_GB2312" w:hAnsi="仿宋_GB2312" w:cs="仿宋_GB2312" w:eastAsia="仿宋_GB2312"/>
                      <w:sz w:val="20"/>
                      <w:color w:val="000000"/>
                    </w:rPr>
                    <w:t>存储容量：</w:t>
                  </w:r>
                  <w:r>
                    <w:rPr>
                      <w:rFonts w:ascii="仿宋_GB2312" w:hAnsi="仿宋_GB2312" w:cs="仿宋_GB2312" w:eastAsia="仿宋_GB2312"/>
                      <w:sz w:val="20"/>
                      <w:color w:val="000000"/>
                    </w:rPr>
                    <w:t>8Kbit，16个分区，每分区两组密码</w:t>
                  </w:r>
                  <w:r>
                    <w:br/>
                  </w:r>
                  <w:r>
                    <w:rPr>
                      <w:rFonts w:ascii="仿宋_GB2312" w:hAnsi="仿宋_GB2312" w:cs="仿宋_GB2312" w:eastAsia="仿宋_GB2312"/>
                      <w:sz w:val="20"/>
                      <w:color w:val="000000"/>
                    </w:rPr>
                    <w:t>工作频率：</w:t>
                  </w:r>
                  <w:r>
                    <w:rPr>
                      <w:rFonts w:ascii="仿宋_GB2312" w:hAnsi="仿宋_GB2312" w:cs="仿宋_GB2312" w:eastAsia="仿宋_GB2312"/>
                      <w:sz w:val="20"/>
                      <w:color w:val="000000"/>
                    </w:rPr>
                    <w:t>13.56MHz</w:t>
                  </w:r>
                  <w:r>
                    <w:br/>
                  </w:r>
                  <w:r>
                    <w:rPr>
                      <w:rFonts w:ascii="仿宋_GB2312" w:hAnsi="仿宋_GB2312" w:cs="仿宋_GB2312" w:eastAsia="仿宋_GB2312"/>
                      <w:sz w:val="20"/>
                      <w:color w:val="000000"/>
                    </w:rPr>
                    <w:t>通讯速率：</w:t>
                  </w:r>
                  <w:r>
                    <w:rPr>
                      <w:rFonts w:ascii="仿宋_GB2312" w:hAnsi="仿宋_GB2312" w:cs="仿宋_GB2312" w:eastAsia="仿宋_GB2312"/>
                      <w:sz w:val="20"/>
                      <w:color w:val="000000"/>
                    </w:rPr>
                    <w:t>106KBoud</w:t>
                  </w:r>
                  <w:r>
                    <w:br/>
                  </w:r>
                  <w:r>
                    <w:rPr>
                      <w:rFonts w:ascii="仿宋_GB2312" w:hAnsi="仿宋_GB2312" w:cs="仿宋_GB2312" w:eastAsia="仿宋_GB2312"/>
                      <w:sz w:val="20"/>
                      <w:color w:val="000000"/>
                    </w:rPr>
                    <w:t>读写距离：</w:t>
                  </w:r>
                  <w:r>
                    <w:rPr>
                      <w:rFonts w:ascii="仿宋_GB2312" w:hAnsi="仿宋_GB2312" w:cs="仿宋_GB2312" w:eastAsia="仿宋_GB2312"/>
                      <w:sz w:val="20"/>
                      <w:color w:val="000000"/>
                    </w:rPr>
                    <w:t>2.5～10cm</w:t>
                  </w:r>
                  <w:r>
                    <w:br/>
                  </w:r>
                  <w:r>
                    <w:rPr>
                      <w:rFonts w:ascii="仿宋_GB2312" w:hAnsi="仿宋_GB2312" w:cs="仿宋_GB2312" w:eastAsia="仿宋_GB2312"/>
                      <w:sz w:val="20"/>
                      <w:color w:val="000000"/>
                    </w:rPr>
                    <w:t>读写时间：</w:t>
                  </w:r>
                  <w:r>
                    <w:rPr>
                      <w:rFonts w:ascii="仿宋_GB2312" w:hAnsi="仿宋_GB2312" w:cs="仿宋_GB2312" w:eastAsia="仿宋_GB2312"/>
                      <w:sz w:val="20"/>
                      <w:color w:val="000000"/>
                    </w:rPr>
                    <w:t>1～2ms</w:t>
                  </w:r>
                  <w:r>
                    <w:br/>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20℃～85℃</w:t>
                  </w:r>
                  <w:r>
                    <w:br/>
                  </w:r>
                  <w:r>
                    <w:rPr>
                      <w:rFonts w:ascii="仿宋_GB2312" w:hAnsi="仿宋_GB2312" w:cs="仿宋_GB2312" w:eastAsia="仿宋_GB2312"/>
                      <w:sz w:val="20"/>
                      <w:color w:val="000000"/>
                    </w:rPr>
                    <w:t>擦写寿命：</w:t>
                  </w:r>
                  <w:r>
                    <w:rPr>
                      <w:rFonts w:ascii="仿宋_GB2312" w:hAnsi="仿宋_GB2312" w:cs="仿宋_GB2312" w:eastAsia="仿宋_GB2312"/>
                      <w:sz w:val="20"/>
                      <w:color w:val="000000"/>
                    </w:rPr>
                    <w:t>&gt;100,000次</w:t>
                  </w:r>
                  <w:r>
                    <w:br/>
                  </w:r>
                  <w:r>
                    <w:rPr>
                      <w:rFonts w:ascii="仿宋_GB2312" w:hAnsi="仿宋_GB2312" w:cs="仿宋_GB2312" w:eastAsia="仿宋_GB2312"/>
                      <w:sz w:val="20"/>
                      <w:color w:val="000000"/>
                    </w:rPr>
                    <w:t>数据保存：</w:t>
                  </w:r>
                  <w:r>
                    <w:rPr>
                      <w:rFonts w:ascii="仿宋_GB2312" w:hAnsi="仿宋_GB2312" w:cs="仿宋_GB2312" w:eastAsia="仿宋_GB2312"/>
                      <w:sz w:val="20"/>
                      <w:color w:val="000000"/>
                    </w:rPr>
                    <w:t>&gt;10年</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发卡器</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一款</w:t>
                  </w:r>
                  <w:r>
                    <w:rPr>
                      <w:rFonts w:ascii="仿宋_GB2312" w:hAnsi="仿宋_GB2312" w:cs="仿宋_GB2312" w:eastAsia="仿宋_GB2312"/>
                      <w:sz w:val="20"/>
                      <w:color w:val="000000"/>
                    </w:rPr>
                    <w:t>13.56MHz频段IC卡只读桌面发卡器。采用先进的即插即用，免驱动的USB连接技术，并能通过配置DEMO轻松设定各种输出格式。刷卡即可得到IC卡的卡号，操作简单，性能稳定</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门禁控制系统</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1、支持门禁、多门互锁、APB控制、首卡开门等功能。</w:t>
                  </w:r>
                  <w:r>
                    <w:br/>
                  </w:r>
                  <w:r>
                    <w:rPr>
                      <w:rFonts w:ascii="仿宋_GB2312" w:hAnsi="仿宋_GB2312" w:cs="仿宋_GB2312" w:eastAsia="仿宋_GB2312"/>
                      <w:sz w:val="20"/>
                      <w:color w:val="000000"/>
                    </w:rPr>
                    <w:t>2、4门双向刷卡控制，5路报警输入，4路报警输出</w:t>
                  </w:r>
                  <w:r>
                    <w:br/>
                  </w:r>
                  <w:r>
                    <w:rPr>
                      <w:rFonts w:ascii="仿宋_GB2312" w:hAnsi="仿宋_GB2312" w:cs="仿宋_GB2312" w:eastAsia="仿宋_GB2312"/>
                      <w:sz w:val="20"/>
                      <w:color w:val="000000"/>
                    </w:rPr>
                    <w:t>3、可存储2万张卡信息，10万条脱机日志存储</w:t>
                  </w:r>
                  <w:r>
                    <w:br/>
                  </w:r>
                  <w:r>
                    <w:rPr>
                      <w:rFonts w:ascii="仿宋_GB2312" w:hAnsi="仿宋_GB2312" w:cs="仿宋_GB2312" w:eastAsia="仿宋_GB2312"/>
                      <w:sz w:val="20"/>
                      <w:color w:val="000000"/>
                    </w:rPr>
                    <w:t>4、支持32个时间表，32个时区表，60个假日设置，满足不同群组不同时间的开门控制需求</w:t>
                  </w:r>
                  <w:r>
                    <w:br/>
                  </w:r>
                  <w:r>
                    <w:rPr>
                      <w:rFonts w:ascii="仿宋_GB2312" w:hAnsi="仿宋_GB2312" w:cs="仿宋_GB2312" w:eastAsia="仿宋_GB2312"/>
                      <w:sz w:val="20"/>
                      <w:color w:val="000000"/>
                    </w:rPr>
                    <w:t>5、支持1024个工作组，配合时间表、门控方式等实现多种开门权限</w:t>
                  </w:r>
                  <w:r>
                    <w:br/>
                  </w:r>
                  <w:r>
                    <w:rPr>
                      <w:rFonts w:ascii="仿宋_GB2312" w:hAnsi="仿宋_GB2312" w:cs="仿宋_GB2312" w:eastAsia="仿宋_GB2312"/>
                      <w:sz w:val="20"/>
                      <w:color w:val="000000"/>
                    </w:rPr>
                    <w:t>6、支持多种开门方式：</w:t>
                  </w:r>
                  <w:r>
                    <w:br/>
                  </w:r>
                  <w:r>
                    <w:rPr>
                      <w:rFonts w:ascii="仿宋_GB2312" w:hAnsi="仿宋_GB2312" w:cs="仿宋_GB2312" w:eastAsia="仿宋_GB2312"/>
                      <w:sz w:val="20"/>
                      <w:color w:val="000000"/>
                    </w:rPr>
                    <w:t>1)多卡开门，最大支持20张合法卡在规定时间内全部刷卡才能开门（刷卡不分先后顺序）；</w:t>
                  </w:r>
                  <w:r>
                    <w:br/>
                  </w:r>
                  <w:r>
                    <w:rPr>
                      <w:rFonts w:ascii="仿宋_GB2312" w:hAnsi="仿宋_GB2312" w:cs="仿宋_GB2312" w:eastAsia="仿宋_GB2312"/>
                      <w:sz w:val="20"/>
                      <w:color w:val="000000"/>
                    </w:rPr>
                    <w:t>2)首卡开门，可添加20张卡为首卡，每天首卡开门后，其他卡才有权限开门；</w:t>
                  </w:r>
                  <w:r>
                    <w:br/>
                  </w:r>
                  <w:r>
                    <w:rPr>
                      <w:rFonts w:ascii="仿宋_GB2312" w:hAnsi="仿宋_GB2312" w:cs="仿宋_GB2312" w:eastAsia="仿宋_GB2312"/>
                      <w:sz w:val="20"/>
                      <w:color w:val="000000"/>
                    </w:rPr>
                    <w:t>3)倒计时关门，可设置20张卡为倒计时卡，刷卡开门后，超过指定开门时间后，门锁关闭。</w:t>
                  </w:r>
                  <w:r>
                    <w:br/>
                  </w:r>
                  <w:r>
                    <w:rPr>
                      <w:rFonts w:ascii="仿宋_GB2312" w:hAnsi="仿宋_GB2312" w:cs="仿宋_GB2312" w:eastAsia="仿宋_GB2312"/>
                      <w:sz w:val="20"/>
                      <w:color w:val="000000"/>
                    </w:rPr>
                    <w:t>7、可通过软件设置远程开门、倒计时开门及按时间自动开门等，支持远程持续开关门</w:t>
                  </w:r>
                  <w:r>
                    <w:br/>
                  </w:r>
                  <w:r>
                    <w:rPr>
                      <w:rFonts w:ascii="仿宋_GB2312" w:hAnsi="仿宋_GB2312" w:cs="仿宋_GB2312" w:eastAsia="仿宋_GB2312"/>
                      <w:sz w:val="20"/>
                      <w:color w:val="000000"/>
                    </w:rPr>
                    <w:t>8、支持双门互锁、3门互锁、4门互锁</w:t>
                  </w:r>
                  <w:r>
                    <w:br/>
                  </w:r>
                  <w:r>
                    <w:rPr>
                      <w:rFonts w:ascii="仿宋_GB2312" w:hAnsi="仿宋_GB2312" w:cs="仿宋_GB2312" w:eastAsia="仿宋_GB2312"/>
                      <w:sz w:val="20"/>
                      <w:color w:val="000000"/>
                    </w:rPr>
                    <w:t>9、支持APB控制，可实现单门反潜回和4门反潜回</w:t>
                  </w:r>
                  <w:r>
                    <w:br/>
                  </w:r>
                  <w:r>
                    <w:rPr>
                      <w:rFonts w:ascii="仿宋_GB2312" w:hAnsi="仿宋_GB2312" w:cs="仿宋_GB2312" w:eastAsia="仿宋_GB2312"/>
                      <w:sz w:val="20"/>
                      <w:color w:val="000000"/>
                    </w:rPr>
                    <w:t>10、支持标准韦根协议读卡器，即插即用</w:t>
                  </w:r>
                  <w:r>
                    <w:br/>
                  </w:r>
                  <w:r>
                    <w:rPr>
                      <w:rFonts w:ascii="仿宋_GB2312" w:hAnsi="仿宋_GB2312" w:cs="仿宋_GB2312" w:eastAsia="仿宋_GB2312"/>
                      <w:sz w:val="20"/>
                      <w:color w:val="000000"/>
                    </w:rPr>
                    <w:t>11、门磁状态可设置</w:t>
                  </w:r>
                  <w:r>
                    <w:br/>
                  </w:r>
                  <w:r>
                    <w:rPr>
                      <w:rFonts w:ascii="仿宋_GB2312" w:hAnsi="仿宋_GB2312" w:cs="仿宋_GB2312" w:eastAsia="仿宋_GB2312"/>
                      <w:sz w:val="20"/>
                      <w:color w:val="000000"/>
                    </w:rPr>
                    <w:t>12、支持低压报警、强行开门报警、反胁迫报警、脱机日志满报警等</w:t>
                  </w:r>
                  <w:r>
                    <w:br/>
                  </w:r>
                  <w:r>
                    <w:rPr>
                      <w:rFonts w:ascii="仿宋_GB2312" w:hAnsi="仿宋_GB2312" w:cs="仿宋_GB2312" w:eastAsia="仿宋_GB2312"/>
                      <w:sz w:val="20"/>
                      <w:color w:val="000000"/>
                    </w:rPr>
                    <w:t>13、集成非接触式读卡器和密码键盘；</w:t>
                  </w:r>
                  <w:r>
                    <w:br/>
                  </w:r>
                  <w:r>
                    <w:rPr>
                      <w:rFonts w:ascii="仿宋_GB2312" w:hAnsi="仿宋_GB2312" w:cs="仿宋_GB2312" w:eastAsia="仿宋_GB2312"/>
                      <w:sz w:val="20"/>
                      <w:color w:val="000000"/>
                    </w:rPr>
                    <w:t>14、支持卡类型：MF；</w:t>
                  </w:r>
                  <w:r>
                    <w:br/>
                  </w:r>
                  <w:r>
                    <w:rPr>
                      <w:rFonts w:ascii="仿宋_GB2312" w:hAnsi="仿宋_GB2312" w:cs="仿宋_GB2312" w:eastAsia="仿宋_GB2312"/>
                      <w:sz w:val="20"/>
                      <w:color w:val="000000"/>
                    </w:rPr>
                    <w:t>15、支持刷卡、密码、刷卡+密码等三种开锁方式；</w:t>
                  </w:r>
                  <w:r>
                    <w:br/>
                  </w:r>
                  <w:r>
                    <w:rPr>
                      <w:rFonts w:ascii="仿宋_GB2312" w:hAnsi="仿宋_GB2312" w:cs="仿宋_GB2312" w:eastAsia="仿宋_GB2312"/>
                      <w:sz w:val="20"/>
                      <w:color w:val="000000"/>
                    </w:rPr>
                    <w:t>16、背光键盘，夜晚也能操作</w:t>
                  </w:r>
                  <w:r>
                    <w:br/>
                  </w:r>
                  <w:r>
                    <w:rPr>
                      <w:rFonts w:ascii="仿宋_GB2312" w:hAnsi="仿宋_GB2312" w:cs="仿宋_GB2312" w:eastAsia="仿宋_GB2312"/>
                      <w:sz w:val="20"/>
                      <w:color w:val="000000"/>
                    </w:rPr>
                    <w:t>17、最大功率1.2W</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技术控制室</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视频综合管理一体机</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1、设备硬件参数</w:t>
                  </w:r>
                  <w:r>
                    <w:br/>
                  </w:r>
                  <w:r>
                    <w:rPr>
                      <w:rFonts w:ascii="仿宋_GB2312" w:hAnsi="仿宋_GB2312" w:cs="仿宋_GB2312" w:eastAsia="仿宋_GB2312"/>
                      <w:sz w:val="20"/>
                      <w:color w:val="000000"/>
                    </w:rPr>
                    <w:t>1)应支持嵌入式操作系统。</w:t>
                  </w:r>
                  <w:r>
                    <w:br/>
                  </w:r>
                  <w:r>
                    <w:rPr>
                      <w:rFonts w:ascii="仿宋_GB2312" w:hAnsi="仿宋_GB2312" w:cs="仿宋_GB2312" w:eastAsia="仿宋_GB2312"/>
                      <w:sz w:val="20"/>
                      <w:color w:val="000000"/>
                    </w:rPr>
                    <w:t>2)应具有2 个HDMI 接口， 1 个VGA 接口，1个232 串口，2 个USB3.0 接口，2 个USB2.0接口，4 个千兆以太网口，1 对音频输入/输出接口，1 个复位键，8 路报警输入，4 路报警输出接口。</w:t>
                  </w:r>
                  <w:r>
                    <w:br/>
                  </w:r>
                  <w:r>
                    <w:rPr>
                      <w:rFonts w:ascii="仿宋_GB2312" w:hAnsi="仿宋_GB2312" w:cs="仿宋_GB2312" w:eastAsia="仿宋_GB2312"/>
                      <w:sz w:val="21"/>
                    </w:rPr>
                    <w:t>▲</w:t>
                  </w:r>
                  <w:r>
                    <w:rPr>
                      <w:rFonts w:ascii="仿宋_GB2312" w:hAnsi="仿宋_GB2312" w:cs="仿宋_GB2312" w:eastAsia="仿宋_GB2312"/>
                      <w:sz w:val="20"/>
                    </w:rPr>
                    <w:t>3)应具有8 个SATA 硬盘接口（支持监控级和企业级，支持硬盘容量4T、6T、8T、10T、12T、14T、16T）。（以第三方权威机构出具的检测报告为准）</w:t>
                  </w:r>
                  <w:r>
                    <w:br/>
                  </w:r>
                  <w:r>
                    <w:rPr>
                      <w:rFonts w:ascii="仿宋_GB2312" w:hAnsi="仿宋_GB2312" w:cs="仿宋_GB2312" w:eastAsia="仿宋_GB2312"/>
                      <w:sz w:val="20"/>
                    </w:rPr>
                    <w:t>4)应支持前置硬盘，不需拆机即能实现硬盘插拔。</w:t>
                  </w:r>
                  <w:r>
                    <w:br/>
                  </w:r>
                  <w:r>
                    <w:rPr>
                      <w:rFonts w:ascii="仿宋_GB2312" w:hAnsi="仿宋_GB2312" w:cs="仿宋_GB2312" w:eastAsia="仿宋_GB2312"/>
                      <w:sz w:val="21"/>
                    </w:rPr>
                    <w:t>▲</w:t>
                  </w:r>
                  <w:r>
                    <w:rPr>
                      <w:rFonts w:ascii="仿宋_GB2312" w:hAnsi="仿宋_GB2312" w:cs="仿宋_GB2312" w:eastAsia="仿宋_GB2312"/>
                      <w:sz w:val="20"/>
                    </w:rPr>
                    <w:t>5)前面板应具有8 个一对一硬盘指示灯以及4个主机指示灯，包括电源、运行、网络和告警指示灯。（以第三方权威机构出具的检测报告为准）</w:t>
                  </w:r>
                  <w:r>
                    <w:br/>
                  </w:r>
                  <w:r>
                    <w:rPr>
                      <w:rFonts w:ascii="仿宋_GB2312" w:hAnsi="仿宋_GB2312" w:cs="仿宋_GB2312" w:eastAsia="仿宋_GB2312"/>
                      <w:sz w:val="20"/>
                      <w:color w:val="000000"/>
                    </w:rPr>
                    <w:t>6)应采用服务器架构，设备高度规格为2U。</w:t>
                  </w:r>
                  <w:r>
                    <w:br/>
                  </w:r>
                  <w:r>
                    <w:rPr>
                      <w:rFonts w:ascii="仿宋_GB2312" w:hAnsi="仿宋_GB2312" w:cs="仿宋_GB2312" w:eastAsia="仿宋_GB2312"/>
                      <w:sz w:val="20"/>
                      <w:color w:val="000000"/>
                    </w:rPr>
                    <w:t>7)应配备静音风扇，距离风扇口10cm 处运行噪声应不高于50.0dB。</w:t>
                  </w:r>
                  <w:r>
                    <w:br/>
                  </w:r>
                  <w:r>
                    <w:rPr>
                      <w:rFonts w:ascii="仿宋_GB2312" w:hAnsi="仿宋_GB2312" w:cs="仿宋_GB2312" w:eastAsia="仿宋_GB2312"/>
                      <w:sz w:val="20"/>
                      <w:color w:val="000000"/>
                    </w:rPr>
                    <w:t>2、视频监控管理功能</w:t>
                  </w:r>
                  <w:r>
                    <w:br/>
                  </w:r>
                  <w:r>
                    <w:rPr>
                      <w:rFonts w:ascii="仿宋_GB2312" w:hAnsi="仿宋_GB2312" w:cs="仿宋_GB2312" w:eastAsia="仿宋_GB2312"/>
                      <w:sz w:val="20"/>
                      <w:color w:val="000000"/>
                    </w:rPr>
                    <w:t>1)应支持对指定通道进行图像的实时点播，支持点播图像的全屏显示、抓拍和录像。</w:t>
                  </w:r>
                  <w:r>
                    <w:br/>
                  </w:r>
                  <w:r>
                    <w:rPr>
                      <w:rFonts w:ascii="仿宋_GB2312" w:hAnsi="仿宋_GB2312" w:cs="仿宋_GB2312" w:eastAsia="仿宋_GB2312"/>
                      <w:sz w:val="20"/>
                      <w:color w:val="000000"/>
                    </w:rPr>
                    <w:t>2)应支持多个用户对同一图像资源同时点播，支持在GIS地图上进行画面实时预览。</w:t>
                  </w:r>
                  <w:r>
                    <w:br/>
                  </w:r>
                  <w:r>
                    <w:rPr>
                      <w:rFonts w:ascii="仿宋_GB2312" w:hAnsi="仿宋_GB2312" w:cs="仿宋_GB2312" w:eastAsia="仿宋_GB2312"/>
                      <w:sz w:val="20"/>
                      <w:color w:val="000000"/>
                    </w:rPr>
                    <w:t>3)应能支持电脑客户端和移动客户端（Android、iOS）的视频预览，支持谷歌、IE、360等浏览器的实时预览。</w:t>
                  </w:r>
                  <w:r>
                    <w:br/>
                  </w:r>
                  <w:r>
                    <w:rPr>
                      <w:rFonts w:ascii="仿宋_GB2312" w:hAnsi="仿宋_GB2312" w:cs="仿宋_GB2312" w:eastAsia="仿宋_GB2312"/>
                      <w:sz w:val="20"/>
                      <w:color w:val="000000"/>
                    </w:rPr>
                    <w:t>4)可配置单/双绊线检测，人员聚集，物品遗留，徘徊检测，虚焦侦测，奔跑检测、丢失检测、进入/离开区域、值岗检测、人数统计、场景变更检测，音频异常检测功能。</w:t>
                  </w:r>
                  <w:r>
                    <w:br/>
                  </w:r>
                  <w:r>
                    <w:rPr>
                      <w:rFonts w:ascii="仿宋_GB2312" w:hAnsi="仿宋_GB2312" w:cs="仿宋_GB2312" w:eastAsia="仿宋_GB2312"/>
                      <w:sz w:val="20"/>
                      <w:color w:val="000000"/>
                    </w:rPr>
                    <w:t>5)应支持对接现有公开听证系统，并接入现有公开听证系统画面（提供对接承诺函并加盖厂商公章）</w:t>
                  </w:r>
                  <w:r>
                    <w:br/>
                  </w:r>
                  <w:r>
                    <w:rPr>
                      <w:rFonts w:ascii="仿宋_GB2312" w:hAnsi="仿宋_GB2312" w:cs="仿宋_GB2312" w:eastAsia="仿宋_GB2312"/>
                      <w:sz w:val="20"/>
                      <w:color w:val="000000"/>
                    </w:rPr>
                    <w:t>6)管理平台应支持给不同的用户设置用户级别，高级别的用户有优先控制设备的权限，支持云台控制用户信息叠加。</w:t>
                  </w:r>
                  <w:r>
                    <w:br/>
                  </w:r>
                  <w:r>
                    <w:rPr>
                      <w:rFonts w:ascii="仿宋_GB2312" w:hAnsi="仿宋_GB2312" w:cs="仿宋_GB2312" w:eastAsia="仿宋_GB2312"/>
                      <w:sz w:val="20"/>
                      <w:color w:val="000000"/>
                    </w:rPr>
                    <w:t>7)应支持查看监控点信息，支持在预览画面进行开启语音对讲、开关声音、抓图、多图抓拍等操作。</w:t>
                  </w:r>
                  <w:r>
                    <w:br/>
                  </w:r>
                  <w:r>
                    <w:rPr>
                      <w:rFonts w:ascii="仿宋_GB2312" w:hAnsi="仿宋_GB2312" w:cs="仿宋_GB2312" w:eastAsia="仿宋_GB2312"/>
                      <w:sz w:val="21"/>
                    </w:rPr>
                    <w:t>▲</w:t>
                  </w:r>
                  <w:r>
                    <w:rPr>
                      <w:rFonts w:ascii="仿宋_GB2312" w:hAnsi="仿宋_GB2312" w:cs="仿宋_GB2312" w:eastAsia="仿宋_GB2312"/>
                      <w:sz w:val="20"/>
                      <w:color w:val="000000"/>
                    </w:rPr>
                    <w:t>8)应支持监控画面记忆功能，客户端退出后再次登录时，依然可以显示退出前的画面。（以第三方权威机构出具的检测报告为准）</w:t>
                  </w:r>
                  <w:r>
                    <w:br/>
                  </w:r>
                  <w:r>
                    <w:rPr>
                      <w:rFonts w:ascii="仿宋_GB2312" w:hAnsi="仿宋_GB2312" w:cs="仿宋_GB2312" w:eastAsia="仿宋_GB2312"/>
                      <w:sz w:val="20"/>
                      <w:color w:val="000000"/>
                    </w:rPr>
                    <w:t>9)支持实时预览的主、子码流切换。</w:t>
                  </w:r>
                  <w:r>
                    <w:br/>
                  </w:r>
                  <w:r>
                    <w:rPr>
                      <w:rFonts w:ascii="仿宋_GB2312" w:hAnsi="仿宋_GB2312" w:cs="仿宋_GB2312" w:eastAsia="仿宋_GB2312"/>
                      <w:sz w:val="20"/>
                      <w:color w:val="000000"/>
                    </w:rPr>
                    <w:t>10)应支持预览码流自适应功能，可按1/4/9/16/64分屏设置主子码流自适应切换，低于设置的分屏数时主码流预览，高于设置的分屏数时自动切换为子码流预览。</w:t>
                  </w:r>
                  <w:r>
                    <w:br/>
                  </w:r>
                  <w:r>
                    <w:rPr>
                      <w:rFonts w:ascii="仿宋_GB2312" w:hAnsi="仿宋_GB2312" w:cs="仿宋_GB2312" w:eastAsia="仿宋_GB2312"/>
                      <w:sz w:val="21"/>
                    </w:rPr>
                    <w:t>▲</w:t>
                  </w:r>
                  <w:r>
                    <w:rPr>
                      <w:rFonts w:ascii="仿宋_GB2312" w:hAnsi="仿宋_GB2312" w:cs="仿宋_GB2312" w:eastAsia="仿宋_GB2312"/>
                      <w:sz w:val="20"/>
                      <w:color w:val="000000"/>
                    </w:rPr>
                    <w:t>11)应支持在1/4/6/8/9/16/25/36/49/64及自定义画面时进行监控点位轮巡预览，轮巡时间可设置，支持全屏显示。（以第三方权威机构出具的检测报告为准）</w:t>
                  </w:r>
                  <w:r>
                    <w:br/>
                  </w:r>
                  <w:r>
                    <w:rPr>
                      <w:rFonts w:ascii="仿宋_GB2312" w:hAnsi="仿宋_GB2312" w:cs="仿宋_GB2312" w:eastAsia="仿宋_GB2312"/>
                      <w:sz w:val="20"/>
                      <w:color w:val="000000"/>
                    </w:rPr>
                    <w:t>12)应支持电子放大功能，可通过鼠标滚轮对预览和回放画面进行放大缩小，点击鼠标可拖动画面。</w:t>
                  </w:r>
                  <w:r>
                    <w:br/>
                  </w:r>
                  <w:r>
                    <w:rPr>
                      <w:rFonts w:ascii="仿宋_GB2312" w:hAnsi="仿宋_GB2312" w:cs="仿宋_GB2312" w:eastAsia="仿宋_GB2312"/>
                      <w:sz w:val="20"/>
                      <w:color w:val="000000"/>
                    </w:rPr>
                    <w:t>13)应支持录像标签功能，支持查询、修改、删除标签，可通过标签定位录像并回放。</w:t>
                  </w:r>
                  <w:r>
                    <w:br/>
                  </w:r>
                  <w:r>
                    <w:rPr>
                      <w:rFonts w:ascii="仿宋_GB2312" w:hAnsi="仿宋_GB2312" w:cs="仿宋_GB2312" w:eastAsia="仿宋_GB2312"/>
                      <w:sz w:val="20"/>
                      <w:color w:val="000000"/>
                    </w:rPr>
                    <w:t>14)应支持对录像进行手动抽帧、加锁、解锁。</w:t>
                  </w:r>
                  <w:r>
                    <w:br/>
                  </w:r>
                  <w:r>
                    <w:rPr>
                      <w:rFonts w:ascii="仿宋_GB2312" w:hAnsi="仿宋_GB2312" w:cs="仿宋_GB2312" w:eastAsia="仿宋_GB2312"/>
                      <w:sz w:val="20"/>
                      <w:color w:val="000000"/>
                    </w:rPr>
                    <w:t>15)应支持按时间、监控点位、录像存储方式检索录像，客户端录像回放支持1/4/6/7/9/自定义（最大100分屏）画面及全屏显示。</w:t>
                  </w:r>
                  <w:r>
                    <w:br/>
                  </w:r>
                  <w:r>
                    <w:rPr>
                      <w:rFonts w:ascii="仿宋_GB2312" w:hAnsi="仿宋_GB2312" w:cs="仿宋_GB2312" w:eastAsia="仿宋_GB2312"/>
                      <w:sz w:val="20"/>
                      <w:color w:val="000000"/>
                    </w:rPr>
                    <w:t>16)应支持单帧回放和播放速度控制（1/16、1/8、1/4、1/2、1、2、4、6、8、16倍速）。</w:t>
                  </w:r>
                  <w:r>
                    <w:br/>
                  </w:r>
                  <w:r>
                    <w:rPr>
                      <w:rFonts w:ascii="仿宋_GB2312" w:hAnsi="仿宋_GB2312" w:cs="仿宋_GB2312" w:eastAsia="仿宋_GB2312"/>
                      <w:sz w:val="20"/>
                      <w:color w:val="000000"/>
                    </w:rPr>
                    <w:t>17)录像回放应支持拖动进度条或指定时间点来进行录像定位；支持分段回放。</w:t>
                  </w:r>
                  <w:r>
                    <w:br/>
                  </w:r>
                  <w:r>
                    <w:rPr>
                      <w:rFonts w:ascii="仿宋_GB2312" w:hAnsi="仿宋_GB2312" w:cs="仿宋_GB2312" w:eastAsia="仿宋_GB2312"/>
                      <w:sz w:val="20"/>
                      <w:color w:val="000000"/>
                    </w:rPr>
                    <w:t>18)应支持前端存储、集中存储、本地存储等存储方式。</w:t>
                  </w:r>
                  <w:r>
                    <w:br/>
                  </w:r>
                  <w:r>
                    <w:rPr>
                      <w:rFonts w:ascii="仿宋_GB2312" w:hAnsi="仿宋_GB2312" w:cs="仿宋_GB2312" w:eastAsia="仿宋_GB2312"/>
                      <w:sz w:val="20"/>
                      <w:color w:val="000000"/>
                    </w:rPr>
                    <w:t>19)应支持设备收藏功能，用户可根据需要进行点位收藏快速查看；</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存储管理系统</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设备应支持接入1TB、2TB、3TB、4TB、6TB、8TB、10TB容量的SATA接口硬盘，可共接入16块SATA接口硬盘。</w:t>
                  </w:r>
                  <w:r>
                    <w:br/>
                  </w:r>
                  <w:r>
                    <w:rPr>
                      <w:rFonts w:ascii="仿宋_GB2312" w:hAnsi="仿宋_GB2312" w:cs="仿宋_GB2312" w:eastAsia="仿宋_GB2312"/>
                      <w:sz w:val="20"/>
                      <w:color w:val="000000"/>
                    </w:rPr>
                    <w:t>2. 支持最大接入路数应不少于80路。</w:t>
                  </w:r>
                  <w:r>
                    <w:br/>
                  </w:r>
                  <w:r>
                    <w:rPr>
                      <w:rFonts w:ascii="仿宋_GB2312" w:hAnsi="仿宋_GB2312" w:cs="仿宋_GB2312" w:eastAsia="仿宋_GB2312"/>
                      <w:sz w:val="20"/>
                      <w:color w:val="000000"/>
                    </w:rPr>
                    <w:t>3. 带宽总资源应不低于960M（接入带宽640M，转发带宽320M）。（以第三方权威机构出具的检测报告为准）</w:t>
                  </w:r>
                  <w:r>
                    <w:br/>
                  </w:r>
                  <w:r>
                    <w:rPr>
                      <w:rFonts w:ascii="仿宋_GB2312" w:hAnsi="仿宋_GB2312" w:cs="仿宋_GB2312" w:eastAsia="仿宋_GB2312"/>
                      <w:sz w:val="20"/>
                      <w:color w:val="000000"/>
                    </w:rPr>
                    <w:t>4. 应支持接入编码格式为H.264、H.265的视频图像。</w:t>
                  </w:r>
                  <w:r>
                    <w:br/>
                  </w:r>
                  <w:r>
                    <w:rPr>
                      <w:rFonts w:ascii="仿宋_GB2312" w:hAnsi="仿宋_GB2312" w:cs="仿宋_GB2312" w:eastAsia="仿宋_GB2312"/>
                      <w:sz w:val="20"/>
                      <w:color w:val="000000"/>
                    </w:rPr>
                    <w:t>5. 应支持接入音频编码格式为G.711a、G.711u、ADPCM、AAC的摄像机。</w:t>
                  </w:r>
                  <w:r>
                    <w:br/>
                  </w:r>
                  <w:r>
                    <w:rPr>
                      <w:rFonts w:ascii="仿宋_GB2312" w:hAnsi="仿宋_GB2312" w:cs="仿宋_GB2312" w:eastAsia="仿宋_GB2312"/>
                      <w:sz w:val="20"/>
                      <w:color w:val="000000"/>
                    </w:rPr>
                    <w:t>6. 应具有2个100M/1000M自适应以太网口，2个前置USB2.0接口，1个后置USB3.0接口，2个HDMI接口，2个VGA接口，一对JACK音频输入/输出、一路BNC音频输出，2个RS-485控制接口，1个RS-232调试接口，16路报警输入接口，4路报警输出接口，一个eSATA接口，内置风扇。</w:t>
                  </w:r>
                  <w:r>
                    <w:br/>
                  </w:r>
                  <w:r>
                    <w:rPr>
                      <w:rFonts w:ascii="仿宋_GB2312" w:hAnsi="仿宋_GB2312" w:cs="仿宋_GB2312" w:eastAsia="仿宋_GB2312"/>
                      <w:sz w:val="20"/>
                      <w:color w:val="000000"/>
                    </w:rPr>
                    <w:t>7. 应支持同时预览4路12MP（5520×2400）、6路8MP（4096×1800）、8路6MP（3840×1680）、9路5MP（2880×1620）、12路4MP（2688×1520）、16路3MP（2304×1296）、24路1080P（1920×1080）、48路720P（1280×720）、80路4CIF（704×576）分辨率通道。（以第三方权威机构出具的检测报告为准）</w:t>
                  </w:r>
                  <w:r>
                    <w:br/>
                  </w:r>
                  <w:r>
                    <w:rPr>
                      <w:rFonts w:ascii="仿宋_GB2312" w:hAnsi="仿宋_GB2312" w:cs="仿宋_GB2312" w:eastAsia="仿宋_GB2312"/>
                      <w:sz w:val="20"/>
                      <w:color w:val="000000"/>
                    </w:rPr>
                    <w:t>8. 应支持将接入的图像以多画面分割方式显示，分割为1/2/3/4/5/6/7/8/9/10/12/13/16/20A/20B/25/32/36/40/64/80画面；（以第三方权威机构出具的检测报告为准）</w:t>
                  </w:r>
                  <w:r>
                    <w:br/>
                  </w:r>
                  <w:r>
                    <w:rPr>
                      <w:rFonts w:ascii="仿宋_GB2312" w:hAnsi="仿宋_GB2312" w:cs="仿宋_GB2312" w:eastAsia="仿宋_GB2312"/>
                      <w:sz w:val="20"/>
                      <w:color w:val="000000"/>
                    </w:rPr>
                    <w:t>9. 当发生报警时，应可录制报警停止后10/15/30/60/600秒的视频录像；</w:t>
                  </w:r>
                  <w:r>
                    <w:br/>
                  </w:r>
                  <w:r>
                    <w:rPr>
                      <w:rFonts w:ascii="仿宋_GB2312" w:hAnsi="仿宋_GB2312" w:cs="仿宋_GB2312" w:eastAsia="仿宋_GB2312"/>
                      <w:sz w:val="20"/>
                      <w:color w:val="000000"/>
                    </w:rPr>
                    <w:t>10. 应可同时支持单路倒放，正放不少于4路12MP（5520×2400）的视频图像或6路8mp（4096×1800）的视频图像或9路5MP（2880×1620）的视频图像或12路4MP（2688×1520）的视频图像或16路3MP（2304×1296）的视频图像或16路1080p（1920×1080）格式的视频图像或16路720p（1280×720）的视频图像或16路4CIF（704×576）的视频图像。</w:t>
                  </w:r>
                  <w:r>
                    <w:br/>
                  </w:r>
                  <w:r>
                    <w:rPr>
                      <w:rFonts w:ascii="仿宋_GB2312" w:hAnsi="仿宋_GB2312" w:cs="仿宋_GB2312" w:eastAsia="仿宋_GB2312"/>
                      <w:sz w:val="20"/>
                      <w:color w:val="000000"/>
                    </w:rPr>
                    <w:t>11. 可自适应显示器分辨率进行图像显示；</w:t>
                  </w:r>
                  <w:r>
                    <w:br/>
                  </w:r>
                  <w:r>
                    <w:rPr>
                      <w:rFonts w:ascii="仿宋_GB2312" w:hAnsi="仿宋_GB2312" w:cs="仿宋_GB2312" w:eastAsia="仿宋_GB2312"/>
                      <w:sz w:val="20"/>
                      <w:color w:val="000000"/>
                    </w:rPr>
                    <w:t>12. 2路HDMI显示输出的分辨率可设置为800*600(60Hz)、1024*768(60Hz)、1280*720(50Hz/60Hz)、1280*800(60Hz)、1366*768(60Hz)、1440*900(60Hz)、1920*1080(50Hz/60Hz)、2560*1440(30Hz/60Hz)、2560*1600(60Hz)、3840*2160(30Hz/60Hz) ；</w:t>
                  </w:r>
                  <w:r>
                    <w:br/>
                  </w:r>
                  <w:r>
                    <w:rPr>
                      <w:rFonts w:ascii="仿宋_GB2312" w:hAnsi="仿宋_GB2312" w:cs="仿宋_GB2312" w:eastAsia="仿宋_GB2312"/>
                      <w:sz w:val="20"/>
                      <w:color w:val="000000"/>
                    </w:rPr>
                    <w:t>13. 1路VGA显示输出的分辨率可设置为800*600(60Hz)、1024*768(60Hz)、1280*720(50Hz/60Hz)、1280*800(60Hz)、1366*768(60Hz)、1440*900(60Hz)、1920*1080(50Hz/60Hz)。</w:t>
                  </w:r>
                  <w:r>
                    <w:br/>
                  </w:r>
                  <w:r>
                    <w:rPr>
                      <w:rFonts w:ascii="仿宋_GB2312" w:hAnsi="仿宋_GB2312" w:cs="仿宋_GB2312" w:eastAsia="仿宋_GB2312"/>
                      <w:sz w:val="20"/>
                      <w:color w:val="000000"/>
                    </w:rPr>
                    <w:t>14. 对于记录在存储介质上的视（音）频信息，取出的存储介质应能在同型号的其他设备上正常回放，以保证设备发生故障后记录资料的留存（或复制）；复制后的视（音）频信号，应能在通用设备上回放，并不易被篡改。</w:t>
                  </w:r>
                  <w:r>
                    <w:br/>
                  </w:r>
                  <w:r>
                    <w:rPr>
                      <w:rFonts w:ascii="仿宋_GB2312" w:hAnsi="仿宋_GB2312" w:cs="仿宋_GB2312" w:eastAsia="仿宋_GB2312"/>
                      <w:sz w:val="20"/>
                      <w:color w:val="000000"/>
                    </w:rPr>
                    <w:t>15. 应支持ONVIF协议/GA/T1400协议和GB/T28181协议，可通过ONVIF协议接入H.265编码格式的前端设备；可一键激活并添加局域网内前端设备；</w:t>
                  </w:r>
                  <w:r>
                    <w:br/>
                  </w:r>
                  <w:r>
                    <w:rPr>
                      <w:rFonts w:ascii="仿宋_GB2312" w:hAnsi="仿宋_GB2312" w:cs="仿宋_GB2312" w:eastAsia="仿宋_GB2312"/>
                      <w:sz w:val="20"/>
                      <w:color w:val="000000"/>
                    </w:rPr>
                    <w:t>16.支持自侦区所有摄像头存储时长不少于3个月。</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8T监控级硬盘</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空气填充；</w:t>
                  </w:r>
                  <w:r>
                    <w:br/>
                  </w:r>
                  <w:r>
                    <w:rPr>
                      <w:rFonts w:ascii="仿宋_GB2312" w:hAnsi="仿宋_GB2312" w:cs="仿宋_GB2312" w:eastAsia="仿宋_GB2312"/>
                      <w:sz w:val="20"/>
                      <w:color w:val="000000"/>
                    </w:rPr>
                    <w:t>接口：</w:t>
                  </w:r>
                  <w:r>
                    <w:rPr>
                      <w:rFonts w:ascii="仿宋_GB2312" w:hAnsi="仿宋_GB2312" w:cs="仿宋_GB2312" w:eastAsia="仿宋_GB2312"/>
                      <w:sz w:val="20"/>
                      <w:color w:val="000000"/>
                    </w:rPr>
                    <w:t>SATA6Gb/s；</w:t>
                  </w:r>
                  <w:r>
                    <w:br/>
                  </w:r>
                  <w:r>
                    <w:rPr>
                      <w:rFonts w:ascii="仿宋_GB2312" w:hAnsi="仿宋_GB2312" w:cs="仿宋_GB2312" w:eastAsia="仿宋_GB2312"/>
                      <w:sz w:val="20"/>
                      <w:color w:val="000000"/>
                    </w:rPr>
                    <w:t>转速</w:t>
                  </w:r>
                  <w:r>
                    <w:rPr>
                      <w:rFonts w:ascii="仿宋_GB2312" w:hAnsi="仿宋_GB2312" w:cs="仿宋_GB2312" w:eastAsia="仿宋_GB2312"/>
                      <w:sz w:val="20"/>
                      <w:color w:val="000000"/>
                    </w:rPr>
                    <w:t>5400rpm；</w:t>
                  </w:r>
                  <w:r>
                    <w:br/>
                  </w:r>
                  <w:r>
                    <w:rPr>
                      <w:rFonts w:ascii="仿宋_GB2312" w:hAnsi="仿宋_GB2312" w:cs="仿宋_GB2312" w:eastAsia="仿宋_GB2312"/>
                      <w:sz w:val="20"/>
                      <w:color w:val="000000"/>
                    </w:rPr>
                    <w:t>256MB缓存；</w:t>
                  </w:r>
                  <w:r>
                    <w:br/>
                  </w:r>
                  <w:r>
                    <w:rPr>
                      <w:rFonts w:ascii="仿宋_GB2312" w:hAnsi="仿宋_GB2312" w:cs="仿宋_GB2312" w:eastAsia="仿宋_GB2312"/>
                      <w:sz w:val="20"/>
                      <w:color w:val="000000"/>
                    </w:rPr>
                    <w:t>最大持续传输速率</w:t>
                  </w:r>
                  <w:r>
                    <w:rPr>
                      <w:rFonts w:ascii="仿宋_GB2312" w:hAnsi="仿宋_GB2312" w:cs="仿宋_GB2312" w:eastAsia="仿宋_GB2312"/>
                      <w:sz w:val="20"/>
                      <w:color w:val="000000"/>
                    </w:rPr>
                    <w:t>180MB/s；</w:t>
                  </w:r>
                  <w:r>
                    <w:br/>
                  </w:r>
                  <w:r>
                    <w:rPr>
                      <w:rFonts w:ascii="仿宋_GB2312" w:hAnsi="仿宋_GB2312" w:cs="仿宋_GB2312" w:eastAsia="仿宋_GB2312"/>
                      <w:sz w:val="20"/>
                      <w:color w:val="000000"/>
                    </w:rPr>
                    <w:t>开机小时数</w:t>
                  </w:r>
                  <w:r>
                    <w:rPr>
                      <w:rFonts w:ascii="仿宋_GB2312" w:hAnsi="仿宋_GB2312" w:cs="仿宋_GB2312" w:eastAsia="仿宋_GB2312"/>
                      <w:sz w:val="20"/>
                      <w:color w:val="000000"/>
                    </w:rPr>
                    <w:t>8760；</w:t>
                  </w:r>
                  <w:r>
                    <w:br/>
                  </w:r>
                  <w:r>
                    <w:rPr>
                      <w:rFonts w:ascii="仿宋_GB2312" w:hAnsi="仿宋_GB2312" w:cs="仿宋_GB2312" w:eastAsia="仿宋_GB2312"/>
                      <w:sz w:val="20"/>
                      <w:color w:val="000000"/>
                    </w:rPr>
                    <w:t>平均故障间隔时间</w:t>
                  </w:r>
                  <w:r>
                    <w:rPr>
                      <w:rFonts w:ascii="仿宋_GB2312" w:hAnsi="仿宋_GB2312" w:cs="仿宋_GB2312" w:eastAsia="仿宋_GB2312"/>
                      <w:sz w:val="20"/>
                      <w:color w:val="000000"/>
                    </w:rPr>
                    <w:t>1,000,000小时；</w:t>
                  </w:r>
                  <w:r>
                    <w:br/>
                  </w:r>
                  <w:r>
                    <w:rPr>
                      <w:rFonts w:ascii="仿宋_GB2312" w:hAnsi="仿宋_GB2312" w:cs="仿宋_GB2312" w:eastAsia="仿宋_GB2312"/>
                      <w:sz w:val="20"/>
                      <w:color w:val="000000"/>
                    </w:rPr>
                    <w:t>启动电流（</w:t>
                  </w:r>
                  <w:r>
                    <w:rPr>
                      <w:rFonts w:ascii="仿宋_GB2312" w:hAnsi="仿宋_GB2312" w:cs="仿宋_GB2312" w:eastAsia="仿宋_GB2312"/>
                      <w:sz w:val="20"/>
                      <w:color w:val="000000"/>
                    </w:rPr>
                    <w:t>12V）:1.8；</w:t>
                  </w:r>
                  <w:r>
                    <w:br/>
                  </w:r>
                  <w:r>
                    <w:rPr>
                      <w:rFonts w:ascii="仿宋_GB2312" w:hAnsi="仿宋_GB2312" w:cs="仿宋_GB2312" w:eastAsia="仿宋_GB2312"/>
                      <w:sz w:val="20"/>
                      <w:color w:val="000000"/>
                    </w:rPr>
                    <w:t>平均工作功率</w:t>
                  </w:r>
                  <w:r>
                    <w:rPr>
                      <w:rFonts w:ascii="仿宋_GB2312" w:hAnsi="仿宋_GB2312" w:cs="仿宋_GB2312" w:eastAsia="仿宋_GB2312"/>
                      <w:sz w:val="20"/>
                      <w:color w:val="000000"/>
                    </w:rPr>
                    <w:t>5.3W；</w:t>
                  </w:r>
                  <w:r>
                    <w:br/>
                  </w:r>
                  <w:r>
                    <w:rPr>
                      <w:rFonts w:ascii="仿宋_GB2312" w:hAnsi="仿宋_GB2312" w:cs="仿宋_GB2312" w:eastAsia="仿宋_GB2312"/>
                      <w:sz w:val="20"/>
                      <w:color w:val="000000"/>
                    </w:rPr>
                    <w:t>电压公差：</w:t>
                  </w:r>
                  <w:r>
                    <w:rPr>
                      <w:rFonts w:ascii="仿宋_GB2312" w:hAnsi="仿宋_GB2312" w:cs="仿宋_GB2312" w:eastAsia="仿宋_GB2312"/>
                      <w:sz w:val="20"/>
                      <w:color w:val="000000"/>
                    </w:rPr>
                    <w:t>5V±5%，12V±10%；</w:t>
                  </w:r>
                  <w:r>
                    <w:br/>
                  </w:r>
                  <w:r>
                    <w:rPr>
                      <w:rFonts w:ascii="仿宋_GB2312" w:hAnsi="仿宋_GB2312" w:cs="仿宋_GB2312" w:eastAsia="仿宋_GB2312"/>
                      <w:sz w:val="20"/>
                      <w:color w:val="000000"/>
                    </w:rPr>
                    <w:t>工作温度</w:t>
                  </w:r>
                  <w:r>
                    <w:rPr>
                      <w:rFonts w:ascii="仿宋_GB2312" w:hAnsi="仿宋_GB2312" w:cs="仿宋_GB2312" w:eastAsia="仿宋_GB2312"/>
                      <w:sz w:val="20"/>
                      <w:color w:val="000000"/>
                    </w:rPr>
                    <w:t>0~65℃。</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块</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大终端一体化管控系统</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支持涉案载体存储备份及系统终端管控系统终端一体化管理，资产登记功能支持与AD域、LDAP域等用户认证系统同步组织结构，终端登记信息支持与AD域中的信息进行校验，错误信息提示终端用户修改。</w:t>
                  </w:r>
                  <w:r>
                    <w:br/>
                  </w:r>
                  <w:r>
                    <w:rPr>
                      <w:rFonts w:ascii="仿宋_GB2312" w:hAnsi="仿宋_GB2312" w:cs="仿宋_GB2312" w:eastAsia="仿宋_GB2312"/>
                      <w:sz w:val="20"/>
                      <w:color w:val="000000"/>
                    </w:rPr>
                    <w:t>2. 支持配置外部更新源，离线客户端可直接到外网服务器更新防病毒、EDR、漏洞、补丁组件版本</w:t>
                  </w:r>
                  <w:r>
                    <w:br/>
                  </w:r>
                  <w:r>
                    <w:rPr>
                      <w:rFonts w:ascii="仿宋_GB2312" w:hAnsi="仿宋_GB2312" w:cs="仿宋_GB2312" w:eastAsia="仿宋_GB2312"/>
                      <w:sz w:val="20"/>
                      <w:color w:val="000000"/>
                    </w:rPr>
                    <w:t>3. 提供基于程序行为的独立恶意行为监控引擎，基于进程的操作行为和序列组合来应对未知威胁，包括：重复的系统文件，Hosts文件修改，可疑行为，新IE插件，IE设置修改，安全策略修改，动态链接库注入，Shell修改，新服务，系统文件修改，防火墙策略修改，系统进程修改，新启动程序等</w:t>
                  </w:r>
                  <w:r>
                    <w:br/>
                  </w:r>
                  <w:r>
                    <w:rPr>
                      <w:rFonts w:ascii="仿宋_GB2312" w:hAnsi="仿宋_GB2312" w:cs="仿宋_GB2312" w:eastAsia="仿宋_GB2312"/>
                      <w:sz w:val="20"/>
                      <w:color w:val="000000"/>
                    </w:rPr>
                    <w:t>4. 支持配置可信程序，可通过配置可信程序，防病毒模块实时扫描和恶意行为监控不会对可信进程及可信进程操作的文件进行扫描，提升终端上执行扫描的性能与用户体验，同时避免因误拦截导致的业务中断</w:t>
                  </w:r>
                  <w:r>
                    <w:br/>
                  </w:r>
                  <w:r>
                    <w:rPr>
                      <w:rFonts w:ascii="仿宋_GB2312" w:hAnsi="仿宋_GB2312" w:cs="仿宋_GB2312" w:eastAsia="仿宋_GB2312"/>
                      <w:sz w:val="20"/>
                      <w:color w:val="000000"/>
                    </w:rPr>
                    <w:t>5. 具备将可疑文件提交沙盒设备的联动能力，可自动提交可疑恶意文件，并可接收</w:t>
                  </w:r>
                  <w:r>
                    <w:br/>
                  </w:r>
                  <w:r>
                    <w:rPr>
                      <w:rFonts w:ascii="仿宋_GB2312" w:hAnsi="仿宋_GB2312" w:cs="仿宋_GB2312" w:eastAsia="仿宋_GB2312"/>
                      <w:sz w:val="20"/>
                      <w:color w:val="000000"/>
                    </w:rPr>
                    <w:t>6. 为了避免规则过大，支持针对单条规则设置是否上传日志导致日志上报造成网络堵塞或撑满服务器</w:t>
                  </w:r>
                  <w:r>
                    <w:br/>
                  </w:r>
                  <w:r>
                    <w:rPr>
                      <w:rFonts w:ascii="仿宋_GB2312" w:hAnsi="仿宋_GB2312" w:cs="仿宋_GB2312" w:eastAsia="仿宋_GB2312"/>
                      <w:sz w:val="20"/>
                      <w:color w:val="000000"/>
                    </w:rPr>
                    <w:t>7. 支持识别客户端触发异常行为规则的所有可执行程序列表(含压缩文件内的可执行程序)，将学习到的内容展示在学习列表中，并且提供丰富的上下文信息（包括文件名、文件SHA1、来源、影响终端数、文件签名、触发异常行为数等），方便管理员根据实际业务要求进行加白/加黑操作，避免在阻断模式下对正常业务程序的误报。</w:t>
                  </w:r>
                  <w:r>
                    <w:br/>
                  </w:r>
                  <w:r>
                    <w:rPr>
                      <w:rFonts w:ascii="仿宋_GB2312" w:hAnsi="仿宋_GB2312" w:cs="仿宋_GB2312" w:eastAsia="仿宋_GB2312"/>
                      <w:sz w:val="20"/>
                      <w:color w:val="000000"/>
                    </w:rPr>
                    <w:t>8. 对于扫描出的漏洞可以与实体补丁和虚拟补丁关联，用户可以根据业务情况灵活选择虚实修复的方案</w:t>
                  </w:r>
                  <w:r>
                    <w:br/>
                  </w:r>
                  <w:r>
                    <w:rPr>
                      <w:rFonts w:ascii="仿宋_GB2312" w:hAnsi="仿宋_GB2312" w:cs="仿宋_GB2312" w:eastAsia="仿宋_GB2312"/>
                      <w:sz w:val="20"/>
                      <w:color w:val="000000"/>
                    </w:rPr>
                    <w:t>9. 虚拟补丁支持Windows、信创、Linux三类操作系统的虚拟补丁规则和漏洞攻击防护</w:t>
                  </w:r>
                  <w:r>
                    <w:br/>
                  </w:r>
                  <w:r>
                    <w:rPr>
                      <w:rFonts w:ascii="仿宋_GB2312" w:hAnsi="仿宋_GB2312" w:cs="仿宋_GB2312" w:eastAsia="仿宋_GB2312"/>
                      <w:sz w:val="20"/>
                      <w:color w:val="000000"/>
                    </w:rPr>
                    <w:t>10. 支持入侵防御规则8000条以上，支持应用程序类型400条以上， 可根据需求更改规则及应用类型的配置，且能自动更新及分配所需要的入侵防御规则。</w:t>
                  </w:r>
                  <w:r>
                    <w:br/>
                  </w:r>
                  <w:r>
                    <w:rPr>
                      <w:rFonts w:ascii="仿宋_GB2312" w:hAnsi="仿宋_GB2312" w:cs="仿宋_GB2312" w:eastAsia="仿宋_GB2312"/>
                      <w:sz w:val="20"/>
                      <w:color w:val="000000"/>
                    </w:rPr>
                    <w:t>11. 支持首次上线强制修改密码；支持密保问题找回密码；支持终端账号的密码强度检测，支持历史密码重复限制，用户在修改密码时，新密码不能与最近n次的设置相同，密码复杂度设置，包括必须包含小写字母、大写字母、数字和其他字符等；支持账户失效提醒，账号密码过期提醒，过期账号自动销户。</w:t>
                  </w:r>
                  <w:r>
                    <w:br/>
                  </w:r>
                  <w:r>
                    <w:rPr>
                      <w:rFonts w:ascii="仿宋_GB2312" w:hAnsi="仿宋_GB2312" w:cs="仿宋_GB2312" w:eastAsia="仿宋_GB2312"/>
                      <w:sz w:val="20"/>
                      <w:color w:val="000000"/>
                    </w:rPr>
                    <w:t>12.提供功能截图及相应证书并加盖原厂公章</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技术控制终端</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设备调试（国产化软硬件）</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涉案载体存储备份系统</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配置授权：提供≥2套安全防护系统，工作温度范围：0-70摄氏度。</w:t>
                  </w:r>
                  <w:r>
                    <w:br/>
                  </w:r>
                  <w:r>
                    <w:rPr>
                      <w:rFonts w:ascii="仿宋_GB2312" w:hAnsi="仿宋_GB2312" w:cs="仿宋_GB2312" w:eastAsia="仿宋_GB2312"/>
                      <w:sz w:val="20"/>
                      <w:color w:val="000000"/>
                    </w:rPr>
                    <w:t>2. 客户端支持操作系统：Windows XP、Windows 7、Windows 8、Windows10、Windows Server 2008、Windows Server 2012。</w:t>
                  </w:r>
                  <w:r>
                    <w:br/>
                  </w:r>
                  <w:r>
                    <w:rPr>
                      <w:rFonts w:ascii="仿宋_GB2312" w:hAnsi="仿宋_GB2312" w:cs="仿宋_GB2312" w:eastAsia="仿宋_GB2312"/>
                      <w:sz w:val="20"/>
                      <w:color w:val="000000"/>
                    </w:rPr>
                    <w:t>3. 支持windows XP、windows7、windows8、windows10、windows Server系列操作系统提供应急支撑。</w:t>
                  </w:r>
                  <w:r>
                    <w:br/>
                  </w:r>
                  <w:r>
                    <w:rPr>
                      <w:rFonts w:ascii="仿宋_GB2312" w:hAnsi="仿宋_GB2312" w:cs="仿宋_GB2312" w:eastAsia="仿宋_GB2312"/>
                      <w:sz w:val="20"/>
                      <w:color w:val="000000"/>
                    </w:rPr>
                    <w:t>4. 零软件安装,直接从终端安全控制台，扫描整台计算机的操作系统与应用。（提供产品功能截图并加盖厂商公章）</w:t>
                  </w:r>
                  <w:r>
                    <w:br/>
                  </w:r>
                  <w:r>
                    <w:rPr>
                      <w:rFonts w:ascii="仿宋_GB2312" w:hAnsi="仿宋_GB2312" w:cs="仿宋_GB2312" w:eastAsia="仿宋_GB2312"/>
                      <w:sz w:val="20"/>
                      <w:color w:val="000000"/>
                    </w:rPr>
                    <w:t>5. 可配置成完全零文档扫描，不改变网络状况，完全由内存扫描全系统。</w:t>
                  </w:r>
                  <w:r>
                    <w:br/>
                  </w:r>
                  <w:r>
                    <w:rPr>
                      <w:rFonts w:ascii="仿宋_GB2312" w:hAnsi="仿宋_GB2312" w:cs="仿宋_GB2312" w:eastAsia="仿宋_GB2312"/>
                      <w:sz w:val="20"/>
                      <w:color w:val="000000"/>
                    </w:rPr>
                    <w:t>6. 支持服务器无显示器自启动扫描杀毒及扫描结果；协助进行入侵追踪和犯罪取证。</w:t>
                  </w:r>
                  <w:r>
                    <w:br/>
                  </w:r>
                  <w:r>
                    <w:rPr>
                      <w:rFonts w:ascii="仿宋_GB2312" w:hAnsi="仿宋_GB2312" w:cs="仿宋_GB2312" w:eastAsia="仿宋_GB2312"/>
                      <w:sz w:val="20"/>
                      <w:color w:val="000000"/>
                    </w:rPr>
                    <w:t>7. 可对受控终端进行安全管理持续性服务，了解安全事件的基本现象，判断安全事件的原因，进行故障和事件的处理，在必要的情况下，协助进行入侵追踪和犯罪取证。</w:t>
                  </w:r>
                  <w:r>
                    <w:br/>
                  </w:r>
                  <w:r>
                    <w:rPr>
                      <w:rFonts w:ascii="仿宋_GB2312" w:hAnsi="仿宋_GB2312" w:cs="仿宋_GB2312" w:eastAsia="仿宋_GB2312"/>
                      <w:sz w:val="20"/>
                      <w:color w:val="000000"/>
                    </w:rPr>
                    <w:t>8. 支持“硬盘零写入”模式，可支持无法写入硬盘的环境。具有防恶意更改防护。</w:t>
                  </w:r>
                  <w:r>
                    <w:br/>
                  </w:r>
                  <w:r>
                    <w:rPr>
                      <w:rFonts w:ascii="仿宋_GB2312" w:hAnsi="仿宋_GB2312" w:cs="仿宋_GB2312" w:eastAsia="仿宋_GB2312"/>
                      <w:sz w:val="20"/>
                      <w:color w:val="000000"/>
                    </w:rPr>
                    <w:t>9. 支持独立管理模式与集中管理模式(多设备集中管理)。</w:t>
                  </w:r>
                  <w:r>
                    <w:br/>
                  </w:r>
                  <w:r>
                    <w:rPr>
                      <w:rFonts w:ascii="仿宋_GB2312" w:hAnsi="仿宋_GB2312" w:cs="仿宋_GB2312" w:eastAsia="仿宋_GB2312"/>
                      <w:sz w:val="20"/>
                      <w:color w:val="000000"/>
                    </w:rPr>
                    <w:t>10. 支持集中管理模式可远程更新程序,配置与收集日志。</w:t>
                  </w:r>
                  <w:r>
                    <w:br/>
                  </w:r>
                  <w:r>
                    <w:rPr>
                      <w:rFonts w:ascii="仿宋_GB2312" w:hAnsi="仿宋_GB2312" w:cs="仿宋_GB2312" w:eastAsia="仿宋_GB2312"/>
                      <w:sz w:val="20"/>
                      <w:color w:val="000000"/>
                    </w:rPr>
                    <w:t>11. 支持提供内外网隔离环境扫描特征码更新架构；确定内外网隔离的目标。</w:t>
                  </w:r>
                  <w:r>
                    <w:br/>
                  </w:r>
                  <w:r>
                    <w:rPr>
                      <w:rFonts w:ascii="仿宋_GB2312" w:hAnsi="仿宋_GB2312" w:cs="仿宋_GB2312" w:eastAsia="仿宋_GB2312"/>
                      <w:sz w:val="20"/>
                      <w:color w:val="000000"/>
                    </w:rPr>
                    <w:t>12. 完整的多设备扫描日志管理介面，可导入与导出日志文档以便记录与管理可同时收集与分类多台服务器、电脑设备的安全日志与浏览扫描历史记录。（提供产品功能截图并加盖厂商公章）</w:t>
                  </w:r>
                  <w:r>
                    <w:br/>
                  </w:r>
                  <w:r>
                    <w:rPr>
                      <w:rFonts w:ascii="仿宋_GB2312" w:hAnsi="仿宋_GB2312" w:cs="仿宋_GB2312" w:eastAsia="仿宋_GB2312"/>
                      <w:sz w:val="20"/>
                      <w:color w:val="000000"/>
                    </w:rPr>
                    <w:t>13. 存储：可隔离可疑恶意软件后修复与还原到原先目录支持一键开启/关闭数据存储功能。</w:t>
                  </w:r>
                  <w:r>
                    <w:br/>
                  </w:r>
                  <w:r>
                    <w:rPr>
                      <w:rFonts w:ascii="仿宋_GB2312" w:hAnsi="仿宋_GB2312" w:cs="仿宋_GB2312" w:eastAsia="仿宋_GB2312"/>
                      <w:sz w:val="20"/>
                      <w:color w:val="000000"/>
                    </w:rPr>
                    <w:t>14. 产品厂商为国家计算机病毒应急中心技术具备单位；(提供证明材料并加盖原厂公章)</w:t>
                  </w:r>
                  <w:r>
                    <w:br/>
                  </w:r>
                  <w:r>
                    <w:rPr>
                      <w:rFonts w:ascii="仿宋_GB2312" w:hAnsi="仿宋_GB2312" w:cs="仿宋_GB2312" w:eastAsia="仿宋_GB2312"/>
                      <w:sz w:val="20"/>
                      <w:color w:val="000000"/>
                    </w:rPr>
                    <w:t>15. 产品厂商具备中国软件评测中心颁发的《数据安全评估二级》资质；(提供证明材料并加盖原厂公章)</w:t>
                  </w:r>
                  <w:r>
                    <w:br/>
                  </w:r>
                  <w:r>
                    <w:rPr>
                      <w:rFonts w:ascii="仿宋_GB2312" w:hAnsi="仿宋_GB2312" w:cs="仿宋_GB2312" w:eastAsia="仿宋_GB2312"/>
                      <w:sz w:val="20"/>
                      <w:color w:val="000000"/>
                    </w:rPr>
                    <w:t>16. 提供产品中华人民共和国公安部颁发的销售许可证；(提供证明材料并加盖原厂公章)</w:t>
                  </w:r>
                  <w:r>
                    <w:br/>
                  </w:r>
                  <w:r>
                    <w:rPr>
                      <w:rFonts w:ascii="仿宋_GB2312" w:hAnsi="仿宋_GB2312" w:cs="仿宋_GB2312" w:eastAsia="仿宋_GB2312"/>
                      <w:sz w:val="20"/>
                      <w:color w:val="000000"/>
                    </w:rPr>
                    <w:t>17. 按要求提供证明材料。</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服务支撑系统</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操作系统：国产操作系统</w:t>
                  </w:r>
                  <w:r>
                    <w:br/>
                  </w:r>
                  <w:r>
                    <w:rPr>
                      <w:rFonts w:ascii="仿宋_GB2312" w:hAnsi="仿宋_GB2312" w:cs="仿宋_GB2312" w:eastAsia="仿宋_GB2312"/>
                      <w:sz w:val="20"/>
                      <w:color w:val="000000"/>
                    </w:rPr>
                    <w:t>cpu:X86架构2.20GHz、8核</w:t>
                  </w:r>
                  <w:r>
                    <w:br/>
                  </w:r>
                  <w:r>
                    <w:rPr>
                      <w:rFonts w:ascii="仿宋_GB2312" w:hAnsi="仿宋_GB2312" w:cs="仿宋_GB2312" w:eastAsia="仿宋_GB2312"/>
                      <w:sz w:val="20"/>
                      <w:color w:val="000000"/>
                    </w:rPr>
                    <w:t>内存：</w:t>
                  </w:r>
                  <w:r>
                    <w:rPr>
                      <w:rFonts w:ascii="仿宋_GB2312" w:hAnsi="仿宋_GB2312" w:cs="仿宋_GB2312" w:eastAsia="仿宋_GB2312"/>
                      <w:sz w:val="20"/>
                      <w:color w:val="000000"/>
                    </w:rPr>
                    <w:t>≥16GB</w:t>
                  </w:r>
                  <w:r>
                    <w:br/>
                  </w:r>
                  <w:r>
                    <w:rPr>
                      <w:rFonts w:ascii="仿宋_GB2312" w:hAnsi="仿宋_GB2312" w:cs="仿宋_GB2312" w:eastAsia="仿宋_GB2312"/>
                      <w:sz w:val="20"/>
                      <w:color w:val="000000"/>
                    </w:rPr>
                    <w:t>磁盘空间：</w:t>
                  </w:r>
                  <w:r>
                    <w:rPr>
                      <w:rFonts w:ascii="仿宋_GB2312" w:hAnsi="仿宋_GB2312" w:cs="仿宋_GB2312" w:eastAsia="仿宋_GB2312"/>
                      <w:sz w:val="20"/>
                      <w:color w:val="000000"/>
                    </w:rPr>
                    <w:t>1T及以上</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打印机</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支持国产系统</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机房地板</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防静电地板</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核心交换机</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千兆三层管理核心交换机</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UPS主机</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UPS额定容量：20kVA，输出功率因数=1，采用在线双变换式、高频架构。</w:t>
                  </w:r>
                  <w:r>
                    <w:br/>
                  </w:r>
                  <w:r>
                    <w:rPr>
                      <w:rFonts w:ascii="仿宋_GB2312" w:hAnsi="仿宋_GB2312" w:cs="仿宋_GB2312" w:eastAsia="仿宋_GB2312"/>
                      <w:sz w:val="20"/>
                      <w:color w:val="000000"/>
                    </w:rPr>
                    <w:t>2. UPS输入电压范围：三相173/单相100VAC至三相520/单相300VAC。UPS输出电压范围：三相380V/400V/415V，单相220V/230V/240V。</w:t>
                  </w:r>
                  <w:r>
                    <w:br/>
                  </w:r>
                  <w:r>
                    <w:rPr>
                      <w:rFonts w:ascii="仿宋_GB2312" w:hAnsi="仿宋_GB2312" w:cs="仿宋_GB2312" w:eastAsia="仿宋_GB2312"/>
                      <w:sz w:val="20"/>
                      <w:color w:val="000000"/>
                    </w:rPr>
                    <w:t>3. UPS整机双变换效率≥96%（@50%负载），≥95.5%（@30%&amp;@100%负载），须提供泰尔检测报告，并加盖厂家章。</w:t>
                  </w:r>
                  <w:r>
                    <w:br/>
                  </w:r>
                  <w:r>
                    <w:rPr>
                      <w:rFonts w:ascii="仿宋_GB2312" w:hAnsi="仿宋_GB2312" w:cs="仿宋_GB2312" w:eastAsia="仿宋_GB2312"/>
                      <w:sz w:val="20"/>
                      <w:color w:val="000000"/>
                    </w:rPr>
                    <w:t>4. 设备须兼容塔式/机架两种安装方式，可根据现场安装环境灵活装配，建议尺寸不大于（mm）：438*129*589(W*H*D)机架安装高度不超过3U，提供厂家盖章的证明文件。</w:t>
                  </w:r>
                  <w:r>
                    <w:br/>
                  </w:r>
                  <w:r>
                    <w:rPr>
                      <w:rFonts w:ascii="仿宋_GB2312" w:hAnsi="仿宋_GB2312" w:cs="仿宋_GB2312" w:eastAsia="仿宋_GB2312"/>
                      <w:sz w:val="20"/>
                      <w:color w:val="000000"/>
                    </w:rPr>
                    <w:t>5. UPS电源要求采用全彩色重力感应触摸屏，能够同时提供图形显示和数字显示，适合使用者查看状态、数据和进行操作控制。在塔式和机架式安装切换时自动调整屏幕方向，免除手动旋转LCD显示屏。提供厂家盖章的证明文件。</w:t>
                  </w:r>
                  <w:r>
                    <w:br/>
                  </w:r>
                  <w:r>
                    <w:rPr>
                      <w:rFonts w:ascii="仿宋_GB2312" w:hAnsi="仿宋_GB2312" w:cs="仿宋_GB2312" w:eastAsia="仿宋_GB2312"/>
                      <w:sz w:val="20"/>
                      <w:color w:val="000000"/>
                    </w:rPr>
                    <w:t>6. UPS配电方式支持三进三出，三进单出，单进单出，及单进三出四种制式，可现场根据配电需要灵活选择配置。提供厂家盖章的证明文件。</w:t>
                  </w:r>
                  <w:r>
                    <w:br/>
                  </w:r>
                  <w:r>
                    <w:rPr>
                      <w:rFonts w:ascii="仿宋_GB2312" w:hAnsi="仿宋_GB2312" w:cs="仿宋_GB2312" w:eastAsia="仿宋_GB2312"/>
                      <w:sz w:val="20"/>
                      <w:color w:val="000000"/>
                    </w:rPr>
                    <w:t>7. UPS可配置维护旁路模块，可实现在线维护，并支持智能输出分配单元编程，不少于2组可编程输出插座和输出端子，实现分级下电功能。提供厂家盖章的证明文件。</w:t>
                  </w:r>
                  <w:r>
                    <w:br/>
                  </w:r>
                  <w:r>
                    <w:rPr>
                      <w:rFonts w:ascii="仿宋_GB2312" w:hAnsi="仿宋_GB2312" w:cs="仿宋_GB2312" w:eastAsia="仿宋_GB2312"/>
                      <w:sz w:val="20"/>
                      <w:color w:val="000000"/>
                    </w:rPr>
                    <w:t>8. UPS需具备N+X并联冗余功能，可实现不低于3台并联。</w:t>
                  </w:r>
                  <w:r>
                    <w:br/>
                  </w:r>
                  <w:r>
                    <w:rPr>
                      <w:rFonts w:ascii="仿宋_GB2312" w:hAnsi="仿宋_GB2312" w:cs="仿宋_GB2312" w:eastAsia="仿宋_GB2312"/>
                      <w:sz w:val="20"/>
                      <w:color w:val="000000"/>
                    </w:rPr>
                    <w:t>9. UPS内部电路板需喷涂三防漆保护，以适应高腐蚀性，粉尘等恶劣环境。提供厂家盖章的证明文件。</w:t>
                  </w:r>
                  <w:r>
                    <w:br/>
                  </w:r>
                  <w:r>
                    <w:rPr>
                      <w:rFonts w:ascii="仿宋_GB2312" w:hAnsi="仿宋_GB2312" w:cs="仿宋_GB2312" w:eastAsia="仿宋_GB2312"/>
                      <w:sz w:val="20"/>
                      <w:color w:val="000000"/>
                    </w:rPr>
                    <w:t>10. UPS具备直流开机功能：UPS在没有市电时，可通过所连接的蓄电池组实现直流开机启动。</w:t>
                  </w:r>
                  <w:r>
                    <w:br/>
                  </w:r>
                  <w:r>
                    <w:rPr>
                      <w:rFonts w:ascii="仿宋_GB2312" w:hAnsi="仿宋_GB2312" w:cs="仿宋_GB2312" w:eastAsia="仿宋_GB2312"/>
                      <w:sz w:val="20"/>
                      <w:color w:val="000000"/>
                    </w:rPr>
                    <w:t>11. UPS采用智能充电方法，具备电池温度补偿功能，兼顾快速充电与延长电池使用寿命的目标。提供厂家盖章的证明文件。</w:t>
                  </w:r>
                  <w:r>
                    <w:br/>
                  </w:r>
                  <w:r>
                    <w:rPr>
                      <w:rFonts w:ascii="仿宋_GB2312" w:hAnsi="仿宋_GB2312" w:cs="仿宋_GB2312" w:eastAsia="仿宋_GB2312"/>
                      <w:sz w:val="20"/>
                      <w:color w:val="000000"/>
                    </w:rPr>
                    <w:t>12. UPS具备并机共用电池组功能。提供厂家盖章的证明文件。</w:t>
                  </w:r>
                  <w:r>
                    <w:br/>
                  </w:r>
                  <w:r>
                    <w:rPr>
                      <w:rFonts w:ascii="仿宋_GB2312" w:hAnsi="仿宋_GB2312" w:cs="仿宋_GB2312" w:eastAsia="仿宋_GB2312"/>
                      <w:sz w:val="20"/>
                      <w:color w:val="000000"/>
                    </w:rPr>
                    <w:t>13. UPS支持在线更换电池模块，实现备电冗余，支持模块数不少于4个。具备电池箱数量自动侦测功能，自动识别连接电池模块数量。提供厂家盖章的证明文件。</w:t>
                  </w:r>
                  <w:r>
                    <w:br/>
                  </w:r>
                  <w:r>
                    <w:rPr>
                      <w:rFonts w:ascii="仿宋_GB2312" w:hAnsi="仿宋_GB2312" w:cs="仿宋_GB2312" w:eastAsia="仿宋_GB2312"/>
                      <w:sz w:val="20"/>
                      <w:color w:val="000000"/>
                    </w:rPr>
                    <w:t>14. UPS具备超强充电能力，单机最大充电电流不低于13A，满足长时间后备电池配置及快速充电需求。提供厂家盖章的证明文件。</w:t>
                  </w:r>
                  <w:r>
                    <w:br/>
                  </w:r>
                  <w:r>
                    <w:rPr>
                      <w:rFonts w:ascii="仿宋_GB2312" w:hAnsi="仿宋_GB2312" w:cs="仿宋_GB2312" w:eastAsia="仿宋_GB2312"/>
                      <w:sz w:val="20"/>
                      <w:color w:val="000000"/>
                    </w:rPr>
                    <w:t>15. UPS须标配RS485通讯接口，支持Modbus-RTU通讯协议，用户无需额外选配Modbus通讯卡即可实现现场动环组网，须提供实物接口照片及功能说明文件。</w:t>
                  </w:r>
                  <w:r>
                    <w:br/>
                  </w:r>
                  <w:r>
                    <w:rPr>
                      <w:rFonts w:ascii="仿宋_GB2312" w:hAnsi="仿宋_GB2312" w:cs="仿宋_GB2312" w:eastAsia="仿宋_GB2312"/>
                      <w:sz w:val="20"/>
                      <w:color w:val="000000"/>
                    </w:rPr>
                    <w:t>16. UPS随机附带的监控软件需支持主流虚拟化平台，包括redhat等主流虚拟化平台。可以响应后期的虚拟化建设，并支持10个结点内免费安装。提供厂家盖章的证明文件。</w:t>
                  </w:r>
                  <w:r>
                    <w:br/>
                  </w:r>
                  <w:r>
                    <w:rPr>
                      <w:rFonts w:ascii="仿宋_GB2312" w:hAnsi="仿宋_GB2312" w:cs="仿宋_GB2312" w:eastAsia="仿宋_GB2312"/>
                      <w:sz w:val="20"/>
                      <w:color w:val="000000"/>
                    </w:rPr>
                    <w:t>17. 投标UPS产品应为原厂研发、设计、生产，禁止采用OEM/ODM贴牌产品。</w:t>
                  </w:r>
                  <w:r>
                    <w:br/>
                  </w:r>
                  <w:r>
                    <w:rPr>
                      <w:rFonts w:ascii="仿宋_GB2312" w:hAnsi="仿宋_GB2312" w:cs="仿宋_GB2312" w:eastAsia="仿宋_GB2312"/>
                      <w:sz w:val="20"/>
                      <w:color w:val="000000"/>
                    </w:rPr>
                    <w:t>18. 投标产品生产制造商应通过ISO9001质量管理体系认证、ISO14001环境管理体系认证、ISO45001职业健康安全管理体系认证、ISO50001能效管理体系认证，，并提供有效期内的认证证书。</w:t>
                  </w:r>
                  <w:r>
                    <w:br/>
                  </w:r>
                  <w:r>
                    <w:rPr>
                      <w:rFonts w:ascii="仿宋_GB2312" w:hAnsi="仿宋_GB2312" w:cs="仿宋_GB2312" w:eastAsia="仿宋_GB2312"/>
                      <w:sz w:val="20"/>
                      <w:color w:val="000000"/>
                    </w:rPr>
                    <w:t>19. 投标产品生产制造商在《国家重点支持的高新技术领域》内，持续进行研究开发与技术成果转化，形成企业核心自主知识产权，获得高新技术企业证书，并提供相关证明文件。</w:t>
                  </w:r>
                  <w:r>
                    <w:br/>
                  </w:r>
                  <w:r>
                    <w:rPr>
                      <w:rFonts w:ascii="仿宋_GB2312" w:hAnsi="仿宋_GB2312" w:cs="仿宋_GB2312" w:eastAsia="仿宋_GB2312"/>
                      <w:sz w:val="20"/>
                      <w:color w:val="000000"/>
                    </w:rPr>
                    <w:t>20. 产品品牌商标注册年限不低于25年，须提供商标注册证书。</w:t>
                  </w:r>
                  <w:r>
                    <w:br/>
                  </w:r>
                  <w:r>
                    <w:rPr>
                      <w:rFonts w:ascii="仿宋_GB2312" w:hAnsi="仿宋_GB2312" w:cs="仿宋_GB2312" w:eastAsia="仿宋_GB2312"/>
                      <w:sz w:val="20"/>
                      <w:color w:val="000000"/>
                    </w:rPr>
                    <w:t>21. 投标产品生产制造商应具备较强的研发能力，制造商所属研发部门/中心应具备由中国质量认证监督管理中心出具的鉴定认证资质证书，并提供相关证明文件。</w:t>
                  </w:r>
                  <w:r>
                    <w:br/>
                  </w:r>
                  <w:r>
                    <w:rPr>
                      <w:rFonts w:ascii="仿宋_GB2312" w:hAnsi="仿宋_GB2312" w:cs="仿宋_GB2312" w:eastAsia="仿宋_GB2312"/>
                      <w:sz w:val="20"/>
                      <w:color w:val="000000"/>
                    </w:rPr>
                    <w:t>22. 投标产品生产制造商应具备较强的研发能力，制造商所属相关实验室应具备中国合格评定国家认可委员会（CNAS）出具的实验室认可证书、UL认证证书，并提供相关证明文件。</w:t>
                  </w:r>
                  <w:r>
                    <w:br/>
                  </w:r>
                  <w:r>
                    <w:rPr>
                      <w:rFonts w:ascii="仿宋_GB2312" w:hAnsi="仿宋_GB2312" w:cs="仿宋_GB2312" w:eastAsia="仿宋_GB2312"/>
                      <w:sz w:val="20"/>
                      <w:color w:val="000000"/>
                    </w:rPr>
                    <w:t>23. 投标UPS产品应满足电信级抗震要求，通过8、9级烈度抗震性能检测，须提供信息产业通用设备抗震性能质量监督检验中心出具的合格证书及检测报告。</w:t>
                  </w:r>
                  <w:r>
                    <w:br/>
                  </w:r>
                  <w:r>
                    <w:rPr>
                      <w:rFonts w:ascii="仿宋_GB2312" w:hAnsi="仿宋_GB2312" w:cs="仿宋_GB2312" w:eastAsia="仿宋_GB2312"/>
                      <w:sz w:val="20"/>
                      <w:color w:val="000000"/>
                    </w:rPr>
                    <w:t>24. 投标UPS整机MTBF不低于200,000 小时。</w:t>
                  </w:r>
                  <w:r>
                    <w:br/>
                  </w:r>
                  <w:r>
                    <w:rPr>
                      <w:rFonts w:ascii="仿宋_GB2312" w:hAnsi="仿宋_GB2312" w:cs="仿宋_GB2312" w:eastAsia="仿宋_GB2312"/>
                      <w:sz w:val="20"/>
                      <w:color w:val="000000"/>
                    </w:rPr>
                    <w:t>25. 须提供设备原厂商针对本次项目出具的包含3年上门质保的《UPS原厂商服务及质保承诺函》。</w:t>
                  </w:r>
                  <w:r>
                    <w:br/>
                  </w:r>
                  <w:r>
                    <w:rPr>
                      <w:rFonts w:ascii="仿宋_GB2312" w:hAnsi="仿宋_GB2312" w:cs="仿宋_GB2312" w:eastAsia="仿宋_GB2312"/>
                      <w:sz w:val="20"/>
                      <w:color w:val="000000"/>
                    </w:rPr>
                    <w:t>26. 设备厂商须提供全国联保服务，并在各省市、自治区主要城市设立授权服务网点，要求全国范围内服务网点数量不少于50家，并提供服务网络体系清单。</w:t>
                  </w:r>
                  <w:r>
                    <w:br/>
                  </w:r>
                  <w:r>
                    <w:rPr>
                      <w:rFonts w:ascii="仿宋_GB2312" w:hAnsi="仿宋_GB2312" w:cs="仿宋_GB2312" w:eastAsia="仿宋_GB2312"/>
                      <w:sz w:val="20"/>
                      <w:color w:val="000000"/>
                    </w:rPr>
                    <w:t>27. 投标UPS产品生产厂商应具备国家级企业技术服务认证中心，并提供由权威第三方机构出具的认证证书。</w:t>
                  </w:r>
                  <w:r>
                    <w:br/>
                  </w:r>
                  <w:r>
                    <w:rPr>
                      <w:rFonts w:ascii="仿宋_GB2312" w:hAnsi="仿宋_GB2312" w:cs="仿宋_GB2312" w:eastAsia="仿宋_GB2312"/>
                      <w:sz w:val="20"/>
                      <w:color w:val="000000"/>
                    </w:rPr>
                    <w:t>28. 投标产品生产厂商应具备提供五星级售后服务的能力，并提供由权威第三方认证机构出具的售后服务认证证书。</w:t>
                  </w:r>
                  <w:r>
                    <w:br/>
                  </w:r>
                  <w:r>
                    <w:rPr>
                      <w:rFonts w:ascii="仿宋_GB2312" w:hAnsi="仿宋_GB2312" w:cs="仿宋_GB2312" w:eastAsia="仿宋_GB2312"/>
                      <w:sz w:val="20"/>
                      <w:color w:val="000000"/>
                    </w:rPr>
                    <w:t>29. 按要求提供证明材料。</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UPS电池及支架</w:t>
                  </w:r>
                </w:p>
              </w:tc>
              <w:tc>
                <w:tcPr>
                  <w:tcW w:type="dxa" w:w="188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1.蓄电池容量要求：12V150Ah@20Hr，提供厂家盖章的证明材料。</w:t>
                  </w:r>
                  <w:r>
                    <w:br/>
                  </w:r>
                  <w:r>
                    <w:rPr>
                      <w:rFonts w:ascii="仿宋_GB2312" w:hAnsi="仿宋_GB2312" w:cs="仿宋_GB2312" w:eastAsia="仿宋_GB2312"/>
                      <w:sz w:val="20"/>
                      <w:color w:val="000000"/>
                    </w:rPr>
                    <w:t>2.蓄电池尺寸要求：12V150Ah长≤483mm，宽≤170mm，高≤242mm。</w:t>
                  </w:r>
                  <w:r>
                    <w:br/>
                  </w:r>
                  <w:r>
                    <w:rPr>
                      <w:rFonts w:ascii="仿宋_GB2312" w:hAnsi="仿宋_GB2312" w:cs="仿宋_GB2312" w:eastAsia="仿宋_GB2312"/>
                      <w:sz w:val="20"/>
                      <w:color w:val="000000"/>
                    </w:rPr>
                    <w:t>3.蓄电池重量要求：12V150Ah≥40.3kg。</w:t>
                  </w:r>
                  <w:r>
                    <w:br/>
                  </w:r>
                  <w:r>
                    <w:rPr>
                      <w:rFonts w:ascii="仿宋_GB2312" w:hAnsi="仿宋_GB2312" w:cs="仿宋_GB2312" w:eastAsia="仿宋_GB2312"/>
                      <w:sz w:val="20"/>
                      <w:color w:val="000000"/>
                    </w:rPr>
                    <w:t>4.阻燃性能要求：应符合YD/T799-2010中第6.4条的要求。</w:t>
                  </w:r>
                  <w:r>
                    <w:br/>
                  </w:r>
                  <w:r>
                    <w:rPr>
                      <w:rFonts w:ascii="仿宋_GB2312" w:hAnsi="仿宋_GB2312" w:cs="仿宋_GB2312" w:eastAsia="仿宋_GB2312"/>
                      <w:sz w:val="20"/>
                      <w:color w:val="000000"/>
                    </w:rPr>
                    <w:t>5.容量要求：蓄电池按YD/T799-2010第7.7规定的方法试验，10h率容量第一次循环应达到0.95 C10；在第三次循环之前，10h率容量应达到C10，3h率容量应达到0.75 C10,1h率容量应达到0.55 C10。</w:t>
                  </w:r>
                  <w:r>
                    <w:br/>
                  </w:r>
                  <w:r>
                    <w:rPr>
                      <w:rFonts w:ascii="仿宋_GB2312" w:hAnsi="仿宋_GB2312" w:cs="仿宋_GB2312" w:eastAsia="仿宋_GB2312"/>
                      <w:sz w:val="20"/>
                      <w:color w:val="000000"/>
                    </w:rPr>
                    <w:t>6.大电流放电性能要求：以30I10放电3min，极柱不熔断、内部汇流排不熔断，外观不出现异常。</w:t>
                  </w:r>
                  <w:r>
                    <w:br/>
                  </w:r>
                  <w:r>
                    <w:rPr>
                      <w:rFonts w:ascii="仿宋_GB2312" w:hAnsi="仿宋_GB2312" w:cs="仿宋_GB2312" w:eastAsia="仿宋_GB2312"/>
                      <w:sz w:val="20"/>
                      <w:color w:val="000000"/>
                    </w:rPr>
                    <w:t>7.蓄电池静置28天后容量保持率≥98%。需提供泰尔检验报告证明。</w:t>
                  </w:r>
                  <w:r>
                    <w:br/>
                  </w:r>
                  <w:r>
                    <w:rPr>
                      <w:rFonts w:ascii="仿宋_GB2312" w:hAnsi="仿宋_GB2312" w:cs="仿宋_GB2312" w:eastAsia="仿宋_GB2312"/>
                      <w:sz w:val="20"/>
                      <w:color w:val="000000"/>
                    </w:rPr>
                    <w:t>8.密封反应率≥98%。需提供泰尔检验报告证明。</w:t>
                  </w:r>
                  <w:r>
                    <w:br/>
                  </w:r>
                  <w:r>
                    <w:rPr>
                      <w:rFonts w:ascii="仿宋_GB2312" w:hAnsi="仿宋_GB2312" w:cs="仿宋_GB2312" w:eastAsia="仿宋_GB2312"/>
                      <w:sz w:val="20"/>
                      <w:color w:val="000000"/>
                    </w:rPr>
                    <w:t>9.防酸雾性能要求：完全充电后的电池以0.2I10A电流连续再充电4h，PH值应呈中性。</w:t>
                  </w:r>
                  <w:r>
                    <w:br/>
                  </w:r>
                  <w:r>
                    <w:rPr>
                      <w:rFonts w:ascii="仿宋_GB2312" w:hAnsi="仿宋_GB2312" w:cs="仿宋_GB2312" w:eastAsia="仿宋_GB2312"/>
                      <w:sz w:val="20"/>
                      <w:color w:val="000000"/>
                    </w:rPr>
                    <w:t>10.安全阀要求：开阀压力10-35kPa,闭阀压力3-30kPa。</w:t>
                  </w:r>
                  <w:r>
                    <w:br/>
                  </w:r>
                  <w:r>
                    <w:rPr>
                      <w:rFonts w:ascii="仿宋_GB2312" w:hAnsi="仿宋_GB2312" w:cs="仿宋_GB2312" w:eastAsia="仿宋_GB2312"/>
                      <w:sz w:val="20"/>
                      <w:color w:val="000000"/>
                    </w:rPr>
                    <w:t>11.耐过充电能力：完全充电的电池以0.3I10A连续充电160h，无变形、无漏液。</w:t>
                  </w:r>
                  <w:r>
                    <w:br/>
                  </w:r>
                  <w:r>
                    <w:rPr>
                      <w:rFonts w:ascii="仿宋_GB2312" w:hAnsi="仿宋_GB2312" w:cs="仿宋_GB2312" w:eastAsia="仿宋_GB2312"/>
                      <w:sz w:val="20"/>
                      <w:color w:val="000000"/>
                    </w:rPr>
                    <w:t>12.端电压均衡性：开路状态下，最高与最低差值应≤10mV；进入浮充状态24h后端电压差≤50mV；放电状态下，端电压差≤100mV，需提供泰尔检验报告证明。</w:t>
                  </w:r>
                  <w:r>
                    <w:br/>
                  </w:r>
                  <w:r>
                    <w:rPr>
                      <w:rFonts w:ascii="仿宋_GB2312" w:hAnsi="仿宋_GB2312" w:cs="仿宋_GB2312" w:eastAsia="仿宋_GB2312"/>
                      <w:sz w:val="20"/>
                      <w:color w:val="000000"/>
                    </w:rPr>
                    <w:t>13.电池间连接电压降△U≤4mV。需提供泰尔检验报告证明。</w:t>
                  </w:r>
                  <w:r>
                    <w:br/>
                  </w:r>
                  <w:r>
                    <w:rPr>
                      <w:rFonts w:ascii="仿宋_GB2312" w:hAnsi="仿宋_GB2312" w:cs="仿宋_GB2312" w:eastAsia="仿宋_GB2312"/>
                      <w:sz w:val="20"/>
                      <w:color w:val="000000"/>
                    </w:rPr>
                    <w:t>14.防爆性能要求：充电过程中遇明火，内部不引燃、不引爆。</w:t>
                  </w:r>
                  <w:r>
                    <w:br/>
                  </w:r>
                  <w:r>
                    <w:rPr>
                      <w:rFonts w:ascii="仿宋_GB2312" w:hAnsi="仿宋_GB2312" w:cs="仿宋_GB2312" w:eastAsia="仿宋_GB2312"/>
                      <w:sz w:val="20"/>
                      <w:color w:val="000000"/>
                    </w:rPr>
                    <w:t>15.封口剂性能要求：在环境温度-30℃~＋65℃之间，封口剂无裂纹与溢流现象。</w:t>
                  </w:r>
                  <w:r>
                    <w:br/>
                  </w:r>
                  <w:r>
                    <w:rPr>
                      <w:rFonts w:ascii="仿宋_GB2312" w:hAnsi="仿宋_GB2312" w:cs="仿宋_GB2312" w:eastAsia="仿宋_GB2312"/>
                      <w:sz w:val="20"/>
                      <w:color w:val="000000"/>
                    </w:rPr>
                    <w:t>16.同组蓄电池内阻偏差≤5%。</w:t>
                  </w:r>
                  <w:r>
                    <w:br/>
                  </w:r>
                  <w:r>
                    <w:rPr>
                      <w:rFonts w:ascii="仿宋_GB2312" w:hAnsi="仿宋_GB2312" w:cs="仿宋_GB2312" w:eastAsia="仿宋_GB2312"/>
                      <w:sz w:val="20"/>
                      <w:color w:val="000000"/>
                    </w:rPr>
                    <w:t>17.热失控敏感性要求：蓄电池温度≤50℃，每24h的电流增长率≤20%。</w:t>
                  </w:r>
                  <w:r>
                    <w:br/>
                  </w:r>
                  <w:r>
                    <w:rPr>
                      <w:rFonts w:ascii="仿宋_GB2312" w:hAnsi="仿宋_GB2312" w:cs="仿宋_GB2312" w:eastAsia="仿宋_GB2312"/>
                      <w:sz w:val="20"/>
                      <w:color w:val="000000"/>
                    </w:rPr>
                    <w:t>18.过度放电性能要求：容量恢复值≥98%。</w:t>
                  </w:r>
                  <w:r>
                    <w:br/>
                  </w:r>
                  <w:r>
                    <w:rPr>
                      <w:rFonts w:ascii="仿宋_GB2312" w:hAnsi="仿宋_GB2312" w:cs="仿宋_GB2312" w:eastAsia="仿宋_GB2312"/>
                      <w:sz w:val="20"/>
                      <w:color w:val="000000"/>
                    </w:rPr>
                    <w:t>19.低温敏感性要求：10h率容量≥0.9 C10；外观无破裂、过度膨胀及槽、盖分离现象。</w:t>
                  </w:r>
                  <w:r>
                    <w:br/>
                  </w:r>
                  <w:r>
                    <w:rPr>
                      <w:rFonts w:ascii="仿宋_GB2312" w:hAnsi="仿宋_GB2312" w:cs="仿宋_GB2312" w:eastAsia="仿宋_GB2312"/>
                      <w:sz w:val="20"/>
                      <w:color w:val="000000"/>
                    </w:rPr>
                    <w:t>20.再充电性能：恒压充电24h的再充电能力因素Rbf24h≥93%。需提供泰尔检验报告证明。</w:t>
                  </w:r>
                  <w:r>
                    <w:br/>
                  </w:r>
                  <w:r>
                    <w:rPr>
                      <w:rFonts w:ascii="仿宋_GB2312" w:hAnsi="仿宋_GB2312" w:cs="仿宋_GB2312" w:eastAsia="仿宋_GB2312"/>
                      <w:sz w:val="20"/>
                      <w:color w:val="000000"/>
                    </w:rPr>
                    <w:t>21.环境温度为25℃下，蓄电池设计浮充寿命≥10年。提供官网产品彩页证明。</w:t>
                  </w:r>
                  <w:r>
                    <w:br/>
                  </w:r>
                  <w:r>
                    <w:rPr>
                      <w:rFonts w:ascii="仿宋_GB2312" w:hAnsi="仿宋_GB2312" w:cs="仿宋_GB2312" w:eastAsia="仿宋_GB2312"/>
                      <w:sz w:val="20"/>
                      <w:color w:val="000000"/>
                    </w:rPr>
                    <w:t>22.蓄电池必须具备防漏液特性，需提供厂商盖章的具备此特性的内容及结构图证明文件。</w:t>
                  </w:r>
                  <w:r>
                    <w:br/>
                  </w:r>
                  <w:r>
                    <w:rPr>
                      <w:rFonts w:ascii="仿宋_GB2312" w:hAnsi="仿宋_GB2312" w:cs="仿宋_GB2312" w:eastAsia="仿宋_GB2312"/>
                      <w:sz w:val="20"/>
                      <w:color w:val="000000"/>
                    </w:rPr>
                    <w:t>23.投标蓄电池产品应具备泰尔认证，并提供厂家盖章的有效期内的泰尔认证证书复印件。</w:t>
                  </w:r>
                  <w:r>
                    <w:br/>
                  </w:r>
                  <w:r>
                    <w:rPr>
                      <w:rFonts w:ascii="仿宋_GB2312" w:hAnsi="仿宋_GB2312" w:cs="仿宋_GB2312" w:eastAsia="仿宋_GB2312"/>
                      <w:sz w:val="20"/>
                      <w:color w:val="000000"/>
                    </w:rPr>
                    <w:t>24.投标单位须提供设备厂商针对本次项目出具的包含3年质保的《设备厂商服务及质保承诺函》（需加盖厂商章）。</w:t>
                  </w:r>
                  <w:r>
                    <w:br/>
                  </w:r>
                  <w:r>
                    <w:rPr>
                      <w:rFonts w:ascii="仿宋_GB2312" w:hAnsi="仿宋_GB2312" w:cs="仿宋_GB2312" w:eastAsia="仿宋_GB2312"/>
                      <w:sz w:val="20"/>
                      <w:color w:val="000000"/>
                    </w:rPr>
                    <w:t>25.按要求提供证明材料。</w:t>
                  </w:r>
                </w:p>
              </w:tc>
              <w:tc>
                <w:tcPr>
                  <w:tcW w:type="dxa" w:w="13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1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c>
                <w:tcPr>
                  <w:tcW w:type="dxa" w:w="1887"/>
                  <w:vMerge/>
                  <w:tcBorders>
                    <w:top w:val="none" w:color="000000" w:sz="4"/>
                    <w:left w:val="single" w:color="000000" w:sz="4"/>
                    <w:bottom w:val="single" w:color="000000" w:sz="4"/>
                    <w:right w:val="single" w:color="000000" w:sz="4"/>
                  </w:tcBorders>
                </w:tcPr>
                <w:p/>
              </w:tc>
              <w:tc>
                <w:tcPr>
                  <w:tcW w:type="dxa" w:w="136"/>
                  <w:vMerge/>
                  <w:tcBorders>
                    <w:top w:val="none" w:color="000000" w:sz="4"/>
                    <w:left w:val="single" w:color="000000" w:sz="4"/>
                    <w:bottom w:val="single" w:color="000000" w:sz="4"/>
                    <w:right w:val="single" w:color="000000" w:sz="4"/>
                  </w:tcBorders>
                </w:tcPr>
                <w:p/>
              </w:tc>
              <w:tc>
                <w:tcPr>
                  <w:tcW w:type="dxa" w:w="160"/>
                  <w:vMerge/>
                  <w:tcBorders>
                    <w:top w:val="none" w:color="000000" w:sz="4"/>
                    <w:left w:val="single" w:color="000000" w:sz="4"/>
                    <w:bottom w:val="single" w:color="000000" w:sz="4"/>
                    <w:right w:val="single" w:color="000000" w:sz="4"/>
                  </w:tcBorders>
                </w:tcP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强电主缆</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铜芯防腐蚀线缆</w:t>
                  </w:r>
                  <w:r>
                    <w:rPr>
                      <w:rFonts w:ascii="仿宋_GB2312" w:hAnsi="仿宋_GB2312" w:cs="仿宋_GB2312" w:eastAsia="仿宋_GB2312"/>
                      <w:sz w:val="20"/>
                      <w:color w:val="000000"/>
                    </w:rPr>
                    <w:t>4*50</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24口接入交换机</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24口千兆三层管理poe接入交换机</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48口接入交换机</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48口千兆三层管理poe接入交换机</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定制门及家具</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技术控制室门及办公家具定制</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技术控制终端</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支持对自侦区信息化设备管理调试（国产化）</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可变灯光</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功能室灯光标准不低于视频会议室或现有功能室要求，支持灯光亮度随相机需求调节。</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线缆辅材</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音频线、视频线、网线、线管、弯头等</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安装施工</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设备安装、地面墙面开槽</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空调系统</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1.5匹一级能效变频空调</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新风系统</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新风系统翻新重建、出风口包括刑事讯问室及过道等其他功能室</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设备调试</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设备安装调试</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机柜</w:t>
                  </w:r>
                </w:p>
              </w:tc>
              <w:tc>
                <w:tcPr>
                  <w:tcW w:type="dxa" w:w="18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42U标准机柜</w:t>
                  </w:r>
                </w:p>
              </w:tc>
              <w:tc>
                <w:tcPr>
                  <w:tcW w:type="dxa" w:w="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合同签订后50日历日内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进度款，收到货物后，达到付款条件起30个工作日内，支付合同总金额的40.0%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进度款，验收合格后，达到付款条件起30个工作日内，支付合同总金额的10.0%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达到国家现行要求“合格”标准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详见合同相关内容</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供应商需在项目电子化交易系统中按要求填写《响应函》完成承诺并进行电子签章。1.参加政府采购活动前3年内，在经营活动中没有重大违法记录的书面声明； 2、提供具有履行合同所必需的设备和专业技术能力的承诺； 3、信用主体查询：供应商未被“信用中国”网站（www.creditchina.gov.cn）列入失信被执行人和重大税收违法失信主体，未被中国政府采购网（www.ccgp.gov.cn）列入政府采购严重违法失信行为记录名单；（于本项目开标当日资格审查环节查询相关信用记录，对列入失信被执行人、重大税收违法失信主体、政府采购严重违法失信行为记录名单及其他不符合《中华人民共和国政府采购法》第二十二条规定的投标人，采购代理机构将拒绝其参与政府采购活动，查询结果以电子或纸质方式留存）。 4、财务状况报告：提供2024年度经审计的完整的财务报告；（成立时间至提交投标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 5、社保缴纳证明：自2025年6月1日至今已缴纳的至少一个月的社会保障资金缴存单据或社保机构开具的社会保险参保缴费情况证明，依法不需要缴纳社会保障资金的单位应提供相关证明材料； 6、税收缴纳证明：提供自2025年6月1日至今已缴纳的至少一个月的纳税证明或完税证明（时间以税款所属日期为准），凭据应有税务机关或代收机关的公章或业务专用章。依法免税的单位应提供相关证明材料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主体身份</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法定代表人授权书及被授权人身份证复印件（法定代表人直接参加投标只须提供法定代表人身份证明）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本项目不接受联合体磋商，投标单位负责人为同一人或者存在控股、管理关系的不同单位，不得参加同一招标项目投标。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根据《关于推动解决政府采购异常低价问题的通知》财库〔2026〕2号，本项目政府采购评审中出现下列情形之一的，评审委员会应当启动异常低价投标（响应）审查程序：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响应文件封面 供应商应提交的相关资格证明材料.docx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投标报价未超过采购预算或者最高限价的</w:t>
            </w:r>
          </w:p>
        </w:tc>
        <w:tc>
          <w:tcPr>
            <w:tcW w:type="dxa" w:w="1661"/>
          </w:tcPr>
          <w:p>
            <w:pPr>
              <w:pStyle w:val="null3"/>
            </w:pPr>
            <w:r>
              <w:rPr>
                <w:rFonts w:ascii="仿宋_GB2312" w:hAnsi="仿宋_GB2312" w:cs="仿宋_GB2312" w:eastAsia="仿宋_GB2312"/>
              </w:rPr>
              <w:t>响应文件封面 标的清单 商务应答表.docx 报价表 报价表及分项报价表(1).docx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交货期满足磋商文件要求</w:t>
            </w:r>
          </w:p>
        </w:tc>
        <w:tc>
          <w:tcPr>
            <w:tcW w:type="dxa" w:w="1661"/>
          </w:tcPr>
          <w:p>
            <w:pPr>
              <w:pStyle w:val="null3"/>
            </w:pPr>
            <w:r>
              <w:rPr>
                <w:rFonts w:ascii="仿宋_GB2312" w:hAnsi="仿宋_GB2312" w:cs="仿宋_GB2312" w:eastAsia="仿宋_GB2312"/>
              </w:rPr>
              <w:t>响应文件封面 商务应答表.docx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质保期满足磋商文件要求</w:t>
            </w:r>
          </w:p>
        </w:tc>
        <w:tc>
          <w:tcPr>
            <w:tcW w:type="dxa" w:w="1661"/>
          </w:tcPr>
          <w:p>
            <w:pPr>
              <w:pStyle w:val="null3"/>
            </w:pPr>
            <w:r>
              <w:rPr>
                <w:rFonts w:ascii="仿宋_GB2312" w:hAnsi="仿宋_GB2312" w:cs="仿宋_GB2312" w:eastAsia="仿宋_GB2312"/>
              </w:rPr>
              <w:t>响应文件封面 商务应答表.docx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法律、法规和磋商文件规定的其他情形</w:t>
            </w:r>
          </w:p>
        </w:tc>
        <w:tc>
          <w:tcPr>
            <w:tcW w:type="dxa" w:w="1661"/>
          </w:tcPr>
          <w:p>
            <w:pPr>
              <w:pStyle w:val="null3"/>
            </w:pPr>
            <w:r>
              <w:rPr>
                <w:rFonts w:ascii="仿宋_GB2312" w:hAnsi="仿宋_GB2312" w:cs="仿宋_GB2312" w:eastAsia="仿宋_GB2312"/>
              </w:rPr>
              <w:t>响应文件封面 供应商应提交的相关资格证明材料.docx 详细评审.docx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技术指标、功能及配置</w:t>
            </w:r>
          </w:p>
        </w:tc>
        <w:tc>
          <w:tcPr>
            <w:tcW w:type="dxa" w:w="2492"/>
          </w:tcPr>
          <w:p>
            <w:pPr>
              <w:pStyle w:val="null3"/>
            </w:pPr>
            <w:r>
              <w:rPr>
                <w:rFonts w:ascii="仿宋_GB2312" w:hAnsi="仿宋_GB2312" w:cs="仿宋_GB2312" w:eastAsia="仿宋_GB2312"/>
              </w:rPr>
              <w:t>根据供应商提供所投产品的技术规格偏差表及相应的证明材料（包括但不限于第三方检测报告、厂家检验报告、产品彩页或说明书、官网功能截图等内容），经评审专家审定得分，基本分（35分）：完全符合、响应招标文件要求，没有负偏离计35分，▲参数每负偏离一项，扣1分，一般参数扣0.5分，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根据投标人提供的所投货物的合法来源渠道直接或间接证明文件等进行评审：合法来源渠道直接或间接证明文件能形成完整证据链，提供所有所需设备的完整证据链的得4分；合法来源渠道直接或间接证明文件能基本形成完整证据链，提供所有所需设备的比较完整证据链的得2分；合法来源渠道直接或间接证明文件能形成证据链不太清晰，提供所有所需设备的证据链不太清晰的得1分；本项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投标人认为有必要说明的其他问题.docx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1.针对本项目的组织实施、产品的供货组织措施完善， 并针对本项目特点做出合理计划及调配，由专业的技术人员提供服务，能保证产品达到最佳使用状态； 供货措施完整详细、科学合理，满足各项要求得3分；供货措施较为清晰合理得2分；供货措施内容基本完整得1分，未提供得 0 分； 2.针对本次采购任务有具体的供货、调试、运行组织措施，能够保证设备产品供货、调试、运行并达到各项要求，组织措施合理、可行得3分；组织措施较为合理、可行得2分；组织措施基本合理、可行得1分，未提供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项目实施安排合理，有明确的项目进度安排计划，能够在承诺的时间内按期交货，提供供货进度计划、供货时间保障；进度安排合理，保障措施可靠得4分；进度安排较为合理，保障措施较可靠得2分；进度安排基本合理， 保障措施基本可靠得1分，未提供得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确保投标产品无假货、水货、翻新货、不良市场反馈， 检验手续合法有效，且无产权纠纷，须具有相关的质量保证承诺；质量保证内容完整，结构清晰，科学合理，可操作性强， 能完全满足项目需求计4分，质量保证内容较完整、清晰得2分；质量保证内容基本完整、清晰得1分， 未提供得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投标人针对本项目有专业的服务团队，包括但不限于① 项目负责人②管理人员③送货人员④设备安装人员⑤培训人员⑥售后服务人员⑦技术支持人员。 以上各项人员齐全至少配备 1 人得 3分，在此基础上每增加1 人得 0.5 分，最多得2分。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提供投标供应商自2023年6月1日起至投标截止日止实施过的类似项目业绩，提供合同的复印件并加盖单位公章，以合同的签订日期为准。每提供1份得2分，最多得10分，未提供或提供的合同内容模糊无法辨认得0分。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项目实际需求，提供针对本项目的培训及售后服务方案，方案内容包含但不限于以下内容（1）培训的内容及方式（2）响应产品的保修时间、维修响应时间（3）保修期内的保修内容与范围（4）售后服务承诺。以上服务内容齐全完整、合理得2分，每有一条内容缺失未提供扣0.5分，扣完为止；每有一条内容描述不完整，内容简单扣0.2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 其他供应商的价格分统一按照下列公式计算： 价格分=(评标基准价／磋商报价)×报价分值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详见附件：投标人认为有必要说明的其他问题.docx</w:t>
      </w:r>
    </w:p>
    <w:p>
      <w:pPr>
        <w:pStyle w:val="null3"/>
        <w:ind w:firstLine="960"/>
      </w:pPr>
      <w:r>
        <w:rPr>
          <w:rFonts w:ascii="仿宋_GB2312" w:hAnsi="仿宋_GB2312" w:cs="仿宋_GB2312" w:eastAsia="仿宋_GB2312"/>
        </w:rPr>
        <w:t>详见附件：报价表及分项报价表(1).docx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