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8DE69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榆林市第二中学公寓、厨房设备采购项目（二次）竞争性谈判公告</w:t>
      </w:r>
    </w:p>
    <w:p w14:paraId="310243E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361AC7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公寓、厨房设备采购项目采购项目的潜在供应商应在登录全国公共资源交易中心平台（陕西省）使用CA锁报名后自行下载获取采购文件，并于2026年05月2</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日 09时30分（北京时间）前提交响应文件。</w:t>
      </w:r>
    </w:p>
    <w:p w14:paraId="7753EB7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13736D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项目编号：SXZC2026-HW-047</w:t>
      </w:r>
      <w:r>
        <w:rPr>
          <w:rFonts w:hint="eastAsia" w:ascii="宋体" w:hAnsi="宋体" w:eastAsia="宋体" w:cs="宋体"/>
          <w:i w:val="0"/>
          <w:iCs w:val="0"/>
          <w:caps w:val="0"/>
          <w:color w:val="auto"/>
          <w:spacing w:val="0"/>
          <w:sz w:val="24"/>
          <w:szCs w:val="24"/>
          <w:shd w:val="clear" w:color="auto" w:fill="FFFFFF"/>
        </w:rPr>
        <w:t>.1B1</w:t>
      </w:r>
    </w:p>
    <w:p w14:paraId="1AEAB8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项目名称：公寓、厨房设备采购项目</w:t>
      </w:r>
    </w:p>
    <w:p w14:paraId="1A84EE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086BD9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预算金额：724,760.00元</w:t>
      </w:r>
    </w:p>
    <w:p w14:paraId="262A24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ABE35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ascii="宋体" w:hAnsi="宋体" w:eastAsia="宋体" w:cs="宋体"/>
          <w:i w:val="0"/>
          <w:iCs w:val="0"/>
          <w:caps w:val="0"/>
          <w:color w:val="auto"/>
          <w:spacing w:val="0"/>
          <w:sz w:val="24"/>
          <w:szCs w:val="24"/>
          <w:shd w:val="clear" w:fill="FFFFFF"/>
          <w:lang w:eastAsia="zh-CN"/>
        </w:rPr>
        <w:t>榆林市第二中学公寓、厨房设备采购项目（二次）</w:t>
      </w:r>
      <w:r>
        <w:rPr>
          <w:rFonts w:hint="eastAsia" w:ascii="宋体" w:hAnsi="宋体" w:eastAsia="宋体" w:cs="宋体"/>
          <w:i w:val="0"/>
          <w:iCs w:val="0"/>
          <w:caps w:val="0"/>
          <w:color w:val="auto"/>
          <w:spacing w:val="0"/>
          <w:sz w:val="24"/>
          <w:szCs w:val="24"/>
          <w:shd w:val="clear" w:fill="FFFFFF"/>
        </w:rPr>
        <w:t>):</w:t>
      </w:r>
    </w:p>
    <w:p w14:paraId="60E66D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合同包预算金额：724,760.00元</w:t>
      </w:r>
    </w:p>
    <w:p w14:paraId="315C99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合同包最高限价：724,760.00元</w:t>
      </w:r>
    </w:p>
    <w:tbl>
      <w:tblPr>
        <w:tblStyle w:val="5"/>
        <w:tblW w:w="9503"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81"/>
        <w:gridCol w:w="2222"/>
        <w:gridCol w:w="2754"/>
        <w:gridCol w:w="893"/>
        <w:gridCol w:w="1593"/>
        <w:gridCol w:w="1360"/>
      </w:tblGrid>
      <w:tr w14:paraId="085464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57BF3A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F422C9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C25154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628B45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918596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8A7591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FBCF3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60FFF4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E0B436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其他用具</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CE9CC4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榆林市第二中学公寓厨房设备采购</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992568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DB9521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6D2E89F">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724,760.00</w:t>
            </w:r>
          </w:p>
        </w:tc>
      </w:tr>
    </w:tbl>
    <w:p w14:paraId="2D5C8F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E305A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合同履行期限：合同签订之日起30日历天内供货安装调试完毕并验收合格</w:t>
      </w:r>
    </w:p>
    <w:p w14:paraId="7BA1937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72D6B4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2C8306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16DD25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ascii="宋体" w:hAnsi="宋体" w:eastAsia="宋体" w:cs="宋体"/>
          <w:i w:val="0"/>
          <w:iCs w:val="0"/>
          <w:caps w:val="0"/>
          <w:color w:val="auto"/>
          <w:spacing w:val="0"/>
          <w:sz w:val="24"/>
          <w:szCs w:val="24"/>
          <w:shd w:val="clear" w:fill="FFFFFF"/>
          <w:lang w:eastAsia="zh-CN"/>
        </w:rPr>
        <w:t>榆林市第二中学公寓、厨房设备采购项目（二次）</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2B283955">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w:t>
      </w:r>
    </w:p>
    <w:p w14:paraId="2CD19D4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w:t>
      </w:r>
    </w:p>
    <w:p w14:paraId="0833E6A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（4）《关于印发节能产品政府采购品目清单的通知》（财库〔2019〕19号）；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（5）《关于印发环境标志产品政府采购品目清单的通知》（财库〔2019〕18号）；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（6）《财政部、民政部、中国残疾人联合会关于促进残疾人就业政府采购政策的通知》</w:t>
      </w:r>
    </w:p>
    <w:p w14:paraId="27FBF75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（7）陕西省财政厅关于印发《陕西省中小企业政府采购信用融资办法》（陕财办采〔2</w:t>
      </w:r>
    </w:p>
    <w:p w14:paraId="6AB307A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018〕23号）；相关政策、业务流程、办理平台(http：//www.ccgpshaanxi.gov.cn/zcdse</w:t>
      </w:r>
    </w:p>
    <w:p w14:paraId="10F3B7B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（8）《关于在政府采购活动中查询及使用信用记录有关问题的通知》（财库〔2016〕</w:t>
      </w:r>
    </w:p>
    <w:p w14:paraId="2D7D5B3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（9）《榆林市财政局关于进一步加大政府采购支持中小企业力度的通知》（榆政财采</w:t>
      </w:r>
    </w:p>
    <w:p w14:paraId="14034CD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（10）《陕西省财政厅关于进一步加大政府采购支持中小企业力度的通知》(陕财采发</w:t>
      </w:r>
    </w:p>
    <w:p w14:paraId="76A5DB4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（11）《陕西省财政厅中国人民银行西安分行关于深入推进政府采购信用融资业务的</w:t>
      </w:r>
    </w:p>
    <w:p w14:paraId="5DC5A32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通知》（陕财办采〔2023]5号）；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（12）《国务院办公厅关于在政府采购中实施本国产品标准及相关政策》的通知（国</w:t>
      </w:r>
    </w:p>
    <w:p w14:paraId="58840ED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办发〔2025〕34号）。</w:t>
      </w:r>
    </w:p>
    <w:p w14:paraId="3B536E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1B4BD4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ascii="宋体" w:hAnsi="宋体" w:eastAsia="宋体" w:cs="宋体"/>
          <w:i w:val="0"/>
          <w:iCs w:val="0"/>
          <w:caps w:val="0"/>
          <w:color w:val="auto"/>
          <w:spacing w:val="0"/>
          <w:sz w:val="24"/>
          <w:szCs w:val="24"/>
          <w:shd w:val="clear" w:fill="FFFFFF"/>
          <w:lang w:eastAsia="zh-CN"/>
        </w:rPr>
        <w:t>榆林市第二中学公寓、厨房设备采购项目（二次）</w:t>
      </w:r>
      <w:r>
        <w:rPr>
          <w:rFonts w:hint="eastAsia" w:ascii="宋体" w:hAnsi="宋体" w:eastAsia="宋体" w:cs="宋体"/>
          <w:i w:val="0"/>
          <w:iCs w:val="0"/>
          <w:caps w:val="0"/>
          <w:color w:val="auto"/>
          <w:spacing w:val="0"/>
          <w:sz w:val="24"/>
          <w:szCs w:val="24"/>
          <w:shd w:val="clear" w:fill="FFFFFF"/>
        </w:rPr>
        <w:t>)特定资格要求如下:</w:t>
      </w:r>
    </w:p>
    <w:p w14:paraId="1ACB66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（1）投标人为具有独立承担民事责任能力的法人、其他组织。企业法人应提供合法有效的标识有统一社会信用代码的营业执照；其他组织应提供合法登记证明文件；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（3）税收缴纳证明：提供2025年06月01日至今已缴纳的至少一个月的纳税证明或完税证明（时间以税款所属日期为准、税种须包含增值税或所得税），依法免税的单位应提供相关证明材料；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（4）社会保障资金缴纳证明：提供2025年06月01日至今已缴纳的至少一个月的社会保险参保缴费情况证明，依法不需要缴纳社会保障资金的单位应提供相关证明材料；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（8）榆林市政府采购货物类项目供应商信用承诺书；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（10）本项目专门面向中小企业采购，投标人应提供《中小企业声明函》。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2D48D56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三、获取采购文件</w:t>
      </w:r>
    </w:p>
    <w:p w14:paraId="009919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时间：2026年05月</w:t>
      </w:r>
      <w:r>
        <w:rPr>
          <w:rFonts w:hint="eastAsia" w:ascii="宋体" w:hAnsi="宋体" w:eastAsia="宋体" w:cs="宋体"/>
          <w:i w:val="0"/>
          <w:iCs w:val="0"/>
          <w:caps w:val="0"/>
          <w:color w:val="auto"/>
          <w:spacing w:val="0"/>
          <w:sz w:val="24"/>
          <w:szCs w:val="24"/>
          <w:shd w:val="clear" w:fill="FFFFFF"/>
          <w:lang w:val="en-US" w:eastAsia="zh-CN"/>
        </w:rPr>
        <w:t>22</w:t>
      </w:r>
      <w:r>
        <w:rPr>
          <w:rFonts w:hint="eastAsia" w:ascii="宋体" w:hAnsi="宋体" w:eastAsia="宋体" w:cs="宋体"/>
          <w:i w:val="0"/>
          <w:iCs w:val="0"/>
          <w:caps w:val="0"/>
          <w:color w:val="auto"/>
          <w:spacing w:val="0"/>
          <w:sz w:val="24"/>
          <w:szCs w:val="24"/>
          <w:shd w:val="clear" w:fill="FFFFFF"/>
        </w:rPr>
        <w:t>日至2026年05月2</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日，每天上午09:00:00至12:00:00，下午14:00:00至17:00:00（北京时间）</w:t>
      </w:r>
    </w:p>
    <w:p w14:paraId="4B4F2D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3CFA7C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38ADAC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39806DC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四、响应文件提交</w:t>
      </w:r>
    </w:p>
    <w:p w14:paraId="64D71A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截止时间：2026年05月2</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日 09时30分00秒（北京时间）</w:t>
      </w:r>
    </w:p>
    <w:p w14:paraId="44FADC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地点：陕西省公共资源交易平台</w:t>
      </w:r>
    </w:p>
    <w:p w14:paraId="17AE758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212116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时间：2026年05月2</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日 09时30分00秒（北京时间）</w:t>
      </w:r>
    </w:p>
    <w:p w14:paraId="4AB0FE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地点：榆林市公共资源交易中心三楼东窗口开标2</w:t>
      </w:r>
    </w:p>
    <w:p w14:paraId="06F4D7F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1D4EAF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257F65A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3671FD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1、采购项目名称：</w:t>
      </w:r>
      <w:r>
        <w:rPr>
          <w:rFonts w:hint="eastAsia" w:ascii="宋体" w:hAnsi="宋体" w:eastAsia="宋体" w:cs="宋体"/>
          <w:i w:val="0"/>
          <w:iCs w:val="0"/>
          <w:caps w:val="0"/>
          <w:color w:val="auto"/>
          <w:spacing w:val="0"/>
          <w:sz w:val="24"/>
          <w:szCs w:val="24"/>
          <w:shd w:val="clear" w:fill="FFFFFF"/>
          <w:lang w:eastAsia="zh-CN"/>
        </w:rPr>
        <w:t>榆林市第二中学公寓、厨房设备采购项目（二次）</w:t>
      </w:r>
      <w:r>
        <w:rPr>
          <w:rFonts w:hint="eastAsia" w:ascii="宋体" w:hAnsi="宋体" w:eastAsia="宋体" w:cs="宋体"/>
          <w:i w:val="0"/>
          <w:iCs w:val="0"/>
          <w:caps w:val="0"/>
          <w:color w:val="auto"/>
          <w:spacing w:val="0"/>
          <w:sz w:val="24"/>
          <w:szCs w:val="24"/>
          <w:shd w:val="clear" w:fill="FFFFFF"/>
        </w:rPr>
        <w:t>；</w:t>
      </w:r>
    </w:p>
    <w:p w14:paraId="3C581D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471CDD6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2806FAD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179AC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名称：榆林市第二中学</w:t>
      </w:r>
    </w:p>
    <w:p w14:paraId="67EC27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地址：榆林市上郡南路绿茵巷十排一号</w:t>
      </w:r>
    </w:p>
    <w:p w14:paraId="198106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联系方式：0912-7180567</w:t>
      </w:r>
    </w:p>
    <w:p w14:paraId="3A577C7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269FAA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44C8C1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5A40CE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2E67AA8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7E044B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项目联系人：冯莹、杨丹丹</w:t>
      </w:r>
    </w:p>
    <w:p w14:paraId="48946B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w:t>
      </w:r>
    </w:p>
    <w:p w14:paraId="11415C12">
      <w:pPr>
        <w:spacing w:line="360" w:lineRule="auto"/>
        <w:rPr>
          <w:rFonts w:hint="eastAsia" w:ascii="宋体" w:hAnsi="宋体" w:eastAsia="宋体" w:cs="宋体"/>
          <w:color w:val="auto"/>
          <w:sz w:val="24"/>
          <w:szCs w:val="24"/>
        </w:rPr>
      </w:pPr>
      <w:bookmarkStart w:id="0" w:name="_GoBack"/>
      <w:bookmarkEnd w:id="0"/>
    </w:p>
    <w:sectPr>
      <w:pgSz w:w="11906" w:h="16838"/>
      <w:pgMar w:top="1417" w:right="1247" w:bottom="1417"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CC1EA4"/>
    <w:multiLevelType w:val="singleLevel"/>
    <w:tmpl w:val="A6CC1EA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9B7ABA"/>
    <w:rsid w:val="239D19F8"/>
    <w:rsid w:val="269C0568"/>
    <w:rsid w:val="2C9B7ABA"/>
    <w:rsid w:val="366E68DA"/>
    <w:rsid w:val="4E2F4394"/>
    <w:rsid w:val="5A31354A"/>
    <w:rsid w:val="5DA87DE0"/>
    <w:rsid w:val="64EB0D80"/>
    <w:rsid w:val="7C1A65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2728</Words>
  <Characters>3271</Characters>
  <Lines>0</Lines>
  <Paragraphs>0</Paragraphs>
  <TotalTime>0</TotalTime>
  <ScaleCrop>false</ScaleCrop>
  <LinksUpToDate>false</LinksUpToDate>
  <CharactersWithSpaces>3312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2026-05-15T08:30:00Z</dcterms:created>
  <dc:creator>WPS_1460553866</dc:creator>
  <cp:lastModifiedBy>xbdqg</cp:lastModifiedBy>
  <dcterms:modified xsi:type="dcterms:W3CDTF">2026-05-21T03:09:41Z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4968286B10484A879FEF6685466B86D5_13</vt:lpwstr>
  </property>
  <property fmtid="{D5CDD505-2E9C-101B-9397-08002B2CF9AE}" pid="4" name="KSOTemplateDocerSaveRecord">
    <vt:lpwstr>eyJoZGlkIjoiODNiZWU4NTUwNTk0YzM5NWE5YWY1NTZkMjlhZmI3YTQiLCJ1c2VySWQiOiI1ODc5NTAwMTcifQ==</vt:lpwstr>
  </property>
</Properties>
</file>