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E2FA9D">
      <w:pPr>
        <w:jc w:val="center"/>
        <w:rPr>
          <w:rFonts w:hint="eastAsia" w:ascii="宋体" w:hAnsi="宋体" w:eastAsia="宋体" w:cs="宋体"/>
          <w:b/>
          <w:bCs w:val="0"/>
          <w:sz w:val="28"/>
          <w:szCs w:val="28"/>
        </w:rPr>
      </w:pPr>
      <w:bookmarkStart w:id="0" w:name="_GoBack"/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投标技术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方案</w:t>
      </w:r>
    </w:p>
    <w:bookmarkEnd w:id="0"/>
    <w:p w14:paraId="12E81902">
      <w:r>
        <w:rPr>
          <w:rFonts w:hint="eastAsia" w:ascii="宋体" w:hAnsi="宋体" w:eastAsia="宋体" w:cs="宋体"/>
          <w:b/>
          <w:bCs w:val="0"/>
          <w:sz w:val="28"/>
          <w:szCs w:val="28"/>
        </w:rPr>
        <w:t>供应商根据本项目制定</w: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投标技术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方案，格式自拟。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28C82EC7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陕西省政府采购综合管理平台</dc:creator>
  <cp:lastModifiedBy>慧科</cp:lastModifiedBy>
  <dcterms:modified xsi:type="dcterms:W3CDTF">2026-05-11T09:34:18Z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eyJoZGlkIjoiMTg3ZDgwYTA2ODU1ZmQzZDc0ZGVmMmZjZWU1N2Q2ZjciLCJ1c2VySWQiOiIyODM3ODY0NjMifQ==</vt:lpwstr>
  </property>
  <property fmtid="{D5CDD505-2E9C-101B-9397-08002B2CF9AE}" pid="4" name="ICV">
    <vt:lpwstr>0F0F46AB3039468595172C449F5CDF98_12</vt:lpwstr>
  </property>
</Properties>
</file>