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75BB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</w:p>
    <w:p w14:paraId="1FE6BFB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首次响应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报价表</w:t>
      </w:r>
    </w:p>
    <w:p w14:paraId="6BA4B60C">
      <w:pPr>
        <w:pStyle w:val="2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</w:p>
    <w:p w14:paraId="3B501578">
      <w:pPr>
        <w:rPr>
          <w:rFonts w:hint="eastAsia"/>
          <w:lang w:val="zh-CN"/>
        </w:rPr>
      </w:pPr>
    </w:p>
    <w:tbl>
      <w:tblPr>
        <w:tblStyle w:val="8"/>
        <w:tblW w:w="8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7063"/>
      </w:tblGrid>
      <w:tr w14:paraId="7741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3" w:hRule="atLeast"/>
          <w:jc w:val="center"/>
        </w:trPr>
        <w:tc>
          <w:tcPr>
            <w:tcW w:w="1616" w:type="dxa"/>
            <w:vAlign w:val="center"/>
          </w:tcPr>
          <w:p w14:paraId="40C94C0C">
            <w:pPr>
              <w:pStyle w:val="3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项目编号</w:t>
            </w:r>
          </w:p>
          <w:p w14:paraId="1554A0BE">
            <w:pPr>
              <w:pStyle w:val="3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7063" w:type="dxa"/>
            <w:vAlign w:val="center"/>
          </w:tcPr>
          <w:p w14:paraId="7879623C">
            <w:pPr>
              <w:pStyle w:val="3"/>
              <w:ind w:firstLine="720" w:firstLineChars="300"/>
              <w:rPr>
                <w:rFonts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  <w:p w14:paraId="2D345116">
            <w:pPr>
              <w:pStyle w:val="3"/>
              <w:ind w:firstLine="720" w:firstLineChars="300"/>
              <w:rPr>
                <w:rFonts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</w:tc>
      </w:tr>
      <w:tr w14:paraId="4E70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5" w:hRule="atLeast"/>
          <w:jc w:val="center"/>
        </w:trPr>
        <w:tc>
          <w:tcPr>
            <w:tcW w:w="1616" w:type="dxa"/>
            <w:vAlign w:val="center"/>
          </w:tcPr>
          <w:p w14:paraId="0EE937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磋商总报价</w:t>
            </w:r>
          </w:p>
          <w:p w14:paraId="57BC2D1A">
            <w:pPr>
              <w:pStyle w:val="3"/>
              <w:jc w:val="center"/>
              <w:rPr>
                <w:rFonts w:hint="eastAsia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7063" w:type="dxa"/>
            <w:vAlign w:val="center"/>
          </w:tcPr>
          <w:p w14:paraId="27B4CCBE">
            <w:pPr>
              <w:pStyle w:val="3"/>
              <w:spacing w:line="360" w:lineRule="auto"/>
              <w:ind w:left="718" w:leftChars="342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</w:p>
          <w:p w14:paraId="0267334F">
            <w:pPr>
              <w:tabs>
                <w:tab w:val="left" w:pos="5580"/>
              </w:tabs>
              <w:spacing w:line="360" w:lineRule="auto"/>
              <w:ind w:firstLine="632" w:firstLineChars="300"/>
              <w:jc w:val="left"/>
              <w:rPr>
                <w:rFonts w:hint="default" w:ascii="仿宋" w:hAnsi="仿宋" w:eastAsia="仿宋" w:cs="仿宋"/>
                <w:color w:val="1C1B10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auto"/>
                <w:lang w:eastAsia="zh-CN"/>
              </w:rPr>
              <w:t>（</w:t>
            </w:r>
            <w:r>
              <w:rPr>
                <w:rFonts w:hint="eastAsia" w:eastAsia="宋体"/>
                <w:b/>
                <w:bCs/>
                <w:color w:val="auto"/>
                <w:lang w:val="en-US" w:eastAsia="zh-CN"/>
              </w:rPr>
              <w:t>提示：请保持金额正确，并且大小写一致）</w:t>
            </w:r>
          </w:p>
        </w:tc>
      </w:tr>
      <w:tr w14:paraId="6335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1616" w:type="dxa"/>
            <w:vAlign w:val="center"/>
          </w:tcPr>
          <w:p w14:paraId="3EC0A657">
            <w:pPr>
              <w:pStyle w:val="3"/>
              <w:jc w:val="center"/>
              <w:rPr>
                <w:rFonts w:hint="default" w:ascii="仿宋" w:hAnsi="仿宋" w:eastAsia="仿宋" w:cs="仿宋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7063" w:type="dxa"/>
            <w:vAlign w:val="center"/>
          </w:tcPr>
          <w:p w14:paraId="67C6A1A2">
            <w:pPr>
              <w:pStyle w:val="3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E89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1616" w:type="dxa"/>
            <w:vAlign w:val="center"/>
          </w:tcPr>
          <w:p w14:paraId="0F10198D">
            <w:pPr>
              <w:pStyle w:val="3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备注</w:t>
            </w:r>
          </w:p>
        </w:tc>
        <w:tc>
          <w:tcPr>
            <w:tcW w:w="7063" w:type="dxa"/>
            <w:vAlign w:val="center"/>
          </w:tcPr>
          <w:p w14:paraId="7F56E43F">
            <w:pPr>
              <w:pStyle w:val="3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</w:tr>
    </w:tbl>
    <w:p w14:paraId="7B260F0B">
      <w:pPr>
        <w:pStyle w:val="3"/>
        <w:rPr>
          <w:rFonts w:ascii="仿宋" w:hAnsi="仿宋" w:eastAsia="仿宋" w:cs="仿宋"/>
          <w:highlight w:val="none"/>
          <w:lang w:val="zh-CN"/>
        </w:rPr>
      </w:pPr>
    </w:p>
    <w:p w14:paraId="02C3E91F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25F1DCE5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6A20C860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sz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授权代表</w:t>
      </w:r>
    </w:p>
    <w:p w14:paraId="61722821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（公章）：                            （签字</w:t>
      </w:r>
      <w:r>
        <w:rPr>
          <w:rFonts w:hint="eastAsia" w:ascii="仿宋" w:hAnsi="仿宋" w:eastAsia="仿宋" w:cs="仿宋"/>
          <w:sz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）：</w:t>
      </w:r>
    </w:p>
    <w:p w14:paraId="39BDC28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  <w:highlight w:val="none"/>
          <w:lang w:val="zh-CN"/>
        </w:rPr>
      </w:pPr>
    </w:p>
    <w:p w14:paraId="00B18B12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日</w:t>
      </w:r>
    </w:p>
    <w:p w14:paraId="17F07FA8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</w:p>
    <w:p w14:paraId="69E3B151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（首次）分项报价表</w:t>
      </w:r>
    </w:p>
    <w:p w14:paraId="76A1A19F">
      <w:pPr>
        <w:pStyle w:val="6"/>
        <w:tabs>
          <w:tab w:val="left" w:pos="567"/>
        </w:tabs>
        <w:spacing w:line="360" w:lineRule="auto"/>
        <w:ind w:firstLine="560" w:firstLineChars="200"/>
        <w:rPr>
          <w:rFonts w:hint="eastAsia" w:ascii="仿宋_GB2312" w:hAnsi="仿宋" w:eastAsia="仿宋_GB2312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_GB2312" w:hAnsi="仿宋" w:eastAsia="仿宋_GB2312"/>
          <w:color w:val="auto"/>
          <w:sz w:val="28"/>
          <w:szCs w:val="28"/>
          <w:highlight w:val="none"/>
          <w:lang w:val="zh-CN" w:eastAsia="zh-CN"/>
        </w:rPr>
        <w:t>本次报价包括完成本项目的全部内容，供应商结合采购</w:t>
      </w:r>
      <w:r>
        <w:rPr>
          <w:rFonts w:hint="eastAsia" w:ascii="仿宋_GB2312" w:hAnsi="仿宋" w:eastAsia="仿宋_GB2312"/>
          <w:color w:val="auto"/>
          <w:sz w:val="28"/>
          <w:szCs w:val="28"/>
          <w:highlight w:val="none"/>
          <w:lang w:val="en-US" w:eastAsia="zh-CN"/>
        </w:rPr>
        <w:t>内容及要求</w:t>
      </w:r>
      <w:r>
        <w:rPr>
          <w:rFonts w:hint="eastAsia" w:ascii="仿宋_GB2312" w:hAnsi="仿宋" w:eastAsia="仿宋_GB2312"/>
          <w:color w:val="auto"/>
          <w:sz w:val="28"/>
          <w:szCs w:val="28"/>
          <w:highlight w:val="none"/>
          <w:lang w:val="zh-CN" w:eastAsia="zh-CN"/>
        </w:rPr>
        <w:t>，编制分项报价表。</w:t>
      </w:r>
    </w:p>
    <w:p w14:paraId="43A4F8C5">
      <w:pPr>
        <w:pStyle w:val="3"/>
        <w:rPr>
          <w:rFonts w:hint="eastAsia" w:ascii="仿宋" w:hAnsi="仿宋" w:eastAsia="仿宋" w:cs="仿宋"/>
          <w:sz w:val="28"/>
          <w:szCs w:val="28"/>
        </w:rPr>
      </w:pPr>
    </w:p>
    <w:p w14:paraId="44A5A8D1">
      <w:pPr>
        <w:pStyle w:val="3"/>
        <w:rPr>
          <w:rFonts w:hint="eastAsia" w:ascii="仿宋" w:hAnsi="仿宋" w:eastAsia="仿宋" w:cs="仿宋"/>
          <w:sz w:val="28"/>
          <w:szCs w:val="28"/>
        </w:rPr>
      </w:pPr>
    </w:p>
    <w:p w14:paraId="2C761F3D">
      <w:pPr>
        <w:pStyle w:val="3"/>
        <w:rPr>
          <w:rFonts w:hint="eastAsia" w:ascii="仿宋" w:hAnsi="仿宋" w:eastAsia="仿宋" w:cs="仿宋"/>
          <w:sz w:val="28"/>
          <w:szCs w:val="28"/>
        </w:rPr>
      </w:pPr>
    </w:p>
    <w:p w14:paraId="192E8F94">
      <w:pPr>
        <w:pStyle w:val="3"/>
        <w:rPr>
          <w:rFonts w:hint="eastAsia" w:ascii="仿宋" w:hAnsi="仿宋" w:eastAsia="仿宋" w:cs="仿宋"/>
          <w:sz w:val="28"/>
          <w:szCs w:val="28"/>
        </w:rPr>
      </w:pPr>
    </w:p>
    <w:p w14:paraId="09846DF9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sz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授权代表</w:t>
      </w:r>
    </w:p>
    <w:p w14:paraId="2E0789E2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（公章）：                            （签字</w:t>
      </w:r>
      <w:r>
        <w:rPr>
          <w:rFonts w:hint="eastAsia" w:ascii="仿宋" w:hAnsi="仿宋" w:eastAsia="仿宋" w:cs="仿宋"/>
          <w:sz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）：</w:t>
      </w:r>
    </w:p>
    <w:p w14:paraId="7C63AF44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  <w:highlight w:val="none"/>
          <w:lang w:val="zh-CN"/>
        </w:rPr>
      </w:pPr>
    </w:p>
    <w:p w14:paraId="762D280D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日</w:t>
      </w:r>
    </w:p>
    <w:p w14:paraId="4A7B0DEF">
      <w:pPr>
        <w:autoSpaceDE w:val="0"/>
        <w:autoSpaceDN w:val="0"/>
        <w:adjustRightInd w:val="0"/>
        <w:snapToGrid w:val="0"/>
        <w:spacing w:line="360" w:lineRule="auto"/>
        <w:ind w:firstLine="281" w:firstLineChars="10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44A0839B">
      <w:pPr>
        <w:autoSpaceDE w:val="0"/>
        <w:autoSpaceDN w:val="0"/>
        <w:adjustRightInd w:val="0"/>
        <w:snapToGrid w:val="0"/>
        <w:spacing w:line="360" w:lineRule="auto"/>
        <w:ind w:firstLine="281" w:firstLineChars="100"/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备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注：如果按单价计算的结果与总价不一致，以单价为准修正总价。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73E98"/>
    <w:rsid w:val="3FC7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styleId="4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  <w:rPr>
      <w:sz w:val="24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2026-06-10T09:59:00Z</dcterms:created>
  <dc:creator>那就这样吧</dc:creator>
  <cp:lastModifiedBy>那就这样吧</cp:lastModifiedBy>
  <dcterms:modified xsi:type="dcterms:W3CDTF">2026-06-10T10:05:07Z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FDF2A3E36FEB44778729D756E966575F_11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