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B929C7">
      <w:pPr>
        <w:adjustRightInd w:val="0"/>
        <w:spacing w:line="416" w:lineRule="atLeast"/>
        <w:textAlignment w:val="baseline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</w:pPr>
      <w:bookmarkStart w:id="0" w:name="_Toc356836243"/>
      <w:bookmarkStart w:id="1" w:name="_Toc29294"/>
      <w:bookmarkStart w:id="2" w:name="_Toc28316"/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附件</w:t>
      </w:r>
      <w:bookmarkEnd w:id="0"/>
      <w:bookmarkEnd w:id="1"/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 xml:space="preserve"> </w:t>
      </w:r>
      <w:bookmarkEnd w:id="2"/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技术方案，履约能力，售后及培训</w:t>
      </w:r>
    </w:p>
    <w:p w14:paraId="6C11F6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根据招标文件“评标办法”和“采购内容及要求”编辑，</w:t>
      </w:r>
      <w:r>
        <w:rPr>
          <w:rFonts w:hint="eastAsia" w:ascii="仿宋_GB2312" w:hAnsi="仿宋_GB2312" w:eastAsia="仿宋_GB2312" w:cs="仿宋_GB2312"/>
          <w:sz w:val="24"/>
          <w:szCs w:val="24"/>
        </w:rPr>
        <w:t>包括但不限于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以下内容：</w:t>
      </w:r>
    </w:p>
    <w:p w14:paraId="6E1F6E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环保节能评审</w:t>
      </w:r>
    </w:p>
    <w:p w14:paraId="50D8F6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设备选型</w:t>
      </w:r>
    </w:p>
    <w:p w14:paraId="21E059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实施方案及验收方案</w:t>
      </w:r>
    </w:p>
    <w:p w14:paraId="4E5008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供货组织安排</w:t>
      </w:r>
    </w:p>
    <w:p w14:paraId="2D9224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配套耗材、选配件等产品</w:t>
      </w:r>
    </w:p>
    <w:p w14:paraId="75B02F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质量保证措施</w:t>
      </w:r>
    </w:p>
    <w:p w14:paraId="4209E0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培训</w:t>
      </w:r>
    </w:p>
    <w:p w14:paraId="16BBB5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售后服务</w:t>
      </w:r>
    </w:p>
    <w:p w14:paraId="6AE592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……</w:t>
      </w:r>
    </w:p>
    <w:p w14:paraId="18EAF04A">
      <w:pP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u w:val="thick"/>
          <w:lang w:val="en-US" w:eastAsia="zh-CN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u w:val="thick"/>
          <w:lang w:val="en-US" w:eastAsia="zh-CN"/>
        </w:rPr>
        <w:t>备注：评分办法中各项内容均应在投标文件目录中明确体现。</w:t>
      </w:r>
    </w:p>
    <w:p w14:paraId="621F5B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jc w:val="left"/>
        <w:textAlignment w:val="baseline"/>
        <w:outlineLvl w:val="9"/>
        <w:rPr>
          <w:rFonts w:hint="eastAsia" w:ascii="仿宋_GB2312" w:hAnsi="仿宋_GB2312" w:eastAsia="仿宋_GB2312" w:cs="仿宋_GB2312"/>
          <w:bCs/>
          <w:sz w:val="32"/>
          <w:szCs w:val="32"/>
        </w:rPr>
      </w:pPr>
      <w:bookmarkStart w:id="3" w:name="_Toc21087"/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耗材清单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报价表</w:t>
      </w:r>
    </w:p>
    <w:p w14:paraId="121FEE70">
      <w:pPr>
        <w:pStyle w:val="4"/>
        <w:rPr>
          <w:rFonts w:hint="eastAsia" w:ascii="仿宋_GB2312" w:hAnsi="仿宋_GB2312" w:eastAsia="仿宋_GB2312" w:cs="仿宋_GB2312"/>
        </w:rPr>
      </w:pPr>
    </w:p>
    <w:p w14:paraId="6FC0C272">
      <w:pPr>
        <w:tabs>
          <w:tab w:val="left" w:pos="6390"/>
        </w:tabs>
        <w:rPr>
          <w:rFonts w:hint="eastAsia" w:ascii="仿宋_GB2312" w:hAnsi="仿宋_GB2312" w:eastAsia="仿宋_GB2312" w:cs="仿宋_GB2312"/>
          <w:sz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</w:rPr>
        <w:t>供应商名称：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sz w:val="24"/>
        </w:rPr>
        <w:t xml:space="preserve">  项目编号：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         </w:t>
      </w:r>
    </w:p>
    <w:p w14:paraId="2EE13DFF">
      <w:pPr>
        <w:jc w:val="right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 xml:space="preserve">                                            第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24"/>
        </w:rPr>
        <w:t>页共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24"/>
        </w:rPr>
        <w:t>页</w:t>
      </w:r>
    </w:p>
    <w:tbl>
      <w:tblPr>
        <w:tblStyle w:val="5"/>
        <w:tblW w:w="10382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639"/>
        <w:gridCol w:w="1116"/>
        <w:gridCol w:w="722"/>
        <w:gridCol w:w="647"/>
        <w:gridCol w:w="919"/>
        <w:gridCol w:w="665"/>
        <w:gridCol w:w="1144"/>
        <w:gridCol w:w="731"/>
        <w:gridCol w:w="740"/>
        <w:gridCol w:w="1120"/>
        <w:gridCol w:w="881"/>
        <w:gridCol w:w="1058"/>
      </w:tblGrid>
      <w:tr w14:paraId="09E6EE3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20" w:hRule="atLeast"/>
          <w:jc w:val="center"/>
        </w:trPr>
        <w:tc>
          <w:tcPr>
            <w:tcW w:w="639" w:type="dxa"/>
            <w:tcBorders>
              <w:right w:val="single" w:color="auto" w:sz="4" w:space="0"/>
            </w:tcBorders>
            <w:noWrap w:val="0"/>
            <w:vAlign w:val="center"/>
          </w:tcPr>
          <w:p w14:paraId="19228AF5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序号</w:t>
            </w:r>
          </w:p>
        </w:tc>
        <w:tc>
          <w:tcPr>
            <w:tcW w:w="1116" w:type="dxa"/>
            <w:tcBorders>
              <w:left w:val="single" w:color="auto" w:sz="4" w:space="0"/>
            </w:tcBorders>
            <w:noWrap w:val="0"/>
            <w:vAlign w:val="center"/>
          </w:tcPr>
          <w:p w14:paraId="41B017D7">
            <w:pPr>
              <w:pStyle w:val="7"/>
              <w:widowControl w:val="0"/>
              <w:rPr>
                <w:rFonts w:hint="eastAsia" w:ascii="仿宋_GB2312" w:hAnsi="仿宋_GB2312" w:eastAsia="仿宋_GB2312" w:cs="仿宋_GB2312"/>
                <w:b/>
                <w:bCs/>
                <w:kern w:val="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  <w:lang w:val="en-US" w:eastAsia="zh-CN"/>
              </w:rPr>
              <w:t>设备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</w:rPr>
              <w:t>名称</w:t>
            </w:r>
          </w:p>
        </w:tc>
        <w:tc>
          <w:tcPr>
            <w:tcW w:w="722" w:type="dxa"/>
            <w:noWrap w:val="0"/>
            <w:vAlign w:val="center"/>
          </w:tcPr>
          <w:p w14:paraId="013345A4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属性</w:t>
            </w:r>
          </w:p>
        </w:tc>
        <w:tc>
          <w:tcPr>
            <w:tcW w:w="647" w:type="dxa"/>
            <w:noWrap w:val="0"/>
            <w:vAlign w:val="center"/>
          </w:tcPr>
          <w:p w14:paraId="1A838B32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品牌</w:t>
            </w:r>
          </w:p>
        </w:tc>
        <w:tc>
          <w:tcPr>
            <w:tcW w:w="919" w:type="dxa"/>
            <w:noWrap w:val="0"/>
            <w:vAlign w:val="center"/>
          </w:tcPr>
          <w:p w14:paraId="4C2C8BCA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是否医疗器械</w:t>
            </w:r>
          </w:p>
        </w:tc>
        <w:tc>
          <w:tcPr>
            <w:tcW w:w="665" w:type="dxa"/>
            <w:noWrap w:val="0"/>
            <w:vAlign w:val="center"/>
          </w:tcPr>
          <w:p w14:paraId="30321042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注册证号</w:t>
            </w:r>
          </w:p>
        </w:tc>
        <w:tc>
          <w:tcPr>
            <w:tcW w:w="1144" w:type="dxa"/>
            <w:noWrap w:val="0"/>
            <w:vAlign w:val="center"/>
          </w:tcPr>
          <w:p w14:paraId="0215EB05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是否为阳光采购网耗材</w:t>
            </w:r>
          </w:p>
        </w:tc>
        <w:tc>
          <w:tcPr>
            <w:tcW w:w="731" w:type="dxa"/>
            <w:noWrap w:val="0"/>
            <w:vAlign w:val="center"/>
          </w:tcPr>
          <w:p w14:paraId="6E55F309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组件编码</w:t>
            </w:r>
          </w:p>
        </w:tc>
        <w:tc>
          <w:tcPr>
            <w:tcW w:w="740" w:type="dxa"/>
            <w:noWrap w:val="0"/>
            <w:vAlign w:val="center"/>
          </w:tcPr>
          <w:p w14:paraId="5D7D239A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数量</w:t>
            </w:r>
          </w:p>
        </w:tc>
        <w:tc>
          <w:tcPr>
            <w:tcW w:w="1120" w:type="dxa"/>
            <w:noWrap w:val="0"/>
            <w:vAlign w:val="center"/>
          </w:tcPr>
          <w:p w14:paraId="11AFD823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投标报价（元）</w:t>
            </w:r>
          </w:p>
        </w:tc>
        <w:tc>
          <w:tcPr>
            <w:tcW w:w="881" w:type="dxa"/>
            <w:noWrap w:val="0"/>
            <w:vAlign w:val="center"/>
          </w:tcPr>
          <w:p w14:paraId="3A0CD28A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规格型号</w:t>
            </w:r>
          </w:p>
        </w:tc>
        <w:tc>
          <w:tcPr>
            <w:tcW w:w="1058" w:type="dxa"/>
            <w:noWrap w:val="0"/>
            <w:vAlign w:val="center"/>
          </w:tcPr>
          <w:p w14:paraId="55FC9D66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包装方式</w:t>
            </w:r>
          </w:p>
        </w:tc>
      </w:tr>
      <w:tr w14:paraId="7A980CD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639" w:type="dxa"/>
            <w:tcBorders>
              <w:right w:val="single" w:color="auto" w:sz="4" w:space="0"/>
            </w:tcBorders>
            <w:noWrap w:val="0"/>
            <w:vAlign w:val="center"/>
          </w:tcPr>
          <w:p w14:paraId="13A986D4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</w:t>
            </w:r>
          </w:p>
        </w:tc>
        <w:tc>
          <w:tcPr>
            <w:tcW w:w="1116" w:type="dxa"/>
            <w:tcBorders>
              <w:left w:val="single" w:color="auto" w:sz="4" w:space="0"/>
            </w:tcBorders>
            <w:noWrap w:val="0"/>
            <w:vAlign w:val="center"/>
          </w:tcPr>
          <w:p w14:paraId="7ABC5756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22" w:type="dxa"/>
            <w:noWrap w:val="0"/>
            <w:vAlign w:val="center"/>
          </w:tcPr>
          <w:p w14:paraId="2F1250D4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647" w:type="dxa"/>
            <w:noWrap w:val="0"/>
            <w:vAlign w:val="center"/>
          </w:tcPr>
          <w:p w14:paraId="122AB354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919" w:type="dxa"/>
            <w:noWrap w:val="0"/>
            <w:vAlign w:val="top"/>
          </w:tcPr>
          <w:p w14:paraId="5B74FA27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665" w:type="dxa"/>
            <w:noWrap w:val="0"/>
            <w:vAlign w:val="top"/>
          </w:tcPr>
          <w:p w14:paraId="747F4812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144" w:type="dxa"/>
            <w:noWrap w:val="0"/>
            <w:vAlign w:val="top"/>
          </w:tcPr>
          <w:p w14:paraId="6AE22EBA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31" w:type="dxa"/>
            <w:noWrap w:val="0"/>
            <w:vAlign w:val="center"/>
          </w:tcPr>
          <w:p w14:paraId="773770C1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40" w:type="dxa"/>
            <w:noWrap w:val="0"/>
            <w:vAlign w:val="center"/>
          </w:tcPr>
          <w:p w14:paraId="42A66F15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5CF93581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881" w:type="dxa"/>
            <w:noWrap w:val="0"/>
            <w:vAlign w:val="center"/>
          </w:tcPr>
          <w:p w14:paraId="59A62936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058" w:type="dxa"/>
            <w:noWrap w:val="0"/>
            <w:vAlign w:val="center"/>
          </w:tcPr>
          <w:p w14:paraId="4DEDC8B3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201AC80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78" w:hRule="atLeast"/>
          <w:jc w:val="center"/>
        </w:trPr>
        <w:tc>
          <w:tcPr>
            <w:tcW w:w="639" w:type="dxa"/>
            <w:tcBorders>
              <w:right w:val="single" w:color="auto" w:sz="4" w:space="0"/>
            </w:tcBorders>
            <w:noWrap w:val="0"/>
            <w:vAlign w:val="center"/>
          </w:tcPr>
          <w:p w14:paraId="71591FD7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2</w:t>
            </w:r>
          </w:p>
        </w:tc>
        <w:tc>
          <w:tcPr>
            <w:tcW w:w="1116" w:type="dxa"/>
            <w:tcBorders>
              <w:left w:val="single" w:color="auto" w:sz="4" w:space="0"/>
            </w:tcBorders>
            <w:noWrap w:val="0"/>
            <w:vAlign w:val="center"/>
          </w:tcPr>
          <w:p w14:paraId="3305B421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22" w:type="dxa"/>
            <w:noWrap w:val="0"/>
            <w:vAlign w:val="center"/>
          </w:tcPr>
          <w:p w14:paraId="294509F5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647" w:type="dxa"/>
            <w:noWrap w:val="0"/>
            <w:vAlign w:val="center"/>
          </w:tcPr>
          <w:p w14:paraId="42BF34FE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919" w:type="dxa"/>
            <w:noWrap w:val="0"/>
            <w:vAlign w:val="top"/>
          </w:tcPr>
          <w:p w14:paraId="55543AC6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665" w:type="dxa"/>
            <w:noWrap w:val="0"/>
            <w:vAlign w:val="top"/>
          </w:tcPr>
          <w:p w14:paraId="7A9672D3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144" w:type="dxa"/>
            <w:noWrap w:val="0"/>
            <w:vAlign w:val="top"/>
          </w:tcPr>
          <w:p w14:paraId="33814DDC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31" w:type="dxa"/>
            <w:noWrap w:val="0"/>
            <w:vAlign w:val="center"/>
          </w:tcPr>
          <w:p w14:paraId="77535616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40" w:type="dxa"/>
            <w:noWrap w:val="0"/>
            <w:vAlign w:val="center"/>
          </w:tcPr>
          <w:p w14:paraId="31A49C6E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69FAE51C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881" w:type="dxa"/>
            <w:noWrap w:val="0"/>
            <w:vAlign w:val="center"/>
          </w:tcPr>
          <w:p w14:paraId="2E99453E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058" w:type="dxa"/>
            <w:noWrap w:val="0"/>
            <w:vAlign w:val="center"/>
          </w:tcPr>
          <w:p w14:paraId="2FE0CC7D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61A1965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639" w:type="dxa"/>
            <w:tcBorders>
              <w:right w:val="single" w:color="auto" w:sz="4" w:space="0"/>
            </w:tcBorders>
            <w:noWrap w:val="0"/>
            <w:vAlign w:val="center"/>
          </w:tcPr>
          <w:p w14:paraId="0F2B3556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3</w:t>
            </w:r>
          </w:p>
        </w:tc>
        <w:tc>
          <w:tcPr>
            <w:tcW w:w="1116" w:type="dxa"/>
            <w:tcBorders>
              <w:left w:val="single" w:color="auto" w:sz="4" w:space="0"/>
            </w:tcBorders>
            <w:noWrap w:val="0"/>
            <w:vAlign w:val="center"/>
          </w:tcPr>
          <w:p w14:paraId="06120DAC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22" w:type="dxa"/>
            <w:noWrap w:val="0"/>
            <w:vAlign w:val="center"/>
          </w:tcPr>
          <w:p w14:paraId="7E0F5312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647" w:type="dxa"/>
            <w:noWrap w:val="0"/>
            <w:vAlign w:val="center"/>
          </w:tcPr>
          <w:p w14:paraId="5D13C739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919" w:type="dxa"/>
            <w:noWrap w:val="0"/>
            <w:vAlign w:val="top"/>
          </w:tcPr>
          <w:p w14:paraId="4090838C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665" w:type="dxa"/>
            <w:noWrap w:val="0"/>
            <w:vAlign w:val="top"/>
          </w:tcPr>
          <w:p w14:paraId="4A9630AF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144" w:type="dxa"/>
            <w:noWrap w:val="0"/>
            <w:vAlign w:val="top"/>
          </w:tcPr>
          <w:p w14:paraId="69A48FDC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31" w:type="dxa"/>
            <w:noWrap w:val="0"/>
            <w:vAlign w:val="center"/>
          </w:tcPr>
          <w:p w14:paraId="6671BBE0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40" w:type="dxa"/>
            <w:noWrap w:val="0"/>
            <w:vAlign w:val="center"/>
          </w:tcPr>
          <w:p w14:paraId="56C2024D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62EDC82D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881" w:type="dxa"/>
            <w:noWrap w:val="0"/>
            <w:vAlign w:val="center"/>
          </w:tcPr>
          <w:p w14:paraId="4A53AECF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058" w:type="dxa"/>
            <w:noWrap w:val="0"/>
            <w:vAlign w:val="center"/>
          </w:tcPr>
          <w:p w14:paraId="30A5A625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461D2F5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639" w:type="dxa"/>
            <w:tcBorders>
              <w:right w:val="single" w:color="auto" w:sz="4" w:space="0"/>
            </w:tcBorders>
            <w:noWrap w:val="0"/>
            <w:vAlign w:val="center"/>
          </w:tcPr>
          <w:p w14:paraId="4DF50B33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4</w:t>
            </w:r>
          </w:p>
        </w:tc>
        <w:tc>
          <w:tcPr>
            <w:tcW w:w="1116" w:type="dxa"/>
            <w:tcBorders>
              <w:left w:val="single" w:color="auto" w:sz="4" w:space="0"/>
            </w:tcBorders>
            <w:noWrap w:val="0"/>
            <w:vAlign w:val="center"/>
          </w:tcPr>
          <w:p w14:paraId="02035F06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22" w:type="dxa"/>
            <w:noWrap w:val="0"/>
            <w:vAlign w:val="center"/>
          </w:tcPr>
          <w:p w14:paraId="0BBCC00E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647" w:type="dxa"/>
            <w:noWrap w:val="0"/>
            <w:vAlign w:val="center"/>
          </w:tcPr>
          <w:p w14:paraId="5B41CEB0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919" w:type="dxa"/>
            <w:noWrap w:val="0"/>
            <w:vAlign w:val="top"/>
          </w:tcPr>
          <w:p w14:paraId="7C25468C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665" w:type="dxa"/>
            <w:noWrap w:val="0"/>
            <w:vAlign w:val="top"/>
          </w:tcPr>
          <w:p w14:paraId="02138980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144" w:type="dxa"/>
            <w:noWrap w:val="0"/>
            <w:vAlign w:val="top"/>
          </w:tcPr>
          <w:p w14:paraId="4DF25F1E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31" w:type="dxa"/>
            <w:noWrap w:val="0"/>
            <w:vAlign w:val="center"/>
          </w:tcPr>
          <w:p w14:paraId="7349674D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40" w:type="dxa"/>
            <w:noWrap w:val="0"/>
            <w:vAlign w:val="center"/>
          </w:tcPr>
          <w:p w14:paraId="353FB425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47154172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881" w:type="dxa"/>
            <w:noWrap w:val="0"/>
            <w:vAlign w:val="center"/>
          </w:tcPr>
          <w:p w14:paraId="40CC8CE2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058" w:type="dxa"/>
            <w:noWrap w:val="0"/>
            <w:vAlign w:val="center"/>
          </w:tcPr>
          <w:p w14:paraId="18E0518B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5E91BD3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78" w:hRule="atLeast"/>
          <w:jc w:val="center"/>
        </w:trPr>
        <w:tc>
          <w:tcPr>
            <w:tcW w:w="639" w:type="dxa"/>
            <w:tcBorders>
              <w:right w:val="single" w:color="auto" w:sz="4" w:space="0"/>
            </w:tcBorders>
            <w:noWrap w:val="0"/>
            <w:vAlign w:val="center"/>
          </w:tcPr>
          <w:p w14:paraId="7D1F40EB">
            <w:pPr>
              <w:jc w:val="center"/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...</w:t>
            </w:r>
          </w:p>
        </w:tc>
        <w:tc>
          <w:tcPr>
            <w:tcW w:w="1116" w:type="dxa"/>
            <w:tcBorders>
              <w:left w:val="single" w:color="auto" w:sz="4" w:space="0"/>
            </w:tcBorders>
            <w:noWrap w:val="0"/>
            <w:vAlign w:val="center"/>
          </w:tcPr>
          <w:p w14:paraId="174FB2AF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22" w:type="dxa"/>
            <w:noWrap w:val="0"/>
            <w:vAlign w:val="center"/>
          </w:tcPr>
          <w:p w14:paraId="35AC524A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647" w:type="dxa"/>
            <w:noWrap w:val="0"/>
            <w:vAlign w:val="center"/>
          </w:tcPr>
          <w:p w14:paraId="2D563D6E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919" w:type="dxa"/>
            <w:noWrap w:val="0"/>
            <w:vAlign w:val="top"/>
          </w:tcPr>
          <w:p w14:paraId="4D4D701F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665" w:type="dxa"/>
            <w:noWrap w:val="0"/>
            <w:vAlign w:val="top"/>
          </w:tcPr>
          <w:p w14:paraId="40EE28AA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144" w:type="dxa"/>
            <w:noWrap w:val="0"/>
            <w:vAlign w:val="top"/>
          </w:tcPr>
          <w:p w14:paraId="593BFD5B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31" w:type="dxa"/>
            <w:noWrap w:val="0"/>
            <w:vAlign w:val="center"/>
          </w:tcPr>
          <w:p w14:paraId="2AC5072D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40" w:type="dxa"/>
            <w:noWrap w:val="0"/>
            <w:vAlign w:val="center"/>
          </w:tcPr>
          <w:p w14:paraId="220ED92A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67A6BEC7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881" w:type="dxa"/>
            <w:noWrap w:val="0"/>
            <w:vAlign w:val="center"/>
          </w:tcPr>
          <w:p w14:paraId="2201D06C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058" w:type="dxa"/>
            <w:noWrap w:val="0"/>
            <w:vAlign w:val="center"/>
          </w:tcPr>
          <w:p w14:paraId="0C96ABEB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</w:tbl>
    <w:p w14:paraId="3513CD5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default" w:ascii="仿宋_GB2312" w:hAnsi="仿宋_GB2312" w:eastAsia="仿宋_GB2312" w:cs="仿宋_GB2312"/>
          <w:sz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  <w:t>注：本表报价不包含在本次投标报价中。</w:t>
      </w:r>
    </w:p>
    <w:p w14:paraId="0142BF2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</w:pPr>
    </w:p>
    <w:p w14:paraId="78F72599">
      <w:pPr>
        <w:spacing w:line="480" w:lineRule="auto"/>
        <w:ind w:right="-161" w:firstLine="2640"/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u w:val="single"/>
        </w:rPr>
      </w:pP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>法定代表人或被授权代表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签字或盖章</w:t>
      </w: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>：</w:t>
      </w: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u w:val="single"/>
        </w:rPr>
        <w:t xml:space="preserve">                  </w:t>
      </w:r>
    </w:p>
    <w:p w14:paraId="29C94CEB">
      <w:pPr>
        <w:spacing w:line="480" w:lineRule="auto"/>
        <w:ind w:right="-161" w:firstLine="2640"/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>供应商名称：</w:t>
      </w: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u w:val="single"/>
        </w:rPr>
        <w:t xml:space="preserve">                           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>（公章）</w:t>
      </w:r>
    </w:p>
    <w:p w14:paraId="7DC622C7">
      <w:pPr>
        <w:jc w:val="right"/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 xml:space="preserve">  日期：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 xml:space="preserve">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年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月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日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highlight w:val="none"/>
          <w:lang w:val="en-US" w:eastAsia="zh-CN" w:bidi="ar-SA"/>
        </w:rPr>
        <w:br w:type="page"/>
      </w:r>
    </w:p>
    <w:p w14:paraId="3CC9E7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jc w:val="left"/>
        <w:textAlignment w:val="baseline"/>
        <w:outlineLvl w:val="9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选配件、消耗品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表</w:t>
      </w:r>
    </w:p>
    <w:p w14:paraId="7D8650DE">
      <w:pPr>
        <w:pStyle w:val="4"/>
        <w:rPr>
          <w:rFonts w:hint="eastAsia" w:ascii="仿宋_GB2312" w:hAnsi="仿宋_GB2312" w:eastAsia="仿宋_GB2312" w:cs="仿宋_GB2312"/>
        </w:rPr>
      </w:pPr>
    </w:p>
    <w:p w14:paraId="0063C7D0">
      <w:pPr>
        <w:tabs>
          <w:tab w:val="left" w:pos="6390"/>
        </w:tabs>
        <w:rPr>
          <w:rFonts w:hint="eastAsia" w:ascii="仿宋_GB2312" w:hAnsi="仿宋_GB2312" w:eastAsia="仿宋_GB2312" w:cs="仿宋_GB2312"/>
          <w:sz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</w:rPr>
        <w:t>供应商名称：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sz w:val="24"/>
        </w:rPr>
        <w:t xml:space="preserve">  项目编号：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         </w:t>
      </w:r>
    </w:p>
    <w:p w14:paraId="320B0ED7">
      <w:pPr>
        <w:jc w:val="right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 xml:space="preserve">                                            第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24"/>
        </w:rPr>
        <w:t>页共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24"/>
        </w:rPr>
        <w:t>页</w:t>
      </w:r>
    </w:p>
    <w:tbl>
      <w:tblPr>
        <w:tblStyle w:val="5"/>
        <w:tblW w:w="10327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936"/>
        <w:gridCol w:w="863"/>
        <w:gridCol w:w="2203"/>
        <w:gridCol w:w="1359"/>
        <w:gridCol w:w="1185"/>
        <w:gridCol w:w="1185"/>
        <w:gridCol w:w="1219"/>
        <w:gridCol w:w="1377"/>
      </w:tblGrid>
      <w:tr w14:paraId="1DA5CEF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20" w:hRule="atLeast"/>
          <w:jc w:val="center"/>
        </w:trPr>
        <w:tc>
          <w:tcPr>
            <w:tcW w:w="936" w:type="dxa"/>
            <w:tcBorders>
              <w:right w:val="single" w:color="auto" w:sz="4" w:space="0"/>
            </w:tcBorders>
            <w:noWrap w:val="0"/>
            <w:vAlign w:val="center"/>
          </w:tcPr>
          <w:p w14:paraId="5A0FEF10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序号</w:t>
            </w:r>
          </w:p>
        </w:tc>
        <w:tc>
          <w:tcPr>
            <w:tcW w:w="863" w:type="dxa"/>
            <w:tcBorders>
              <w:left w:val="single" w:color="auto" w:sz="4" w:space="0"/>
            </w:tcBorders>
            <w:noWrap w:val="0"/>
            <w:vAlign w:val="center"/>
          </w:tcPr>
          <w:p w14:paraId="5B21B0FC">
            <w:pPr>
              <w:pStyle w:val="7"/>
              <w:widowControl w:val="0"/>
              <w:rPr>
                <w:rFonts w:hint="eastAsia" w:ascii="仿宋_GB2312" w:hAnsi="仿宋_GB2312" w:eastAsia="仿宋_GB2312" w:cs="仿宋_GB2312"/>
                <w:b/>
                <w:bCs/>
                <w:kern w:val="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</w:rPr>
              <w:t>名称</w:t>
            </w:r>
          </w:p>
        </w:tc>
        <w:tc>
          <w:tcPr>
            <w:tcW w:w="2203" w:type="dxa"/>
            <w:noWrap w:val="0"/>
            <w:vAlign w:val="center"/>
          </w:tcPr>
          <w:p w14:paraId="71F4E367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类别（选配件/维修配件/消耗品/试剂）</w:t>
            </w:r>
          </w:p>
        </w:tc>
        <w:tc>
          <w:tcPr>
            <w:tcW w:w="1359" w:type="dxa"/>
            <w:noWrap w:val="0"/>
            <w:vAlign w:val="center"/>
          </w:tcPr>
          <w:p w14:paraId="5EA63A61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品牌/产地/型号</w:t>
            </w:r>
          </w:p>
        </w:tc>
        <w:tc>
          <w:tcPr>
            <w:tcW w:w="1185" w:type="dxa"/>
            <w:noWrap w:val="0"/>
            <w:vAlign w:val="center"/>
          </w:tcPr>
          <w:p w14:paraId="07FE9D15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数量</w:t>
            </w:r>
          </w:p>
        </w:tc>
        <w:tc>
          <w:tcPr>
            <w:tcW w:w="1185" w:type="dxa"/>
            <w:noWrap w:val="0"/>
            <w:vAlign w:val="center"/>
          </w:tcPr>
          <w:p w14:paraId="76F6A9EF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报价（市场参考价）</w:t>
            </w:r>
          </w:p>
        </w:tc>
        <w:tc>
          <w:tcPr>
            <w:tcW w:w="1219" w:type="dxa"/>
            <w:noWrap w:val="0"/>
            <w:vAlign w:val="center"/>
          </w:tcPr>
          <w:p w14:paraId="3F1728B4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优惠供货价（元）</w:t>
            </w:r>
          </w:p>
        </w:tc>
        <w:tc>
          <w:tcPr>
            <w:tcW w:w="1377" w:type="dxa"/>
            <w:noWrap w:val="0"/>
            <w:vAlign w:val="center"/>
          </w:tcPr>
          <w:p w14:paraId="4D8C7A4C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备注</w:t>
            </w:r>
          </w:p>
        </w:tc>
      </w:tr>
      <w:tr w14:paraId="6AB3C98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936" w:type="dxa"/>
            <w:tcBorders>
              <w:right w:val="single" w:color="auto" w:sz="4" w:space="0"/>
            </w:tcBorders>
            <w:noWrap w:val="0"/>
            <w:vAlign w:val="center"/>
          </w:tcPr>
          <w:p w14:paraId="2D1FC6CE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</w:t>
            </w:r>
          </w:p>
        </w:tc>
        <w:tc>
          <w:tcPr>
            <w:tcW w:w="863" w:type="dxa"/>
            <w:tcBorders>
              <w:left w:val="single" w:color="auto" w:sz="4" w:space="0"/>
            </w:tcBorders>
            <w:noWrap w:val="0"/>
            <w:vAlign w:val="center"/>
          </w:tcPr>
          <w:p w14:paraId="696D7299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2203" w:type="dxa"/>
            <w:noWrap w:val="0"/>
            <w:vAlign w:val="center"/>
          </w:tcPr>
          <w:p w14:paraId="03A2FC05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59" w:type="dxa"/>
            <w:noWrap w:val="0"/>
            <w:vAlign w:val="center"/>
          </w:tcPr>
          <w:p w14:paraId="3D5F017D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185" w:type="dxa"/>
            <w:noWrap w:val="0"/>
            <w:vAlign w:val="top"/>
          </w:tcPr>
          <w:p w14:paraId="78A7E3B0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185" w:type="dxa"/>
            <w:noWrap w:val="0"/>
            <w:vAlign w:val="top"/>
          </w:tcPr>
          <w:p w14:paraId="48A6CF69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219" w:type="dxa"/>
            <w:noWrap w:val="0"/>
            <w:vAlign w:val="top"/>
          </w:tcPr>
          <w:p w14:paraId="251411B1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77" w:type="dxa"/>
            <w:noWrap w:val="0"/>
            <w:vAlign w:val="top"/>
          </w:tcPr>
          <w:p w14:paraId="5D94E0CF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2F095FF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78" w:hRule="atLeast"/>
          <w:jc w:val="center"/>
        </w:trPr>
        <w:tc>
          <w:tcPr>
            <w:tcW w:w="936" w:type="dxa"/>
            <w:tcBorders>
              <w:right w:val="single" w:color="auto" w:sz="4" w:space="0"/>
            </w:tcBorders>
            <w:noWrap w:val="0"/>
            <w:vAlign w:val="center"/>
          </w:tcPr>
          <w:p w14:paraId="7E7F8E4C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2</w:t>
            </w:r>
          </w:p>
        </w:tc>
        <w:tc>
          <w:tcPr>
            <w:tcW w:w="863" w:type="dxa"/>
            <w:tcBorders>
              <w:left w:val="single" w:color="auto" w:sz="4" w:space="0"/>
            </w:tcBorders>
            <w:noWrap w:val="0"/>
            <w:vAlign w:val="center"/>
          </w:tcPr>
          <w:p w14:paraId="225FEE56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2203" w:type="dxa"/>
            <w:noWrap w:val="0"/>
            <w:vAlign w:val="center"/>
          </w:tcPr>
          <w:p w14:paraId="3987E985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59" w:type="dxa"/>
            <w:noWrap w:val="0"/>
            <w:vAlign w:val="center"/>
          </w:tcPr>
          <w:p w14:paraId="5B6EEE2A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185" w:type="dxa"/>
            <w:noWrap w:val="0"/>
            <w:vAlign w:val="top"/>
          </w:tcPr>
          <w:p w14:paraId="0E331EB3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185" w:type="dxa"/>
            <w:noWrap w:val="0"/>
            <w:vAlign w:val="top"/>
          </w:tcPr>
          <w:p w14:paraId="022B0E5E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219" w:type="dxa"/>
            <w:noWrap w:val="0"/>
            <w:vAlign w:val="top"/>
          </w:tcPr>
          <w:p w14:paraId="31A882F6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77" w:type="dxa"/>
            <w:noWrap w:val="0"/>
            <w:vAlign w:val="top"/>
          </w:tcPr>
          <w:p w14:paraId="759E1502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11CF397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936" w:type="dxa"/>
            <w:tcBorders>
              <w:right w:val="single" w:color="auto" w:sz="4" w:space="0"/>
            </w:tcBorders>
            <w:noWrap w:val="0"/>
            <w:vAlign w:val="center"/>
          </w:tcPr>
          <w:p w14:paraId="63C74746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3</w:t>
            </w:r>
          </w:p>
        </w:tc>
        <w:tc>
          <w:tcPr>
            <w:tcW w:w="863" w:type="dxa"/>
            <w:tcBorders>
              <w:left w:val="single" w:color="auto" w:sz="4" w:space="0"/>
            </w:tcBorders>
            <w:noWrap w:val="0"/>
            <w:vAlign w:val="center"/>
          </w:tcPr>
          <w:p w14:paraId="4C6620A0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2203" w:type="dxa"/>
            <w:noWrap w:val="0"/>
            <w:vAlign w:val="center"/>
          </w:tcPr>
          <w:p w14:paraId="37FBF18C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59" w:type="dxa"/>
            <w:noWrap w:val="0"/>
            <w:vAlign w:val="center"/>
          </w:tcPr>
          <w:p w14:paraId="27016E37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185" w:type="dxa"/>
            <w:noWrap w:val="0"/>
            <w:vAlign w:val="top"/>
          </w:tcPr>
          <w:p w14:paraId="6C68C45A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185" w:type="dxa"/>
            <w:noWrap w:val="0"/>
            <w:vAlign w:val="top"/>
          </w:tcPr>
          <w:p w14:paraId="5B570F16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219" w:type="dxa"/>
            <w:noWrap w:val="0"/>
            <w:vAlign w:val="top"/>
          </w:tcPr>
          <w:p w14:paraId="28096E7E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77" w:type="dxa"/>
            <w:noWrap w:val="0"/>
            <w:vAlign w:val="top"/>
          </w:tcPr>
          <w:p w14:paraId="4F96FE30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0D273BC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936" w:type="dxa"/>
            <w:tcBorders>
              <w:right w:val="single" w:color="auto" w:sz="4" w:space="0"/>
            </w:tcBorders>
            <w:noWrap w:val="0"/>
            <w:vAlign w:val="center"/>
          </w:tcPr>
          <w:p w14:paraId="062F5606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4</w:t>
            </w:r>
          </w:p>
        </w:tc>
        <w:tc>
          <w:tcPr>
            <w:tcW w:w="863" w:type="dxa"/>
            <w:tcBorders>
              <w:left w:val="single" w:color="auto" w:sz="4" w:space="0"/>
            </w:tcBorders>
            <w:noWrap w:val="0"/>
            <w:vAlign w:val="center"/>
          </w:tcPr>
          <w:p w14:paraId="79D89DD7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2203" w:type="dxa"/>
            <w:noWrap w:val="0"/>
            <w:vAlign w:val="center"/>
          </w:tcPr>
          <w:p w14:paraId="0425F520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59" w:type="dxa"/>
            <w:noWrap w:val="0"/>
            <w:vAlign w:val="center"/>
          </w:tcPr>
          <w:p w14:paraId="2B883B62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185" w:type="dxa"/>
            <w:noWrap w:val="0"/>
            <w:vAlign w:val="top"/>
          </w:tcPr>
          <w:p w14:paraId="1C21230B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185" w:type="dxa"/>
            <w:noWrap w:val="0"/>
            <w:vAlign w:val="top"/>
          </w:tcPr>
          <w:p w14:paraId="63904C61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219" w:type="dxa"/>
            <w:noWrap w:val="0"/>
            <w:vAlign w:val="top"/>
          </w:tcPr>
          <w:p w14:paraId="34552B2C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77" w:type="dxa"/>
            <w:noWrap w:val="0"/>
            <w:vAlign w:val="top"/>
          </w:tcPr>
          <w:p w14:paraId="3F1E291D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0ACECEB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78" w:hRule="atLeast"/>
          <w:jc w:val="center"/>
        </w:trPr>
        <w:tc>
          <w:tcPr>
            <w:tcW w:w="936" w:type="dxa"/>
            <w:tcBorders>
              <w:right w:val="single" w:color="auto" w:sz="4" w:space="0"/>
            </w:tcBorders>
            <w:noWrap w:val="0"/>
            <w:vAlign w:val="center"/>
          </w:tcPr>
          <w:p w14:paraId="5891BA10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5</w:t>
            </w:r>
          </w:p>
        </w:tc>
        <w:tc>
          <w:tcPr>
            <w:tcW w:w="863" w:type="dxa"/>
            <w:tcBorders>
              <w:left w:val="single" w:color="auto" w:sz="4" w:space="0"/>
            </w:tcBorders>
            <w:noWrap w:val="0"/>
            <w:vAlign w:val="center"/>
          </w:tcPr>
          <w:p w14:paraId="1B1886D4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2203" w:type="dxa"/>
            <w:noWrap w:val="0"/>
            <w:vAlign w:val="center"/>
          </w:tcPr>
          <w:p w14:paraId="52EEE799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59" w:type="dxa"/>
            <w:noWrap w:val="0"/>
            <w:vAlign w:val="center"/>
          </w:tcPr>
          <w:p w14:paraId="0474D5D4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185" w:type="dxa"/>
            <w:noWrap w:val="0"/>
            <w:vAlign w:val="top"/>
          </w:tcPr>
          <w:p w14:paraId="1991C37C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185" w:type="dxa"/>
            <w:noWrap w:val="0"/>
            <w:vAlign w:val="top"/>
          </w:tcPr>
          <w:p w14:paraId="6698E348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219" w:type="dxa"/>
            <w:noWrap w:val="0"/>
            <w:vAlign w:val="top"/>
          </w:tcPr>
          <w:p w14:paraId="61C40679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77" w:type="dxa"/>
            <w:noWrap w:val="0"/>
            <w:vAlign w:val="top"/>
          </w:tcPr>
          <w:p w14:paraId="50A4CA71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</w:tbl>
    <w:p w14:paraId="1A2D634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  <w:t>注：本表报价不包含在本次投标报价中。</w:t>
      </w:r>
    </w:p>
    <w:p w14:paraId="4D3EC014">
      <w:pPr>
        <w:spacing w:line="480" w:lineRule="auto"/>
        <w:ind w:right="-161" w:firstLine="2640"/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u w:val="single"/>
        </w:rPr>
      </w:pP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>法定代表人或被授权代表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签字或盖章</w:t>
      </w: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>：</w:t>
      </w: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u w:val="single"/>
        </w:rPr>
        <w:t xml:space="preserve">                  </w:t>
      </w:r>
    </w:p>
    <w:p w14:paraId="7CDC4B6D">
      <w:pPr>
        <w:spacing w:line="480" w:lineRule="auto"/>
        <w:ind w:right="-161" w:firstLine="2640"/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>供应商名称：</w:t>
      </w: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u w:val="single"/>
        </w:rPr>
        <w:t xml:space="preserve">                           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>（公章）</w:t>
      </w:r>
    </w:p>
    <w:p w14:paraId="735B7F90">
      <w:pPr>
        <w:jc w:val="right"/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 xml:space="preserve">  日期：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 xml:space="preserve">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年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月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日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highlight w:val="none"/>
          <w:lang w:val="en-US" w:eastAsia="zh-CN" w:bidi="ar-SA"/>
        </w:rPr>
        <w:br w:type="page"/>
      </w:r>
    </w:p>
    <w:p w14:paraId="6CF5AE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jc w:val="left"/>
        <w:textAlignment w:val="baseline"/>
        <w:outlineLvl w:val="9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质保期后设备维保报价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表</w:t>
      </w:r>
    </w:p>
    <w:p w14:paraId="1B6B808F">
      <w:pPr>
        <w:pStyle w:val="4"/>
        <w:rPr>
          <w:rFonts w:hint="eastAsia" w:ascii="仿宋_GB2312" w:hAnsi="仿宋_GB2312" w:eastAsia="仿宋_GB2312" w:cs="仿宋_GB2312"/>
        </w:rPr>
      </w:pPr>
    </w:p>
    <w:p w14:paraId="7F7DAFA7">
      <w:pPr>
        <w:tabs>
          <w:tab w:val="left" w:pos="6390"/>
        </w:tabs>
        <w:rPr>
          <w:rFonts w:hint="eastAsia" w:ascii="仿宋_GB2312" w:hAnsi="仿宋_GB2312" w:eastAsia="仿宋_GB2312" w:cs="仿宋_GB2312"/>
          <w:sz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</w:rPr>
        <w:t>供应商名称：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sz w:val="24"/>
        </w:rPr>
        <w:t xml:space="preserve">  项目编号：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         </w:t>
      </w:r>
    </w:p>
    <w:p w14:paraId="6253FD5A">
      <w:pPr>
        <w:jc w:val="right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 xml:space="preserve">                                            第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24"/>
        </w:rPr>
        <w:t>页共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24"/>
        </w:rPr>
        <w:t>页</w:t>
      </w:r>
    </w:p>
    <w:tbl>
      <w:tblPr>
        <w:tblStyle w:val="5"/>
        <w:tblW w:w="4997" w:type="pct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813"/>
        <w:gridCol w:w="1811"/>
        <w:gridCol w:w="3229"/>
        <w:gridCol w:w="1309"/>
        <w:gridCol w:w="1195"/>
      </w:tblGrid>
      <w:tr w14:paraId="1E50014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20" w:hRule="atLeast"/>
          <w:jc w:val="center"/>
        </w:trPr>
        <w:tc>
          <w:tcPr>
            <w:tcW w:w="486" w:type="pct"/>
            <w:tcBorders>
              <w:right w:val="single" w:color="auto" w:sz="4" w:space="0"/>
            </w:tcBorders>
            <w:noWrap w:val="0"/>
            <w:vAlign w:val="center"/>
          </w:tcPr>
          <w:p w14:paraId="25ADBA0F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序号</w:t>
            </w:r>
          </w:p>
        </w:tc>
        <w:tc>
          <w:tcPr>
            <w:tcW w:w="1083" w:type="pct"/>
            <w:tcBorders>
              <w:left w:val="single" w:color="auto" w:sz="4" w:space="0"/>
            </w:tcBorders>
            <w:noWrap w:val="0"/>
            <w:vAlign w:val="center"/>
          </w:tcPr>
          <w:p w14:paraId="1D293581">
            <w:pPr>
              <w:pStyle w:val="7"/>
              <w:widowControl w:val="0"/>
              <w:rPr>
                <w:rFonts w:hint="default" w:ascii="仿宋_GB2312" w:hAnsi="仿宋_GB2312" w:eastAsia="仿宋_GB2312" w:cs="仿宋_GB2312"/>
                <w:b/>
                <w:bCs/>
                <w:kern w:val="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  <w:lang w:val="en-US" w:eastAsia="zh-CN"/>
              </w:rPr>
              <w:t>维保内容</w:t>
            </w:r>
          </w:p>
        </w:tc>
        <w:tc>
          <w:tcPr>
            <w:tcW w:w="1931" w:type="pct"/>
            <w:noWrap w:val="0"/>
            <w:vAlign w:val="center"/>
          </w:tcPr>
          <w:p w14:paraId="11C85A0E">
            <w:pPr>
              <w:widowControl/>
              <w:spacing w:line="360" w:lineRule="auto"/>
              <w:ind w:left="-105" w:leftChars="-50" w:right="-57" w:right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</w:rPr>
              <w:t>内容描述</w:t>
            </w:r>
          </w:p>
        </w:tc>
        <w:tc>
          <w:tcPr>
            <w:tcW w:w="783" w:type="pct"/>
            <w:noWrap w:val="0"/>
            <w:vAlign w:val="center"/>
          </w:tcPr>
          <w:p w14:paraId="6127B506">
            <w:pPr>
              <w:widowControl/>
              <w:spacing w:line="360" w:lineRule="auto"/>
              <w:ind w:right="-57" w:rightChars="0"/>
              <w:jc w:val="both"/>
              <w:rPr>
                <w:rFonts w:hint="default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lang w:val="en-US" w:eastAsia="zh-CN"/>
              </w:rPr>
              <w:t>报价（元）</w:t>
            </w:r>
          </w:p>
        </w:tc>
        <w:tc>
          <w:tcPr>
            <w:tcW w:w="715" w:type="pct"/>
            <w:noWrap w:val="0"/>
            <w:vAlign w:val="center"/>
          </w:tcPr>
          <w:p w14:paraId="2AFA0630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备注</w:t>
            </w:r>
          </w:p>
        </w:tc>
      </w:tr>
      <w:tr w14:paraId="1A376B7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486" w:type="pct"/>
            <w:tcBorders>
              <w:right w:val="single" w:color="auto" w:sz="4" w:space="0"/>
            </w:tcBorders>
            <w:noWrap w:val="0"/>
            <w:vAlign w:val="center"/>
          </w:tcPr>
          <w:p w14:paraId="5B040C8D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</w:t>
            </w:r>
          </w:p>
        </w:tc>
        <w:tc>
          <w:tcPr>
            <w:tcW w:w="1083" w:type="pct"/>
            <w:tcBorders>
              <w:left w:val="single" w:color="auto" w:sz="4" w:space="0"/>
            </w:tcBorders>
            <w:noWrap w:val="0"/>
            <w:vAlign w:val="center"/>
          </w:tcPr>
          <w:p w14:paraId="02047D7D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931" w:type="pct"/>
            <w:noWrap w:val="0"/>
            <w:vAlign w:val="center"/>
          </w:tcPr>
          <w:p w14:paraId="56FD9D04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83" w:type="pct"/>
            <w:noWrap w:val="0"/>
            <w:vAlign w:val="top"/>
          </w:tcPr>
          <w:p w14:paraId="3B3DD4DC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15" w:type="pct"/>
            <w:noWrap w:val="0"/>
            <w:vAlign w:val="top"/>
          </w:tcPr>
          <w:p w14:paraId="6FA442B0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041842B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78" w:hRule="atLeast"/>
          <w:jc w:val="center"/>
        </w:trPr>
        <w:tc>
          <w:tcPr>
            <w:tcW w:w="486" w:type="pct"/>
            <w:tcBorders>
              <w:right w:val="single" w:color="auto" w:sz="4" w:space="0"/>
            </w:tcBorders>
            <w:noWrap w:val="0"/>
            <w:vAlign w:val="center"/>
          </w:tcPr>
          <w:p w14:paraId="5654759F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2</w:t>
            </w:r>
          </w:p>
        </w:tc>
        <w:tc>
          <w:tcPr>
            <w:tcW w:w="1083" w:type="pct"/>
            <w:tcBorders>
              <w:left w:val="single" w:color="auto" w:sz="4" w:space="0"/>
            </w:tcBorders>
            <w:noWrap w:val="0"/>
            <w:vAlign w:val="center"/>
          </w:tcPr>
          <w:p w14:paraId="0D67114D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931" w:type="pct"/>
            <w:noWrap w:val="0"/>
            <w:vAlign w:val="center"/>
          </w:tcPr>
          <w:p w14:paraId="5A19D9A0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83" w:type="pct"/>
            <w:noWrap w:val="0"/>
            <w:vAlign w:val="top"/>
          </w:tcPr>
          <w:p w14:paraId="1506BCFE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15" w:type="pct"/>
            <w:noWrap w:val="0"/>
            <w:vAlign w:val="top"/>
          </w:tcPr>
          <w:p w14:paraId="55508774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6A6ADE0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486" w:type="pct"/>
            <w:tcBorders>
              <w:right w:val="single" w:color="auto" w:sz="4" w:space="0"/>
            </w:tcBorders>
            <w:noWrap w:val="0"/>
            <w:vAlign w:val="center"/>
          </w:tcPr>
          <w:p w14:paraId="138798F2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3</w:t>
            </w:r>
          </w:p>
        </w:tc>
        <w:tc>
          <w:tcPr>
            <w:tcW w:w="1083" w:type="pct"/>
            <w:tcBorders>
              <w:left w:val="single" w:color="auto" w:sz="4" w:space="0"/>
            </w:tcBorders>
            <w:noWrap w:val="0"/>
            <w:vAlign w:val="center"/>
          </w:tcPr>
          <w:p w14:paraId="711EEDDA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931" w:type="pct"/>
            <w:noWrap w:val="0"/>
            <w:vAlign w:val="center"/>
          </w:tcPr>
          <w:p w14:paraId="6483FE2B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83" w:type="pct"/>
            <w:noWrap w:val="0"/>
            <w:vAlign w:val="top"/>
          </w:tcPr>
          <w:p w14:paraId="711ABABD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15" w:type="pct"/>
            <w:noWrap w:val="0"/>
            <w:vAlign w:val="top"/>
          </w:tcPr>
          <w:p w14:paraId="6533A977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02DB2D2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486" w:type="pct"/>
            <w:tcBorders>
              <w:right w:val="single" w:color="auto" w:sz="4" w:space="0"/>
            </w:tcBorders>
            <w:noWrap w:val="0"/>
            <w:vAlign w:val="center"/>
          </w:tcPr>
          <w:p w14:paraId="37E26CD6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4</w:t>
            </w:r>
          </w:p>
        </w:tc>
        <w:tc>
          <w:tcPr>
            <w:tcW w:w="1083" w:type="pct"/>
            <w:tcBorders>
              <w:left w:val="single" w:color="auto" w:sz="4" w:space="0"/>
            </w:tcBorders>
            <w:noWrap w:val="0"/>
            <w:vAlign w:val="center"/>
          </w:tcPr>
          <w:p w14:paraId="14724E1E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931" w:type="pct"/>
            <w:noWrap w:val="0"/>
            <w:vAlign w:val="center"/>
          </w:tcPr>
          <w:p w14:paraId="54E00DE3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83" w:type="pct"/>
            <w:noWrap w:val="0"/>
            <w:vAlign w:val="top"/>
          </w:tcPr>
          <w:p w14:paraId="7C233B2F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15" w:type="pct"/>
            <w:noWrap w:val="0"/>
            <w:vAlign w:val="top"/>
          </w:tcPr>
          <w:p w14:paraId="51B4B6F2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307D3C4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78" w:hRule="atLeast"/>
          <w:jc w:val="center"/>
        </w:trPr>
        <w:tc>
          <w:tcPr>
            <w:tcW w:w="486" w:type="pct"/>
            <w:tcBorders>
              <w:right w:val="single" w:color="auto" w:sz="4" w:space="0"/>
            </w:tcBorders>
            <w:noWrap w:val="0"/>
            <w:vAlign w:val="center"/>
          </w:tcPr>
          <w:p w14:paraId="0529518E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5</w:t>
            </w:r>
          </w:p>
        </w:tc>
        <w:tc>
          <w:tcPr>
            <w:tcW w:w="1083" w:type="pct"/>
            <w:tcBorders>
              <w:left w:val="single" w:color="auto" w:sz="4" w:space="0"/>
            </w:tcBorders>
            <w:noWrap w:val="0"/>
            <w:vAlign w:val="center"/>
          </w:tcPr>
          <w:p w14:paraId="1A1B4458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931" w:type="pct"/>
            <w:noWrap w:val="0"/>
            <w:vAlign w:val="center"/>
          </w:tcPr>
          <w:p w14:paraId="18348918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83" w:type="pct"/>
            <w:noWrap w:val="0"/>
            <w:vAlign w:val="top"/>
          </w:tcPr>
          <w:p w14:paraId="2980FCAE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15" w:type="pct"/>
            <w:noWrap w:val="0"/>
            <w:vAlign w:val="top"/>
          </w:tcPr>
          <w:p w14:paraId="61B335B8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</w:tbl>
    <w:p w14:paraId="5695D6B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default" w:ascii="仿宋_GB2312" w:hAnsi="仿宋_GB2312" w:eastAsia="仿宋_GB2312" w:cs="仿宋_GB2312"/>
          <w:sz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  <w:t>注：供应商针对项目质保期满后，设备的维保内容进行报价。</w:t>
      </w:r>
    </w:p>
    <w:p w14:paraId="2947013F">
      <w:pPr>
        <w:spacing w:line="480" w:lineRule="auto"/>
        <w:ind w:right="-161"/>
        <w:jc w:val="left"/>
        <w:rPr>
          <w:rFonts w:hint="default" w:ascii="仿宋_GB2312" w:hAnsi="仿宋_GB2312" w:eastAsia="仿宋_GB2312" w:cs="仿宋_GB2312"/>
          <w:kern w:val="1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lang w:val="en-US" w:eastAsia="zh-CN"/>
        </w:rPr>
        <w:t xml:space="preserve">        供应商需与厂家详细确认质保期后设备的相关维保报价，后期若中标，项目执行中涉及的质保期后设备维保均按此表报价执行。</w:t>
      </w:r>
    </w:p>
    <w:p w14:paraId="5A59B48B">
      <w:pPr>
        <w:spacing w:line="480" w:lineRule="auto"/>
        <w:ind w:right="-161" w:firstLine="2640"/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</w:pPr>
    </w:p>
    <w:p w14:paraId="3D4BB20D">
      <w:pPr>
        <w:spacing w:line="480" w:lineRule="auto"/>
        <w:ind w:right="-161" w:firstLine="2640"/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u w:val="single"/>
        </w:rPr>
      </w:pP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>法定代表人或被授权代表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签字或盖章</w:t>
      </w: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>：</w:t>
      </w: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u w:val="single"/>
        </w:rPr>
        <w:t xml:space="preserve">                  </w:t>
      </w:r>
    </w:p>
    <w:p w14:paraId="1CC38081">
      <w:pPr>
        <w:spacing w:line="480" w:lineRule="auto"/>
        <w:ind w:right="-161" w:firstLine="2640"/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>供应商名称：</w:t>
      </w: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u w:val="single"/>
        </w:rPr>
        <w:t xml:space="preserve">                           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>（公章）</w:t>
      </w:r>
    </w:p>
    <w:p w14:paraId="17D0B2A4">
      <w:pPr>
        <w:jc w:val="right"/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 xml:space="preserve">  日期：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 xml:space="preserve">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年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月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日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highlight w:val="none"/>
          <w:lang w:val="en-US" w:eastAsia="zh-CN" w:bidi="ar-SA"/>
        </w:rPr>
        <w:br w:type="page"/>
      </w:r>
    </w:p>
    <w:p w14:paraId="21DCD2F7">
      <w:pP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u w:val="thick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highlight w:val="none"/>
          <w:lang w:val="en-US" w:eastAsia="zh-CN" w:bidi="ar-SA"/>
        </w:rPr>
        <w:t>附件 供应商认为需要提供的其他资料</w:t>
      </w:r>
      <w:bookmarkEnd w:id="3"/>
    </w:p>
    <w:p w14:paraId="46BF662A">
      <w:bookmarkStart w:id="4" w:name="_GoBack"/>
      <w:bookmarkEnd w:id="4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EEE4CE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26D287F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26D287F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31E4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Body Text First Indent"/>
    <w:basedOn w:val="2"/>
    <w:next w:val="1"/>
    <w:qFormat/>
    <w:uiPriority w:val="0"/>
    <w:pPr>
      <w:adjustRightInd w:val="0"/>
      <w:spacing w:after="0" w:afterLines="0"/>
      <w:ind w:firstLine="420"/>
      <w:jc w:val="left"/>
      <w:textAlignment w:val="baseline"/>
    </w:pPr>
    <w:rPr>
      <w:kern w:val="0"/>
    </w:rPr>
  </w:style>
  <w:style w:type="paragraph" w:customStyle="1" w:styleId="7">
    <w:name w:val="xl36"/>
    <w:basedOn w:val="1"/>
    <w:qFormat/>
    <w:uiPriority w:val="0"/>
    <w:pPr>
      <w:widowControl/>
      <w:spacing w:before="100" w:beforeLines="0" w:after="100" w:afterLines="0"/>
      <w:jc w:val="center"/>
    </w:pPr>
    <w:rPr>
      <w:rFonts w:hint="eastAsia" w:ascii="宋体" w:hAnsi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2026-07-15T02:17:03Z</dcterms:created>
  <dc:creator>Administrator</dc:creator>
  <cp:lastModifiedBy>夏日微凉</cp:lastModifiedBy>
  <dcterms:modified xsi:type="dcterms:W3CDTF">2026-07-15T02:17:21Z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eyJoZGlkIjoiNjc0ZjhjMTdhMzRiZWE0ZWJlYzdmZjM1NmIxYzE0OTMiLCJ1c2VySWQiOiIyNTE3NDAxMDAifQ==</vt:lpwstr>
  </property>
  <property fmtid="{D5CDD505-2E9C-101B-9397-08002B2CF9AE}" pid="4" name="ICV">
    <vt:lpwstr>95AC1FE04E664AB5A2C761DFE5A65776_12</vt:lpwstr>
  </property>
</Properties>
</file>