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服务内容及服务要求应答表</w:t>
      </w:r>
    </w:p>
    <w:p w14:paraId="3C2D23A1">
      <w:pPr>
        <w:spacing w:line="360" w:lineRule="auto"/>
        <w:ind w:left="1532" w:hanging="1313" w:hangingChars="545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2ABC9DC6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  <w:bookmarkStart w:id="0" w:name="_GoBack"/>
      <w:bookmarkEnd w:id="0"/>
    </w:p>
    <w:p w14:paraId="20FD76F2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eastAsia="zh-Han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eastAsia="zh-Hans"/>
        </w:rPr>
        <w:t>包号：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采购包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2.投标人根据招标文件第3章-“3.2服务内容及服务要求”的要求将全部服务内容及服务要求逐条填写此表，并按招标文件要求提供相应的证明材料。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EEF4370-8B31-4365-A90B-E434DF7A766D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3773AF0-6308-45E2-8979-79071CE4C43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D1025DC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依偎在你臂弯</cp:lastModifiedBy>
  <dcterms:modified xsi:type="dcterms:W3CDTF">2026-05-01T14:40:47Z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eyJoZGlkIjoiMDY1N2UxODdlOGQyNzRlOTYxZjM3NmJkY2IyOWE2MzMiLCJ1c2VySWQiOiI3NjM4MTQifQ==</vt:lpwstr>
  </property>
  <property fmtid="{D5CDD505-2E9C-101B-9397-08002B2CF9AE}" pid="4" name="ICV">
    <vt:lpwstr>13B5E8F2A43E408CAE05A4043D6B05FE_12</vt:lpwstr>
  </property>
</Properties>
</file>