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BDC0C">
      <w:pPr>
        <w:numPr>
          <w:ilvl w:val="0"/>
          <w:numId w:val="0"/>
        </w:numPr>
        <w:tabs>
          <w:tab w:val="left" w:pos="9030"/>
        </w:tabs>
        <w:snapToGrid w:val="0"/>
        <w:spacing w:line="360" w:lineRule="auto"/>
        <w:ind w:right="-62" w:rightChars="0"/>
        <w:jc w:val="center"/>
        <w:outlineLvl w:val="0"/>
        <w:rPr>
          <w:rFonts w:hint="eastAsia" w:ascii="方正仿宋_GB2312" w:hAnsi="方正仿宋_GB2312" w:eastAsia="方正仿宋_GB2312" w:cs="方正仿宋_GB2312"/>
          <w:b/>
          <w:bCs/>
          <w:sz w:val="28"/>
          <w:szCs w:val="28"/>
          <w:lang w:val="zh-CN"/>
        </w:rPr>
      </w:pPr>
      <w:bookmarkStart w:id="0" w:name="_Toc6436"/>
      <w:bookmarkStart w:id="1" w:name="_Toc14547"/>
      <w:r>
        <w:rPr>
          <w:rFonts w:hint="eastAsia" w:ascii="方正仿宋_GB2312" w:hAnsi="方正仿宋_GB2312" w:eastAsia="方正仿宋_GB2312" w:cs="方正仿宋_GB2312"/>
          <w:b/>
          <w:bCs/>
          <w:sz w:val="28"/>
          <w:szCs w:val="28"/>
          <w:lang w:val="en-US" w:eastAsia="zh-CN"/>
        </w:rPr>
        <w:t>采购包1合同：</w:t>
      </w:r>
      <w:r>
        <w:rPr>
          <w:rFonts w:hint="eastAsia" w:ascii="方正仿宋_GB2312" w:hAnsi="方正仿宋_GB2312" w:eastAsia="方正仿宋_GB2312" w:cs="方正仿宋_GB2312"/>
          <w:b/>
          <w:bCs/>
          <w:sz w:val="28"/>
          <w:szCs w:val="28"/>
          <w:lang w:val="zh-CN"/>
        </w:rPr>
        <w:t>拟签订的合同条款文本</w:t>
      </w:r>
      <w:bookmarkEnd w:id="0"/>
      <w:bookmarkEnd w:id="1"/>
    </w:p>
    <w:p w14:paraId="4F3D8740">
      <w:pPr>
        <w:pStyle w:val="7"/>
        <w:numPr>
          <w:ilvl w:val="0"/>
          <w:numId w:val="0"/>
        </w:numPr>
        <w:spacing w:line="360"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（具体以实际签订合同文本）</w:t>
      </w:r>
    </w:p>
    <w:p w14:paraId="53D80633">
      <w:pPr>
        <w:pStyle w:val="8"/>
        <w:spacing w:line="360" w:lineRule="auto"/>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甲方(招标人)：</w:t>
      </w:r>
      <w:r>
        <w:rPr>
          <w:rFonts w:hint="eastAsia" w:ascii="方正仿宋_GB18030" w:hAnsi="方正仿宋_GB18030" w:eastAsia="方正仿宋_GB18030" w:cs="方正仿宋_GB18030"/>
          <w:sz w:val="24"/>
          <w:szCs w:val="24"/>
          <w:u w:val="single"/>
        </w:rPr>
        <w:t xml:space="preserve">                                        </w:t>
      </w:r>
    </w:p>
    <w:p w14:paraId="171DECE8">
      <w:pPr>
        <w:pStyle w:val="8"/>
        <w:spacing w:line="360" w:lineRule="auto"/>
        <w:rPr>
          <w:rFonts w:hint="eastAsia" w:ascii="方正仿宋_GB18030" w:hAnsi="方正仿宋_GB18030" w:eastAsia="方正仿宋_GB18030" w:cs="方正仿宋_GB18030"/>
          <w:sz w:val="24"/>
          <w:szCs w:val="24"/>
          <w:u w:val="single"/>
        </w:rPr>
      </w:pPr>
      <w:r>
        <w:rPr>
          <w:rFonts w:hint="eastAsia" w:ascii="方正仿宋_GB18030" w:hAnsi="方正仿宋_GB18030" w:eastAsia="方正仿宋_GB18030" w:cs="方正仿宋_GB18030"/>
          <w:sz w:val="24"/>
          <w:szCs w:val="24"/>
        </w:rPr>
        <w:t>乙方(供应商)：</w:t>
      </w:r>
      <w:r>
        <w:rPr>
          <w:rFonts w:hint="eastAsia" w:ascii="方正仿宋_GB18030" w:hAnsi="方正仿宋_GB18030" w:eastAsia="方正仿宋_GB18030" w:cs="方正仿宋_GB18030"/>
          <w:sz w:val="24"/>
          <w:szCs w:val="24"/>
          <w:u w:val="single"/>
        </w:rPr>
        <w:t xml:space="preserve">                                        </w:t>
      </w:r>
    </w:p>
    <w:p w14:paraId="59251C7C">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Cs/>
          <w:sz w:val="24"/>
          <w:szCs w:val="24"/>
        </w:rPr>
        <w:t>依据《中华人民共和国民法典》和《中华人民共和国政府采购法》的相关规定和</w:t>
      </w:r>
      <w:r>
        <w:rPr>
          <w:rFonts w:hint="eastAsia" w:ascii="方正仿宋_GB18030" w:hAnsi="方正仿宋_GB18030" w:eastAsia="方正仿宋_GB18030" w:cs="方正仿宋_GB18030"/>
          <w:b/>
          <w:bCs w:val="0"/>
          <w:sz w:val="24"/>
          <w:szCs w:val="24"/>
          <w:u w:val="single"/>
        </w:rPr>
        <w:t>2026年西安市市级监测网运维项目</w:t>
      </w:r>
      <w:r>
        <w:rPr>
          <w:rFonts w:hint="eastAsia" w:ascii="方正仿宋_GB18030" w:hAnsi="方正仿宋_GB18030" w:eastAsia="方正仿宋_GB18030" w:cs="方正仿宋_GB18030"/>
          <w:b/>
          <w:bCs w:val="0"/>
          <w:sz w:val="24"/>
          <w:szCs w:val="24"/>
          <w:u w:val="single"/>
          <w:lang w:val="en-US" w:eastAsia="zh-CN"/>
        </w:rPr>
        <w:t>采购</w:t>
      </w:r>
      <w:r>
        <w:rPr>
          <w:rFonts w:hint="eastAsia" w:ascii="方正仿宋_GB18030" w:hAnsi="方正仿宋_GB18030" w:eastAsia="方正仿宋_GB18030" w:cs="方正仿宋_GB18030"/>
          <w:b/>
          <w:bCs w:val="0"/>
          <w:sz w:val="24"/>
          <w:szCs w:val="24"/>
          <w:u w:val="single"/>
        </w:rPr>
        <w:t>包1</w:t>
      </w:r>
      <w:r>
        <w:rPr>
          <w:rFonts w:hint="eastAsia" w:ascii="方正仿宋_GB18030" w:hAnsi="方正仿宋_GB18030" w:eastAsia="方正仿宋_GB18030" w:cs="方正仿宋_GB18030"/>
          <w:bCs/>
          <w:sz w:val="24"/>
          <w:szCs w:val="24"/>
        </w:rPr>
        <w:t>采购项目招标文件、投标文件，经甲乙双方协商，签订本合同，共同信守。</w:t>
      </w:r>
    </w:p>
    <w:p w14:paraId="059651A2">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lang w:val="zh-CN"/>
        </w:rPr>
      </w:pPr>
      <w:r>
        <w:rPr>
          <w:rFonts w:hint="eastAsia" w:ascii="方正仿宋_GB18030" w:hAnsi="方正仿宋_GB18030" w:eastAsia="方正仿宋_GB18030" w:cs="方正仿宋_GB18030"/>
          <w:b/>
          <w:bCs/>
          <w:sz w:val="24"/>
          <w:szCs w:val="24"/>
        </w:rPr>
        <w:t>一、服务内容</w:t>
      </w:r>
    </w:p>
    <w:p w14:paraId="2C581FCA">
      <w:pPr>
        <w:autoSpaceDE w:val="0"/>
        <w:autoSpaceDN w:val="0"/>
        <w:adjustRightInd w:val="0"/>
        <w:snapToGrid w:val="0"/>
        <w:spacing w:line="360" w:lineRule="auto"/>
        <w:ind w:firstLine="480" w:firstLineChars="200"/>
        <w:rPr>
          <w:rFonts w:hint="default" w:ascii="方正仿宋_GB18030" w:hAnsi="方正仿宋_GB18030" w:eastAsia="方正仿宋_GB18030" w:cs="方正仿宋_GB18030"/>
          <w:bCs/>
          <w:sz w:val="24"/>
          <w:szCs w:val="24"/>
          <w:lang w:val="en-US"/>
        </w:rPr>
      </w:pPr>
      <w:r>
        <w:rPr>
          <w:rFonts w:hint="eastAsia" w:ascii="方正仿宋_GB18030" w:hAnsi="方正仿宋_GB18030" w:eastAsia="方正仿宋_GB18030" w:cs="方正仿宋_GB18030"/>
          <w:bCs/>
          <w:sz w:val="24"/>
          <w:szCs w:val="24"/>
          <w:lang w:val="en-US" w:eastAsia="zh-CN"/>
        </w:rPr>
        <w:t>2026年西安市市级监测网运维服务内容包括：</w:t>
      </w:r>
      <w:r>
        <w:rPr>
          <w:rFonts w:hint="eastAsia" w:ascii="方正仿宋_GB18030" w:hAnsi="方正仿宋_GB18030" w:eastAsia="方正仿宋_GB18030" w:cs="方正仿宋_GB18030"/>
          <w:bCs/>
          <w:sz w:val="24"/>
          <w:szCs w:val="24"/>
          <w:lang w:eastAsia="zh-CN"/>
        </w:rPr>
        <w:t>运维服务范围包括177个街镇国标六参数空气自动监测站运维服务、4套固定污染源有机废气（VOCs）在线监测站运维服务、72套颗粒物监测系统（道路扬尘站）运维服务、大气激光雷达走航车（1辆）运维服务、智慧环保指挥中心运行维护服务，服务期为一年；5个敏感区域空气站运维服务,服务期6个月，</w:t>
      </w:r>
      <w:r>
        <w:rPr>
          <w:rFonts w:hint="eastAsia" w:ascii="方正仿宋_GB18030" w:hAnsi="方正仿宋_GB18030" w:eastAsia="方正仿宋_GB18030" w:cs="方正仿宋_GB18030"/>
          <w:bCs/>
          <w:sz w:val="24"/>
          <w:szCs w:val="24"/>
          <w:lang w:val="en-US" w:eastAsia="zh-CN"/>
        </w:rPr>
        <w:t>具体内容以采购标文件为准。</w:t>
      </w:r>
    </w:p>
    <w:p w14:paraId="3C8A2A64">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二、合同价款</w:t>
      </w:r>
    </w:p>
    <w:p w14:paraId="45C94679">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（一）合同总价款（中标金额）为（大写）</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u w:val="single"/>
          <w:lang w:val="en-US" w:eastAsia="zh-CN"/>
        </w:rPr>
        <w:t xml:space="preserve">   </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rPr>
        <w:t>（小写）</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u w:val="single"/>
          <w:lang w:val="en-US" w:eastAsia="zh-CN"/>
        </w:rPr>
        <w:t xml:space="preserve">    </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rPr>
        <w:t>。</w:t>
      </w:r>
    </w:p>
    <w:p w14:paraId="587CFE44">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color w:val="auto"/>
          <w:sz w:val="24"/>
          <w:szCs w:val="24"/>
        </w:rPr>
      </w:pPr>
      <w:r>
        <w:rPr>
          <w:rFonts w:hint="eastAsia" w:ascii="方正仿宋_GB18030" w:hAnsi="方正仿宋_GB18030" w:eastAsia="方正仿宋_GB18030" w:cs="方正仿宋_GB18030"/>
          <w:bCs/>
          <w:sz w:val="24"/>
          <w:szCs w:val="24"/>
        </w:rPr>
        <w:t>（</w:t>
      </w:r>
      <w:r>
        <w:rPr>
          <w:rFonts w:hint="eastAsia" w:ascii="方正仿宋_GB18030" w:hAnsi="方正仿宋_GB18030" w:eastAsia="方正仿宋_GB18030" w:cs="方正仿宋_GB18030"/>
          <w:bCs/>
          <w:color w:val="auto"/>
          <w:sz w:val="24"/>
          <w:szCs w:val="24"/>
        </w:rPr>
        <w:t>二）合同总价款由西安市177个街镇国标六参数空气自动监测站运维服务、4套固定污染源有机废气（VOCs）在线监测站运维服务、</w:t>
      </w:r>
      <w:r>
        <w:rPr>
          <w:rFonts w:hint="eastAsia" w:ascii="方正仿宋_GB18030" w:hAnsi="方正仿宋_GB18030" w:eastAsia="方正仿宋_GB18030" w:cs="方正仿宋_GB18030"/>
          <w:bCs/>
          <w:color w:val="auto"/>
          <w:sz w:val="24"/>
          <w:szCs w:val="24"/>
          <w:lang w:val="en-US" w:eastAsia="zh-CN"/>
        </w:rPr>
        <w:t>72套颗粒物监测系统（道路扬尘站）运维服务、</w:t>
      </w:r>
      <w:r>
        <w:rPr>
          <w:rFonts w:hint="eastAsia" w:ascii="方正仿宋_GB18030" w:hAnsi="方正仿宋_GB18030" w:eastAsia="方正仿宋_GB18030" w:cs="方正仿宋_GB18030"/>
          <w:bCs/>
          <w:color w:val="auto"/>
          <w:sz w:val="24"/>
          <w:szCs w:val="24"/>
        </w:rPr>
        <w:t>大气激光雷达走航车（1辆）运维服务、智慧环保指挥中心设备运维服务，</w:t>
      </w:r>
      <w:r>
        <w:rPr>
          <w:rFonts w:hint="eastAsia" w:ascii="方正仿宋_GB18030" w:hAnsi="方正仿宋_GB18030" w:eastAsia="方正仿宋_GB18030" w:cs="方正仿宋_GB18030"/>
          <w:bCs/>
          <w:color w:val="auto"/>
          <w:sz w:val="24"/>
          <w:szCs w:val="24"/>
          <w:lang w:val="en-US" w:eastAsia="zh-CN"/>
        </w:rPr>
        <w:t>5个敏感区域空气站运维服务</w:t>
      </w:r>
      <w:r>
        <w:rPr>
          <w:rFonts w:hint="eastAsia" w:ascii="方正仿宋_GB18030" w:hAnsi="方正仿宋_GB18030" w:eastAsia="方正仿宋_GB18030" w:cs="方正仿宋_GB18030"/>
          <w:bCs/>
          <w:color w:val="auto"/>
          <w:sz w:val="24"/>
          <w:szCs w:val="24"/>
        </w:rPr>
        <w:t>运维服务</w:t>
      </w:r>
      <w:r>
        <w:rPr>
          <w:rFonts w:hint="eastAsia" w:ascii="方正仿宋_GB18030" w:hAnsi="方正仿宋_GB18030" w:eastAsia="方正仿宋_GB18030" w:cs="方正仿宋_GB18030"/>
          <w:bCs/>
          <w:color w:val="auto"/>
          <w:sz w:val="24"/>
          <w:szCs w:val="24"/>
          <w:lang w:val="en-US" w:eastAsia="zh-CN"/>
        </w:rPr>
        <w:t>等费用</w:t>
      </w:r>
      <w:r>
        <w:rPr>
          <w:rFonts w:hint="eastAsia" w:ascii="方正仿宋_GB18030" w:hAnsi="方正仿宋_GB18030" w:eastAsia="方正仿宋_GB18030" w:cs="方正仿宋_GB18030"/>
          <w:bCs/>
          <w:color w:val="auto"/>
          <w:sz w:val="24"/>
          <w:szCs w:val="24"/>
        </w:rPr>
        <w:t>部分组成。各部分费用组成投标文件中的分项报价。</w:t>
      </w:r>
    </w:p>
    <w:p w14:paraId="21664BB4">
      <w:pPr>
        <w:autoSpaceDE w:val="0"/>
        <w:autoSpaceDN w:val="0"/>
        <w:adjustRightInd w:val="0"/>
        <w:snapToGrid w:val="0"/>
        <w:spacing w:line="360" w:lineRule="auto"/>
        <w:ind w:firstLine="480" w:firstLineChars="200"/>
        <w:rPr>
          <w:rFonts w:hint="eastAsia"/>
        </w:rPr>
      </w:pPr>
      <w:r>
        <w:rPr>
          <w:rFonts w:hint="eastAsia" w:ascii="方正仿宋_GB2312" w:hAnsi="方正仿宋_GB2312" w:eastAsia="方正仿宋_GB2312" w:cs="方正仿宋_GB2312"/>
          <w:bCs/>
          <w:sz w:val="24"/>
          <w:szCs w:val="24"/>
          <w:lang w:eastAsia="zh-CN"/>
        </w:rPr>
        <w:t xml:space="preserve">（三）费用明细与支付依据  </w:t>
      </w:r>
    </w:p>
    <w:p w14:paraId="09238277">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三、款项结算</w:t>
      </w:r>
    </w:p>
    <w:p w14:paraId="2D818820">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（一）付款比例</w:t>
      </w:r>
    </w:p>
    <w:p w14:paraId="22CA099D">
      <w:pPr>
        <w:spacing w:line="360" w:lineRule="auto"/>
        <w:ind w:firstLine="480" w:firstLineChars="200"/>
        <w:rPr>
          <w:rFonts w:hint="eastAsia" w:ascii="方正仿宋_GB18030" w:hAnsi="方正仿宋_GB18030" w:eastAsia="方正仿宋_GB18030" w:cs="方正仿宋_GB18030"/>
          <w:bCs/>
          <w:sz w:val="24"/>
          <w:szCs w:val="24"/>
          <w:lang w:val="zh-CN"/>
        </w:rPr>
      </w:pPr>
      <w:r>
        <w:rPr>
          <w:rFonts w:hint="eastAsia" w:ascii="方正仿宋_GB18030" w:hAnsi="方正仿宋_GB18030" w:eastAsia="方正仿宋_GB18030" w:cs="方正仿宋_GB18030"/>
          <w:bCs/>
          <w:sz w:val="24"/>
          <w:szCs w:val="24"/>
        </w:rPr>
        <w:t>付款方式：</w:t>
      </w:r>
      <w:r>
        <w:rPr>
          <w:rFonts w:hint="eastAsia" w:ascii="方正仿宋_GB18030" w:hAnsi="方正仿宋_GB18030" w:eastAsia="方正仿宋_GB18030" w:cs="方正仿宋_GB18030"/>
          <w:bCs/>
          <w:sz w:val="24"/>
          <w:szCs w:val="24"/>
          <w:lang w:val="zh-CN"/>
        </w:rPr>
        <w:t>分期付款</w:t>
      </w:r>
    </w:p>
    <w:p w14:paraId="53DA409A">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lang w:val="en-US" w:eastAsia="zh-CN"/>
        </w:rPr>
        <w:t>本项目分三期支付，具体如下：</w:t>
      </w:r>
    </w:p>
    <w:p w14:paraId="07BD3B0C">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第一期（合同签订后）：合同签订之日起15个工作日内，甲方向乙方支付合同总价的45%</w:t>
      </w:r>
      <w:r>
        <w:rPr>
          <w:rFonts w:hint="eastAsia" w:ascii="方正仿宋_GB18030" w:hAnsi="方正仿宋_GB18030" w:eastAsia="方正仿宋_GB18030" w:cs="方正仿宋_GB18030"/>
          <w:bCs/>
          <w:sz w:val="24"/>
          <w:szCs w:val="24"/>
          <w:lang w:eastAsia="zh-CN"/>
        </w:rPr>
        <w:t>作为</w:t>
      </w:r>
      <w:r>
        <w:rPr>
          <w:rFonts w:hint="eastAsia" w:ascii="方正仿宋_GB18030" w:hAnsi="方正仿宋_GB18030" w:eastAsia="方正仿宋_GB18030" w:cs="方正仿宋_GB18030"/>
          <w:bCs/>
          <w:sz w:val="24"/>
          <w:szCs w:val="24"/>
        </w:rPr>
        <w:t>预付款。</w:t>
      </w:r>
    </w:p>
    <w:p w14:paraId="7A2EF05A">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第二期（2027年4月）：2027年4月30日前，</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乙方自合同签订之日起至2027年3月</w:t>
      </w:r>
      <w:r>
        <w:rPr>
          <w:rFonts w:hint="eastAsia" w:ascii="方正仿宋_GB18030" w:hAnsi="方正仿宋_GB18030" w:eastAsia="方正仿宋_GB18030" w:cs="方正仿宋_GB18030"/>
          <w:bCs/>
          <w:sz w:val="24"/>
          <w:szCs w:val="24"/>
          <w:lang w:val="en-US" w:eastAsia="zh-CN"/>
        </w:rPr>
        <w:t>31日</w:t>
      </w:r>
      <w:r>
        <w:rPr>
          <w:rFonts w:hint="eastAsia" w:ascii="方正仿宋_GB18030" w:hAnsi="方正仿宋_GB18030" w:eastAsia="方正仿宋_GB18030" w:cs="方正仿宋_GB18030"/>
          <w:bCs/>
          <w:sz w:val="24"/>
          <w:szCs w:val="24"/>
        </w:rPr>
        <w:t>的运维工作完成情况</w:t>
      </w:r>
      <w:r>
        <w:rPr>
          <w:rFonts w:hint="eastAsia" w:ascii="方正仿宋_GB18030" w:hAnsi="方正仿宋_GB18030" w:eastAsia="方正仿宋_GB18030" w:cs="方正仿宋_GB18030"/>
          <w:bCs/>
          <w:sz w:val="24"/>
          <w:szCs w:val="24"/>
          <w:lang w:eastAsia="zh-CN"/>
        </w:rPr>
        <w:t>进行确认。甲方在书面确认后，按照该期间各季度的绩效考核成绩得分核算</w:t>
      </w:r>
      <w:r>
        <w:rPr>
          <w:rFonts w:hint="eastAsia" w:ascii="方正仿宋_GB18030" w:hAnsi="方正仿宋_GB18030" w:eastAsia="方正仿宋_GB18030" w:cs="方正仿宋_GB18030"/>
          <w:bCs/>
          <w:sz w:val="24"/>
          <w:szCs w:val="24"/>
        </w:rPr>
        <w:t>应付费用。本期支付上限为合同总价的30%。</w:t>
      </w:r>
    </w:p>
    <w:p w14:paraId="7A77BAD8">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第三期（合同到期后）：本项目服务期满（合同到期）后15个工作日内，</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w:t>
      </w:r>
      <w:r>
        <w:rPr>
          <w:rFonts w:hint="eastAsia" w:ascii="方正仿宋_GB18030" w:hAnsi="方正仿宋_GB18030" w:eastAsia="方正仿宋_GB18030" w:cs="方正仿宋_GB18030"/>
          <w:bCs/>
          <w:sz w:val="24"/>
          <w:szCs w:val="24"/>
          <w:lang w:eastAsia="zh-CN"/>
        </w:rPr>
        <w:t>全年</w:t>
      </w:r>
      <w:r>
        <w:rPr>
          <w:rFonts w:hint="eastAsia" w:ascii="方正仿宋_GB18030" w:hAnsi="方正仿宋_GB18030" w:eastAsia="方正仿宋_GB18030" w:cs="方正仿宋_GB18030"/>
          <w:bCs/>
          <w:sz w:val="24"/>
          <w:szCs w:val="24"/>
        </w:rPr>
        <w:t>运维工作完成情况</w:t>
      </w:r>
      <w:r>
        <w:rPr>
          <w:rFonts w:hint="eastAsia" w:ascii="方正仿宋_GB18030" w:hAnsi="方正仿宋_GB18030" w:eastAsia="方正仿宋_GB18030" w:cs="方正仿宋_GB18030"/>
          <w:bCs/>
          <w:sz w:val="24"/>
          <w:szCs w:val="24"/>
          <w:lang w:eastAsia="zh-CN"/>
        </w:rPr>
        <w:t>进行确认。甲方在书面确认后按照服务期内各季度的绩效考核成绩得分和全年增减项综合评价，核算合同尾款</w:t>
      </w:r>
      <w:r>
        <w:rPr>
          <w:rFonts w:hint="eastAsia" w:ascii="方正仿宋_GB18030" w:hAnsi="方正仿宋_GB18030" w:eastAsia="方正仿宋_GB18030" w:cs="方正仿宋_GB18030"/>
          <w:bCs/>
          <w:sz w:val="24"/>
          <w:szCs w:val="24"/>
        </w:rPr>
        <w:t>。</w:t>
      </w:r>
    </w:p>
    <w:p w14:paraId="2356B5F2">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kern w:val="2"/>
          <w:sz w:val="24"/>
          <w:szCs w:val="24"/>
          <w:lang w:val="en-US" w:eastAsia="zh-CN" w:bidi="ar-SA"/>
        </w:rPr>
        <w:t>（二）</w:t>
      </w:r>
      <w:r>
        <w:rPr>
          <w:rFonts w:hint="eastAsia" w:ascii="方正仿宋_GB18030" w:hAnsi="方正仿宋_GB18030" w:eastAsia="方正仿宋_GB18030" w:cs="方正仿宋_GB18030"/>
          <w:bCs/>
          <w:sz w:val="24"/>
          <w:szCs w:val="24"/>
        </w:rPr>
        <w:t>支付方式：银行转账。</w:t>
      </w:r>
    </w:p>
    <w:p w14:paraId="338AAF23">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Cs/>
          <w:sz w:val="24"/>
          <w:szCs w:val="24"/>
        </w:rPr>
        <w:t>（三）结算方式：乙方在每次接受甲方付款前，开具等额发票给甲方。</w:t>
      </w:r>
    </w:p>
    <w:p w14:paraId="46EC5B22">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四、</w:t>
      </w:r>
      <w:r>
        <w:rPr>
          <w:rFonts w:hint="eastAsia" w:ascii="方正仿宋_GB18030" w:hAnsi="方正仿宋_GB18030" w:eastAsia="方正仿宋_GB18030" w:cs="方正仿宋_GB18030"/>
          <w:b/>
          <w:sz w:val="24"/>
          <w:szCs w:val="24"/>
        </w:rPr>
        <w:t>服务期限及服务地点</w:t>
      </w:r>
    </w:p>
    <w:p w14:paraId="7C6D0815">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kern w:val="2"/>
          <w:sz w:val="24"/>
          <w:szCs w:val="24"/>
          <w:lang w:val="en-US" w:eastAsia="zh-CN" w:bidi="ar-SA"/>
        </w:rPr>
      </w:pPr>
      <w:r>
        <w:rPr>
          <w:rFonts w:hint="eastAsia" w:ascii="方正仿宋_GB18030" w:hAnsi="方正仿宋_GB18030" w:eastAsia="方正仿宋_GB18030" w:cs="方正仿宋_GB18030"/>
          <w:bCs/>
          <w:kern w:val="2"/>
          <w:sz w:val="24"/>
          <w:szCs w:val="24"/>
          <w:lang w:val="en-US" w:eastAsia="zh-CN" w:bidi="ar-SA"/>
        </w:rPr>
        <w:t xml:space="preserve">服务期限：177个街镇国标六参数空气自动监测站运维服务、4套固定污染源有机废气（VOCs）在线监测站运维服务、72套颗粒物监测系统（道路扬尘站）运维服务、大气激光雷达走航车（1辆）运维服务、智慧环保指挥中心运行维护服务，服务期为1年；5个敏感区域空气站运维服务,服务期6个月。               </w:t>
      </w:r>
    </w:p>
    <w:p w14:paraId="6DAEFE07">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kern w:val="2"/>
          <w:sz w:val="24"/>
          <w:szCs w:val="24"/>
          <w:lang w:val="en-US" w:eastAsia="zh-CN" w:bidi="ar-SA"/>
        </w:rPr>
      </w:pPr>
      <w:r>
        <w:rPr>
          <w:rFonts w:hint="eastAsia" w:ascii="方正仿宋_GB18030" w:hAnsi="方正仿宋_GB18030" w:eastAsia="方正仿宋_GB18030" w:cs="方正仿宋_GB18030"/>
          <w:bCs/>
          <w:kern w:val="2"/>
          <w:sz w:val="24"/>
          <w:szCs w:val="24"/>
          <w:lang w:val="en-US" w:eastAsia="zh-CN" w:bidi="ar-SA"/>
        </w:rPr>
        <w:t xml:space="preserve">服务地点：                </w:t>
      </w:r>
    </w:p>
    <w:p w14:paraId="44C294EC">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五、双方的权利和义务</w:t>
      </w:r>
    </w:p>
    <w:p w14:paraId="1B2A5AA8">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双方确定，在本合同有效期内，甲方指定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为甲方项目联系人（电话：</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，电子邮箱：</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），乙方指定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为乙方项目联系人（电话：</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，电子邮箱：</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w:t>
      </w:r>
    </w:p>
    <w:p w14:paraId="1BD9159B">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一方变更项目联系人的，应当及时以书面形式通知另一方。未及时通知并影响本合同履行或造成损失的，应承担相应的责任。</w:t>
      </w:r>
    </w:p>
    <w:p w14:paraId="7B1DF7F5">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1.甲方的权利和义务</w:t>
      </w:r>
    </w:p>
    <w:p w14:paraId="721C5CF4">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1.1在实施过程中甲方根据需要及时向乙方提供项目有关背景资料。</w:t>
      </w:r>
    </w:p>
    <w:p w14:paraId="3ACAD9B2">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1.2甲方应选派人员参加项目的全过程，配合乙方人员进行项目实施。</w:t>
      </w:r>
    </w:p>
    <w:p w14:paraId="35A2FBE6">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1.3甲方指派的项目负责人，全权代表甲方进行项目实施协调工作，并对乙方提交的项目过程文档进行签字确认。</w:t>
      </w:r>
    </w:p>
    <w:p w14:paraId="13DFB5E1">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1.4按照合同约定向乙方支付合同款项。</w:t>
      </w:r>
    </w:p>
    <w:p w14:paraId="38B0C0CD">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1.5甲方负责组织项目绩效考核。</w:t>
      </w:r>
    </w:p>
    <w:p w14:paraId="3C8B396A">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2.乙方的权利和义务</w:t>
      </w:r>
    </w:p>
    <w:p w14:paraId="0CEC0DB3">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261F5A20">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6A5DDE61">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2.3乙方指定一名项目经理作为乙方现场总代表，协助甲方人员解决可能出现的技术问题。如果甲方认为在工作现场的乙方任何成员不称职，甲方有权要求乙方另外指派合乎甲方要求的人员。</w:t>
      </w:r>
    </w:p>
    <w:p w14:paraId="4293A359">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2.4在项目实施过程中，乙方应当按甲方提出的时间节点完成各项工作，并按项目进度提交相应的交付物，对项目过程中的需求偏差、进度偏差，应按项目的变更管理流程，与甲方及时协商、确认和调整。</w:t>
      </w:r>
    </w:p>
    <w:p w14:paraId="3639CD71">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0221C2B7">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2.6 乙方应保证整个项目的整体实施效果达到项目工作的总体目标，对项目的实施工作承担总体责任。</w:t>
      </w:r>
    </w:p>
    <w:p w14:paraId="28B2266A">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2.7 乙方应及时完成交接工作并提供服务，运维服务不得以任何理由中断，如对甲方工作产生影响，乙方应承担相应责任。</w:t>
      </w:r>
    </w:p>
    <w:p w14:paraId="17EF3DB3">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3.乙方承诺</w:t>
      </w:r>
    </w:p>
    <w:p w14:paraId="44DC3248">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3.1乙方提供足够的技术力量，保证项目的顺利进行。</w:t>
      </w:r>
    </w:p>
    <w:p w14:paraId="7513AA32">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3.2</w:t>
      </w:r>
      <w:r>
        <w:rPr>
          <w:rFonts w:hint="eastAsia" w:ascii="方正仿宋_GB18030" w:hAnsi="方正仿宋_GB18030" w:eastAsia="方正仿宋_GB18030" w:cs="方正仿宋_GB18030"/>
          <w:kern w:val="2"/>
          <w:sz w:val="24"/>
          <w:szCs w:val="24"/>
        </w:rPr>
        <w:t>乙方指定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项目经理</w:t>
      </w:r>
      <w:r>
        <w:rPr>
          <w:rFonts w:hint="eastAsia" w:ascii="方正仿宋_GB18030" w:hAnsi="方正仿宋_GB18030" w:eastAsia="方正仿宋_GB18030" w:cs="方正仿宋_GB18030"/>
          <w:kern w:val="2"/>
          <w:sz w:val="24"/>
          <w:szCs w:val="24"/>
        </w:rPr>
        <w:t>为本项目最高管理者（</w:t>
      </w:r>
      <w:r>
        <w:rPr>
          <w:rFonts w:hint="eastAsia" w:ascii="方正仿宋_GB18030" w:hAnsi="方正仿宋_GB18030" w:eastAsia="方正仿宋_GB18030" w:cs="方正仿宋_GB18030"/>
          <w:bCs/>
          <w:sz w:val="24"/>
          <w:szCs w:val="24"/>
        </w:rPr>
        <w:t>项目人员团队明细详见投标文件中的人员组成表</w:t>
      </w:r>
      <w:r>
        <w:rPr>
          <w:rFonts w:hint="eastAsia" w:ascii="方正仿宋_GB18030" w:hAnsi="方正仿宋_GB18030" w:eastAsia="方正仿宋_GB18030" w:cs="方正仿宋_GB18030"/>
          <w:kern w:val="2"/>
          <w:sz w:val="24"/>
          <w:szCs w:val="24"/>
        </w:rPr>
        <w:t>），</w:t>
      </w:r>
      <w:r>
        <w:rPr>
          <w:rFonts w:hint="eastAsia" w:ascii="方正仿宋_GB18030" w:hAnsi="方正仿宋_GB18030" w:eastAsia="方正仿宋_GB18030" w:cs="方正仿宋_GB18030"/>
          <w:sz w:val="24"/>
          <w:szCs w:val="24"/>
        </w:rPr>
        <w:t>至运维服务期结束，乙方提供不少于</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人的驻场运维服务，完成每周5×8小时驻场运维服务。其中</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名驻场人员驻扎甲方现场，另</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名驻场人员要求出现临时性突发工作需求时半小时内到达甲方现场。如驻场人员无法满足工作需求时，甲方有权利要求乙方补充驻场人员。</w:t>
      </w:r>
    </w:p>
    <w:p w14:paraId="7D8641D9">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3.3合同期满结束后，如乙方不再继续承担下一年的运维服务工作，乙方有义务按甲方要求做好交接工作。</w:t>
      </w:r>
    </w:p>
    <w:p w14:paraId="6A70C5C6">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3.4乙方在履行合同期间应遵守甲方出台的各项制度</w:t>
      </w:r>
    </w:p>
    <w:p w14:paraId="00378805">
      <w:pPr>
        <w:autoSpaceDE w:val="0"/>
        <w:autoSpaceDN w:val="0"/>
        <w:adjustRightInd w:val="0"/>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六、考核办法</w:t>
      </w:r>
    </w:p>
    <w:p w14:paraId="0414447D">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（一）针对此项目，甲方指定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为考核负责人。</w:t>
      </w:r>
    </w:p>
    <w:p w14:paraId="40A1FE94">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考核服务项目的划分：依据费用构成设置，每次分别对西安市177个街镇国标六参数空气自动监测站运维服务、西安市4套固定污染源有机废气（VOCs）在线监测站运维服务、西安市大气激光雷达走航车（1辆）运维服务、西安市智慧环保指挥中心设备运行维护服务单独进行绩效考核。每一部分的具体考核评分细则见本合同附件（附件为招标文件中对各子项目的考核办法）。</w:t>
      </w:r>
    </w:p>
    <w:p w14:paraId="73EF9AD1">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（三）考核服务结算办法：甲方按照付款周期，依照附件中的各部分评分标准，每次对各部分分别进行考核评分。</w:t>
      </w:r>
    </w:p>
    <w:p w14:paraId="370304BC">
      <w:pPr>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七、知识产权</w:t>
      </w:r>
    </w:p>
    <w:p w14:paraId="22C7DCD7">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（一）本项目知识产权归甲方所有。</w:t>
      </w:r>
    </w:p>
    <w:p w14:paraId="75D23647">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21264876">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（三）乙方为执行本合同而提供的技术资料使用权归甲方所有。</w:t>
      </w:r>
    </w:p>
    <w:p w14:paraId="4B6851BB">
      <w:pPr>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八、保密规定</w:t>
      </w:r>
    </w:p>
    <w:p w14:paraId="027C44F7">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A2715F5">
      <w:pPr>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九、其他事项</w:t>
      </w:r>
    </w:p>
    <w:p w14:paraId="00BBC331">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（一）乙方不得转让、分包给其它单位或个人。</w:t>
      </w:r>
    </w:p>
    <w:p w14:paraId="5BB0872E">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（二）乙方的投标文件和承诺等内容将列入合同。</w:t>
      </w:r>
    </w:p>
    <w:p w14:paraId="751733E0">
      <w:pPr>
        <w:snapToGrid w:val="0"/>
        <w:spacing w:line="360" w:lineRule="auto"/>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sz w:val="24"/>
          <w:szCs w:val="24"/>
        </w:rPr>
        <w:t>十、违约责任</w:t>
      </w:r>
    </w:p>
    <w:p w14:paraId="2D7A1454">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（一）甲、乙双方须严格执行本合同条款的规定，全面履行合同，违反本合同相关约定的，按《</w:t>
      </w:r>
      <w:r>
        <w:rPr>
          <w:rFonts w:hint="eastAsia" w:ascii="方正仿宋_GB18030" w:hAnsi="方正仿宋_GB18030" w:eastAsia="方正仿宋_GB18030" w:cs="方正仿宋_GB18030"/>
          <w:bCs/>
          <w:sz w:val="24"/>
          <w:szCs w:val="24"/>
        </w:rPr>
        <w:t>中华人民共和国民法典</w:t>
      </w:r>
      <w:r>
        <w:rPr>
          <w:rFonts w:hint="eastAsia" w:ascii="方正仿宋_GB18030" w:hAnsi="方正仿宋_GB18030" w:eastAsia="方正仿宋_GB18030" w:cs="方正仿宋_GB18030"/>
          <w:sz w:val="24"/>
          <w:szCs w:val="24"/>
        </w:rPr>
        <w:t>》的有关规定承担相应责任。</w:t>
      </w:r>
    </w:p>
    <w:p w14:paraId="4A92FB51">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（二）乙方未按合同要求提供服务或服务质量不能满足甲方要求，甲方有权终止本合同并对乙方的违约行为进行追究。</w:t>
      </w:r>
    </w:p>
    <w:p w14:paraId="0F08E9AF">
      <w:pPr>
        <w:autoSpaceDE w:val="0"/>
        <w:autoSpaceDN w:val="0"/>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十一、合同生效</w:t>
      </w:r>
    </w:p>
    <w:p w14:paraId="005796AF">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（一）本合同经甲、乙双方签字盖章后生效。</w:t>
      </w:r>
    </w:p>
    <w:p w14:paraId="4C4E2AEA">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（二）本合同一式</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份，甲乙双方各执</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份，代理机构留存</w:t>
      </w:r>
      <w:r>
        <w:rPr>
          <w:rFonts w:hint="eastAsia" w:ascii="方正仿宋_GB18030" w:hAnsi="方正仿宋_GB18030" w:eastAsia="方正仿宋_GB18030" w:cs="方正仿宋_GB18030"/>
          <w:sz w:val="24"/>
          <w:szCs w:val="24"/>
          <w:u w:val="single"/>
        </w:rPr>
        <w:t xml:space="preserve"> 壹 </w:t>
      </w:r>
      <w:r>
        <w:rPr>
          <w:rFonts w:hint="eastAsia" w:ascii="方正仿宋_GB18030" w:hAnsi="方正仿宋_GB18030" w:eastAsia="方正仿宋_GB18030" w:cs="方正仿宋_GB18030"/>
          <w:sz w:val="24"/>
          <w:szCs w:val="24"/>
        </w:rPr>
        <w:t>份。</w:t>
      </w:r>
    </w:p>
    <w:p w14:paraId="2DD4F3F0">
      <w:pPr>
        <w:widowControl/>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（三）本合同如有未尽事宜，甲、乙双方协商解决。</w:t>
      </w:r>
    </w:p>
    <w:p w14:paraId="75DE9248">
      <w:pPr>
        <w:pStyle w:val="11"/>
        <w:spacing w:before="0" w:beforeAutospacing="0" w:after="0" w:afterAutospacing="0" w:line="360" w:lineRule="auto"/>
        <w:ind w:firstLine="420" w:firstLineChars="200"/>
        <w:rPr>
          <w:rFonts w:cs="楷体"/>
        </w:rPr>
      </w:pPr>
    </w:p>
    <w:p w14:paraId="3EBD1E63">
      <w:pPr>
        <w:pStyle w:val="11"/>
        <w:spacing w:before="0" w:beforeAutospacing="0" w:after="0" w:afterAutospacing="0" w:line="360" w:lineRule="auto"/>
        <w:ind w:firstLine="420" w:firstLineChars="200"/>
        <w:rPr>
          <w:rFonts w:cs="楷体"/>
        </w:rPr>
      </w:pPr>
    </w:p>
    <w:p w14:paraId="49D994D1">
      <w:pPr>
        <w:pStyle w:val="11"/>
        <w:spacing w:before="0" w:beforeAutospacing="0" w:after="0" w:afterAutospacing="0" w:line="360" w:lineRule="auto"/>
        <w:rPr>
          <w:rFonts w:cs="楷体"/>
        </w:rPr>
      </w:pPr>
    </w:p>
    <w:p w14:paraId="0FFD316D">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   （盖章）</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乙方：（盖章）</w:t>
      </w:r>
    </w:p>
    <w:p w14:paraId="65F90069">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地址：</w:t>
      </w:r>
    </w:p>
    <w:p w14:paraId="4A9D7FE9">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                            邮编：</w:t>
      </w:r>
    </w:p>
    <w:p w14:paraId="6B4D2624">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                      法定代表人：</w:t>
      </w:r>
    </w:p>
    <w:p w14:paraId="6FC20DA1">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被授权代表：                      被授权代表：</w:t>
      </w:r>
    </w:p>
    <w:p w14:paraId="7C84664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                            电话：</w:t>
      </w:r>
    </w:p>
    <w:p w14:paraId="3583F99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                            传真：</w:t>
      </w:r>
    </w:p>
    <w:p w14:paraId="3176328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                        开户银行：</w:t>
      </w:r>
    </w:p>
    <w:p w14:paraId="5F16FDB3">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日期：  年  月   日</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日期：  年   月   日</w:t>
      </w:r>
    </w:p>
    <w:p w14:paraId="79A956DE">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74B8C200">
      <w:pPr>
        <w:numPr>
          <w:ilvl w:val="0"/>
          <w:numId w:val="0"/>
        </w:numPr>
        <w:tabs>
          <w:tab w:val="left" w:pos="9030"/>
        </w:tabs>
        <w:snapToGrid w:val="0"/>
        <w:spacing w:line="360" w:lineRule="auto"/>
        <w:ind w:right="-62" w:rightChars="0"/>
        <w:jc w:val="center"/>
        <w:outlineLvl w:val="0"/>
        <w:rPr>
          <w:rFonts w:hint="eastAsia" w:ascii="方正仿宋_GB2312" w:hAnsi="方正仿宋_GB2312" w:eastAsia="方正仿宋_GB2312" w:cs="方正仿宋_GB2312"/>
          <w:b/>
          <w:bCs/>
          <w:sz w:val="28"/>
          <w:szCs w:val="28"/>
          <w:lang w:val="zh-CN"/>
        </w:rPr>
      </w:pPr>
      <w:r>
        <w:rPr>
          <w:rFonts w:hint="eastAsia" w:ascii="方正仿宋_GB2312" w:hAnsi="方正仿宋_GB2312" w:eastAsia="方正仿宋_GB2312" w:cs="方正仿宋_GB2312"/>
          <w:b/>
          <w:bCs/>
          <w:sz w:val="28"/>
          <w:szCs w:val="28"/>
          <w:lang w:val="en-US" w:eastAsia="zh-CN"/>
        </w:rPr>
        <w:t>采购包2合同：</w:t>
      </w:r>
      <w:r>
        <w:rPr>
          <w:rFonts w:hint="eastAsia" w:ascii="方正仿宋_GB2312" w:hAnsi="方正仿宋_GB2312" w:eastAsia="方正仿宋_GB2312" w:cs="方正仿宋_GB2312"/>
          <w:b/>
          <w:bCs/>
          <w:sz w:val="28"/>
          <w:szCs w:val="28"/>
          <w:lang w:val="zh-CN"/>
        </w:rPr>
        <w:t>拟签订的合同条款文本</w:t>
      </w:r>
    </w:p>
    <w:p w14:paraId="3F3CF746">
      <w:pPr>
        <w:pStyle w:val="7"/>
        <w:numPr>
          <w:ilvl w:val="0"/>
          <w:numId w:val="0"/>
        </w:numPr>
        <w:spacing w:line="360"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（具体以实际签订合同文本）</w:t>
      </w:r>
    </w:p>
    <w:p w14:paraId="1D90D87C">
      <w:pPr>
        <w:pStyle w:val="8"/>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甲方(招标人)：</w:t>
      </w:r>
      <w:r>
        <w:rPr>
          <w:rFonts w:hint="eastAsia" w:ascii="方正仿宋_GB2312" w:hAnsi="方正仿宋_GB2312" w:eastAsia="方正仿宋_GB2312" w:cs="方正仿宋_GB2312"/>
          <w:sz w:val="24"/>
          <w:szCs w:val="24"/>
          <w:u w:val="single"/>
        </w:rPr>
        <w:t xml:space="preserve">                                        </w:t>
      </w:r>
    </w:p>
    <w:p w14:paraId="3C22DAF2">
      <w:pPr>
        <w:pStyle w:val="8"/>
        <w:spacing w:line="360" w:lineRule="auto"/>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乙方(供应商)：</w:t>
      </w:r>
      <w:r>
        <w:rPr>
          <w:rFonts w:hint="eastAsia" w:ascii="方正仿宋_GB2312" w:hAnsi="方正仿宋_GB2312" w:eastAsia="方正仿宋_GB2312" w:cs="方正仿宋_GB2312"/>
          <w:sz w:val="24"/>
          <w:szCs w:val="24"/>
          <w:u w:val="single"/>
        </w:rPr>
        <w:t xml:space="preserve">                                        </w:t>
      </w:r>
    </w:p>
    <w:p w14:paraId="3C29B42A">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依据《中华人民共和国民法典》和《中华人民共和国政府采购法》的相关规定和</w:t>
      </w:r>
      <w:r>
        <w:rPr>
          <w:rFonts w:hint="eastAsia" w:ascii="方正仿宋_GB2312" w:hAnsi="方正仿宋_GB2312" w:eastAsia="方正仿宋_GB2312" w:cs="方正仿宋_GB2312"/>
          <w:b/>
          <w:bCs w:val="0"/>
          <w:sz w:val="24"/>
          <w:szCs w:val="24"/>
          <w:u w:val="single"/>
        </w:rPr>
        <w:t>2026年西安市市级监测网运维项目</w:t>
      </w:r>
      <w:r>
        <w:rPr>
          <w:rFonts w:hint="eastAsia" w:ascii="方正仿宋_GB2312" w:hAnsi="方正仿宋_GB2312" w:eastAsia="方正仿宋_GB2312" w:cs="方正仿宋_GB2312"/>
          <w:b/>
          <w:bCs w:val="0"/>
          <w:sz w:val="24"/>
          <w:szCs w:val="24"/>
          <w:u w:val="single"/>
          <w:lang w:val="en-US" w:eastAsia="zh-CN"/>
        </w:rPr>
        <w:t>采购包2</w:t>
      </w:r>
      <w:r>
        <w:rPr>
          <w:rFonts w:hint="eastAsia" w:ascii="方正仿宋_GB2312" w:hAnsi="方正仿宋_GB2312" w:eastAsia="方正仿宋_GB2312" w:cs="方正仿宋_GB2312"/>
          <w:bCs/>
          <w:sz w:val="24"/>
          <w:szCs w:val="24"/>
        </w:rPr>
        <w:t>采购项目招标文件、投标文件，经甲乙双方协商，签订本合同，共同信守。</w:t>
      </w:r>
    </w:p>
    <w:p w14:paraId="5FB37D58">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rPr>
        <w:t>一、服务内容</w:t>
      </w:r>
    </w:p>
    <w:p w14:paraId="3737E5AE">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lang w:val="en-US" w:eastAsia="zh-CN"/>
        </w:rPr>
      </w:pPr>
      <w:r>
        <w:rPr>
          <w:rFonts w:hint="eastAsia" w:ascii="方正仿宋_GB2312" w:hAnsi="方正仿宋_GB2312" w:eastAsia="方正仿宋_GB2312" w:cs="方正仿宋_GB2312"/>
          <w:bCs/>
          <w:sz w:val="24"/>
          <w:szCs w:val="24"/>
        </w:rPr>
        <w:t>2026年西安市市级监测网运维项目，运维服务范围包括：</w:t>
      </w:r>
      <w:r>
        <w:rPr>
          <w:rFonts w:hint="eastAsia" w:ascii="方正仿宋_GB2312" w:hAnsi="方正仿宋_GB2312" w:eastAsia="方正仿宋_GB2312" w:cs="方正仿宋_GB2312"/>
          <w:bCs/>
          <w:sz w:val="24"/>
          <w:szCs w:val="24"/>
          <w:lang w:val="en-US" w:eastAsia="zh-CN"/>
        </w:rPr>
        <w:t>西安市39个街镇国标六参数空气自动监测站运维服务、68套颗粒物监测系统（道路扬尘站）运维服务。</w:t>
      </w:r>
    </w:p>
    <w:p w14:paraId="7DD931CA">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二、合同价款</w:t>
      </w:r>
    </w:p>
    <w:p w14:paraId="3327B916">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（一）合同总价款（中标金额）为（大写）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（小写）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w:t>
      </w:r>
    </w:p>
    <w:p w14:paraId="2894CCB7">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（二）合同总价款由</w:t>
      </w:r>
      <w:r>
        <w:rPr>
          <w:rFonts w:hint="eastAsia" w:ascii="方正仿宋_GB2312" w:hAnsi="方正仿宋_GB2312" w:eastAsia="方正仿宋_GB2312" w:cs="方正仿宋_GB2312"/>
          <w:bCs/>
          <w:sz w:val="24"/>
          <w:szCs w:val="24"/>
          <w:lang w:val="en-US" w:eastAsia="zh-CN"/>
        </w:rPr>
        <w:t>西安市39个街镇国标六参数空气自动监测站运维服务、68套颗粒物监测系统（道路扬尘站）运维服务</w:t>
      </w:r>
      <w:r>
        <w:rPr>
          <w:rFonts w:hint="eastAsia" w:ascii="方正仿宋_GB2312" w:hAnsi="方正仿宋_GB2312" w:eastAsia="方正仿宋_GB2312" w:cs="方正仿宋_GB2312"/>
          <w:bCs/>
          <w:sz w:val="24"/>
          <w:szCs w:val="24"/>
        </w:rPr>
        <w:t>，各部分费用组成投标文件中的分项报价。</w:t>
      </w:r>
    </w:p>
    <w:p w14:paraId="35A46BCE">
      <w:pPr>
        <w:autoSpaceDE w:val="0"/>
        <w:autoSpaceDN w:val="0"/>
        <w:adjustRightInd w:val="0"/>
        <w:snapToGrid w:val="0"/>
        <w:spacing w:line="360" w:lineRule="auto"/>
        <w:ind w:firstLine="480" w:firstLineChars="200"/>
        <w:rPr>
          <w:rFonts w:hint="eastAsia"/>
        </w:rPr>
      </w:pPr>
      <w:r>
        <w:rPr>
          <w:rFonts w:hint="eastAsia" w:ascii="方正仿宋_GB2312" w:hAnsi="方正仿宋_GB2312" w:eastAsia="方正仿宋_GB2312" w:cs="方正仿宋_GB2312"/>
          <w:bCs/>
          <w:sz w:val="24"/>
          <w:szCs w:val="24"/>
          <w:lang w:eastAsia="zh-CN"/>
        </w:rPr>
        <w:t xml:space="preserve">（三）费用明细与支付依据  </w:t>
      </w:r>
    </w:p>
    <w:p w14:paraId="58D9D90A">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三、款项结算</w:t>
      </w:r>
    </w:p>
    <w:p w14:paraId="635B5553">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（一）付款比例</w:t>
      </w:r>
    </w:p>
    <w:p w14:paraId="67C84BA9">
      <w:pPr>
        <w:spacing w:line="360" w:lineRule="auto"/>
        <w:ind w:firstLine="480" w:firstLineChars="200"/>
        <w:rPr>
          <w:rFonts w:hint="eastAsia" w:ascii="方正仿宋_GB18030" w:hAnsi="方正仿宋_GB18030" w:eastAsia="方正仿宋_GB18030" w:cs="方正仿宋_GB18030"/>
          <w:bCs/>
          <w:sz w:val="24"/>
          <w:szCs w:val="24"/>
          <w:lang w:val="zh-CN"/>
        </w:rPr>
      </w:pPr>
      <w:r>
        <w:rPr>
          <w:rFonts w:hint="eastAsia" w:ascii="方正仿宋_GB18030" w:hAnsi="方正仿宋_GB18030" w:eastAsia="方正仿宋_GB18030" w:cs="方正仿宋_GB18030"/>
          <w:bCs/>
          <w:sz w:val="24"/>
          <w:szCs w:val="24"/>
        </w:rPr>
        <w:t>付款方式：</w:t>
      </w:r>
      <w:r>
        <w:rPr>
          <w:rFonts w:hint="eastAsia" w:ascii="方正仿宋_GB18030" w:hAnsi="方正仿宋_GB18030" w:eastAsia="方正仿宋_GB18030" w:cs="方正仿宋_GB18030"/>
          <w:bCs/>
          <w:sz w:val="24"/>
          <w:szCs w:val="24"/>
          <w:lang w:val="zh-CN"/>
        </w:rPr>
        <w:t>分期付款</w:t>
      </w:r>
    </w:p>
    <w:p w14:paraId="752E4D57">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lang w:val="en-US" w:eastAsia="zh-CN"/>
        </w:rPr>
        <w:t>本项目分三期支付，具体如下：</w:t>
      </w:r>
    </w:p>
    <w:p w14:paraId="3A92E730">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第一期（合同签订后）：合同签订之日起15个工作日内，甲方向乙方支付合同总价的45%</w:t>
      </w:r>
      <w:r>
        <w:rPr>
          <w:rFonts w:hint="eastAsia" w:ascii="方正仿宋_GB18030" w:hAnsi="方正仿宋_GB18030" w:eastAsia="方正仿宋_GB18030" w:cs="方正仿宋_GB18030"/>
          <w:bCs/>
          <w:sz w:val="24"/>
          <w:szCs w:val="24"/>
          <w:lang w:eastAsia="zh-CN"/>
        </w:rPr>
        <w:t>作为</w:t>
      </w:r>
      <w:r>
        <w:rPr>
          <w:rFonts w:hint="eastAsia" w:ascii="方正仿宋_GB18030" w:hAnsi="方正仿宋_GB18030" w:eastAsia="方正仿宋_GB18030" w:cs="方正仿宋_GB18030"/>
          <w:bCs/>
          <w:sz w:val="24"/>
          <w:szCs w:val="24"/>
        </w:rPr>
        <w:t>预付款。</w:t>
      </w:r>
    </w:p>
    <w:p w14:paraId="0EFE9223">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第二期（2027年4月）：2027年4月30日前，</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乙方自合同签订之日起至2027年3月</w:t>
      </w:r>
      <w:r>
        <w:rPr>
          <w:rFonts w:hint="eastAsia" w:ascii="方正仿宋_GB18030" w:hAnsi="方正仿宋_GB18030" w:eastAsia="方正仿宋_GB18030" w:cs="方正仿宋_GB18030"/>
          <w:bCs/>
          <w:sz w:val="24"/>
          <w:szCs w:val="24"/>
          <w:lang w:val="en-US" w:eastAsia="zh-CN"/>
        </w:rPr>
        <w:t>31日</w:t>
      </w:r>
      <w:r>
        <w:rPr>
          <w:rFonts w:hint="eastAsia" w:ascii="方正仿宋_GB18030" w:hAnsi="方正仿宋_GB18030" w:eastAsia="方正仿宋_GB18030" w:cs="方正仿宋_GB18030"/>
          <w:bCs/>
          <w:sz w:val="24"/>
          <w:szCs w:val="24"/>
        </w:rPr>
        <w:t>的运维工作完成情况</w:t>
      </w:r>
      <w:r>
        <w:rPr>
          <w:rFonts w:hint="eastAsia" w:ascii="方正仿宋_GB18030" w:hAnsi="方正仿宋_GB18030" w:eastAsia="方正仿宋_GB18030" w:cs="方正仿宋_GB18030"/>
          <w:bCs/>
          <w:sz w:val="24"/>
          <w:szCs w:val="24"/>
          <w:lang w:eastAsia="zh-CN"/>
        </w:rPr>
        <w:t>进行确认。甲方在书面确认后，按照该期间各季度的绩效考核成绩得分核算</w:t>
      </w:r>
      <w:r>
        <w:rPr>
          <w:rFonts w:hint="eastAsia" w:ascii="方正仿宋_GB18030" w:hAnsi="方正仿宋_GB18030" w:eastAsia="方正仿宋_GB18030" w:cs="方正仿宋_GB18030"/>
          <w:bCs/>
          <w:sz w:val="24"/>
          <w:szCs w:val="24"/>
        </w:rPr>
        <w:t>应付费用。本期支付上限为合同总价的30%。</w:t>
      </w:r>
    </w:p>
    <w:p w14:paraId="25E34BBD">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第三期（合同到期后）：本项目服务期满（合同到期）后15个工作日内，</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w:t>
      </w:r>
      <w:r>
        <w:rPr>
          <w:rFonts w:hint="eastAsia" w:ascii="方正仿宋_GB18030" w:hAnsi="方正仿宋_GB18030" w:eastAsia="方正仿宋_GB18030" w:cs="方正仿宋_GB18030"/>
          <w:bCs/>
          <w:sz w:val="24"/>
          <w:szCs w:val="24"/>
          <w:lang w:eastAsia="zh-CN"/>
        </w:rPr>
        <w:t>全年</w:t>
      </w:r>
      <w:r>
        <w:rPr>
          <w:rFonts w:hint="eastAsia" w:ascii="方正仿宋_GB18030" w:hAnsi="方正仿宋_GB18030" w:eastAsia="方正仿宋_GB18030" w:cs="方正仿宋_GB18030"/>
          <w:bCs/>
          <w:sz w:val="24"/>
          <w:szCs w:val="24"/>
        </w:rPr>
        <w:t>运维工作完成情况</w:t>
      </w:r>
      <w:r>
        <w:rPr>
          <w:rFonts w:hint="eastAsia" w:ascii="方正仿宋_GB18030" w:hAnsi="方正仿宋_GB18030" w:eastAsia="方正仿宋_GB18030" w:cs="方正仿宋_GB18030"/>
          <w:bCs/>
          <w:sz w:val="24"/>
          <w:szCs w:val="24"/>
          <w:lang w:eastAsia="zh-CN"/>
        </w:rPr>
        <w:t>进行确认。甲方在书面确认后按照服务期内各季度的绩效考核成绩得分和全年增减项综合评价，核算合同尾款</w:t>
      </w:r>
      <w:r>
        <w:rPr>
          <w:rFonts w:hint="eastAsia" w:ascii="方正仿宋_GB18030" w:hAnsi="方正仿宋_GB18030" w:eastAsia="方正仿宋_GB18030" w:cs="方正仿宋_GB18030"/>
          <w:bCs/>
          <w:sz w:val="24"/>
          <w:szCs w:val="24"/>
        </w:rPr>
        <w:t>。</w:t>
      </w:r>
    </w:p>
    <w:p w14:paraId="44B372ED">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（二）支付方式：银行转账。</w:t>
      </w:r>
    </w:p>
    <w:p w14:paraId="0A1EF357">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（三）结算方式：乙方在每次接受甲方付款前，开具等额发票给甲方。</w:t>
      </w:r>
    </w:p>
    <w:p w14:paraId="2714BB15">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四、</w:t>
      </w:r>
      <w:r>
        <w:rPr>
          <w:rFonts w:hint="eastAsia" w:ascii="方正仿宋_GB2312" w:hAnsi="方正仿宋_GB2312" w:eastAsia="方正仿宋_GB2312" w:cs="方正仿宋_GB2312"/>
          <w:b/>
          <w:sz w:val="24"/>
          <w:szCs w:val="24"/>
        </w:rPr>
        <w:t>服务期限及服务地点</w:t>
      </w:r>
    </w:p>
    <w:p w14:paraId="5D39D72F">
      <w:pPr>
        <w:pStyle w:val="20"/>
        <w:adjustRightInd w:val="0"/>
        <w:snapToGrid w:val="0"/>
        <w:spacing w:line="360" w:lineRule="auto"/>
        <w:ind w:firstLine="480" w:firstLineChars="200"/>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bCs/>
          <w:sz w:val="24"/>
          <w:szCs w:val="24"/>
        </w:rPr>
        <w:t>服务期限：</w:t>
      </w:r>
      <w:r>
        <w:rPr>
          <w:rFonts w:hint="eastAsia" w:ascii="方正仿宋_GB2312" w:hAnsi="方正仿宋_GB2312" w:eastAsia="方正仿宋_GB2312" w:cs="方正仿宋_GB2312"/>
          <w:bCs/>
          <w:sz w:val="24"/>
          <w:szCs w:val="24"/>
          <w:u w:val="single"/>
        </w:rPr>
        <w:t>自合同签订之日起</w:t>
      </w:r>
      <w:r>
        <w:rPr>
          <w:rFonts w:hint="eastAsia" w:ascii="方正仿宋_GB2312" w:hAnsi="方正仿宋_GB2312" w:eastAsia="方正仿宋_GB2312" w:cs="方正仿宋_GB2312"/>
          <w:bCs/>
          <w:sz w:val="24"/>
          <w:szCs w:val="24"/>
          <w:u w:val="single"/>
          <w:lang w:val="en-US" w:eastAsia="zh-CN"/>
        </w:rPr>
        <w:t>一</w:t>
      </w:r>
      <w:r>
        <w:rPr>
          <w:rFonts w:hint="eastAsia" w:ascii="方正仿宋_GB2312" w:hAnsi="方正仿宋_GB2312" w:eastAsia="方正仿宋_GB2312" w:cs="方正仿宋_GB2312"/>
          <w:bCs/>
          <w:sz w:val="24"/>
          <w:szCs w:val="24"/>
          <w:u w:val="single"/>
        </w:rPr>
        <w:t>年</w:t>
      </w:r>
    </w:p>
    <w:p w14:paraId="7E583967">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服务地点：</w:t>
      </w:r>
      <w:r>
        <w:rPr>
          <w:rFonts w:hint="eastAsia" w:ascii="方正仿宋_GB2312" w:hAnsi="方正仿宋_GB2312" w:eastAsia="方正仿宋_GB2312" w:cs="方正仿宋_GB2312"/>
          <w:bCs/>
          <w:sz w:val="24"/>
          <w:szCs w:val="24"/>
          <w:u w:val="single"/>
        </w:rPr>
        <w:t xml:space="preserve">                </w:t>
      </w:r>
    </w:p>
    <w:p w14:paraId="7F3FA346">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五、双方的权利和义务</w:t>
      </w:r>
    </w:p>
    <w:p w14:paraId="2DCEC732">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双方确定，在本合同有效期内，甲方指定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为甲方项目联系人（电话：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为乙方项目联系人（电话：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58725CAC">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一方变更项目联系人的，应当及时以书面形式通知另一方。未及时通知并影响本合同履行或造成损失的，应承担相应的责任。</w:t>
      </w:r>
    </w:p>
    <w:p w14:paraId="00773419">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1.甲方的权利和义务</w:t>
      </w:r>
    </w:p>
    <w:p w14:paraId="250F0E02">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1.1在实施过程中甲方根据需要及时向乙方提供项目有关背景资料。</w:t>
      </w:r>
    </w:p>
    <w:p w14:paraId="5E8CC74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1.2甲方应选派人员参加项目的全过程，配合乙方人员进行项目实施。</w:t>
      </w:r>
    </w:p>
    <w:p w14:paraId="43A774A7">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1.3甲方指派的项目负责人，全权代表甲方进行项目实施协调工作，并对乙方提交的项目过程文档进行签字确认。</w:t>
      </w:r>
    </w:p>
    <w:p w14:paraId="69918AF8">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1.4按照合同约定向乙方支付合同款项。</w:t>
      </w:r>
    </w:p>
    <w:p w14:paraId="230DCE47">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1.5甲方负责组织项目绩效考核。</w:t>
      </w:r>
    </w:p>
    <w:p w14:paraId="42235528">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2.乙方的权利和义务</w:t>
      </w:r>
    </w:p>
    <w:p w14:paraId="28B5BCE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568278B2">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795A5293">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2.3乙方指定一名项目经理作为乙方现场总代表，协助甲方人员解决可能出现的技术问题。如果甲方认为在工作现场的乙方任何成员不称职，甲方有权要求乙方另外指派合乎甲方要求的人员。</w:t>
      </w:r>
    </w:p>
    <w:p w14:paraId="29403339">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2.4在项目实施过程中，乙方应当按甲方提出的时间节点完成各项工作，并按项目进度提交相应的交付物，对项目过程中的需求偏差、进度偏差，应按项目的变更管理流程，与甲方及时协商、确认和调整。</w:t>
      </w:r>
    </w:p>
    <w:p w14:paraId="06BF621D">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2474F1B4">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2.6 乙方应保证整个项目的整体实施效果达到项目工作的总体目标，对项目的实施工作承担总体责任。</w:t>
      </w:r>
    </w:p>
    <w:p w14:paraId="6EF5041D">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2.7 乙方应及时完成交接工作并提供服务，运维服务不得以任何理由中断，如对甲方工作产生影响，乙方应承担相应责任。</w:t>
      </w:r>
    </w:p>
    <w:p w14:paraId="4B6E41F9">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3.乙方承诺</w:t>
      </w:r>
    </w:p>
    <w:p w14:paraId="59240C65">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3.1乙方提供足够的技术力量，保证项目的顺利进行。</w:t>
      </w:r>
    </w:p>
    <w:p w14:paraId="08AC4056">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3.2</w:t>
      </w:r>
      <w:r>
        <w:rPr>
          <w:rFonts w:hint="eastAsia" w:ascii="方正仿宋_GB2312" w:hAnsi="方正仿宋_GB2312" w:eastAsia="方正仿宋_GB2312" w:cs="方正仿宋_GB2312"/>
          <w:kern w:val="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项目经理</w:t>
      </w:r>
      <w:r>
        <w:rPr>
          <w:rFonts w:hint="eastAsia" w:ascii="方正仿宋_GB2312" w:hAnsi="方正仿宋_GB2312" w:eastAsia="方正仿宋_GB2312" w:cs="方正仿宋_GB2312"/>
          <w:kern w:val="2"/>
          <w:sz w:val="24"/>
          <w:szCs w:val="24"/>
        </w:rPr>
        <w:t>为本项目最高管理者（</w:t>
      </w:r>
      <w:r>
        <w:rPr>
          <w:rFonts w:hint="eastAsia" w:ascii="方正仿宋_GB2312" w:hAnsi="方正仿宋_GB2312" w:eastAsia="方正仿宋_GB2312" w:cs="方正仿宋_GB2312"/>
          <w:bCs/>
          <w:sz w:val="24"/>
          <w:szCs w:val="24"/>
        </w:rPr>
        <w:t>项目人员团队明细详见投标文件中的人员组成表</w:t>
      </w:r>
      <w:r>
        <w:rPr>
          <w:rFonts w:hint="eastAsia" w:ascii="方正仿宋_GB2312" w:hAnsi="方正仿宋_GB2312" w:eastAsia="方正仿宋_GB2312" w:cs="方正仿宋_GB2312"/>
          <w:kern w:val="2"/>
          <w:sz w:val="24"/>
          <w:szCs w:val="24"/>
        </w:rPr>
        <w:t>），</w:t>
      </w:r>
      <w:r>
        <w:rPr>
          <w:rFonts w:hint="eastAsia" w:ascii="方正仿宋_GB2312" w:hAnsi="方正仿宋_GB2312" w:eastAsia="方正仿宋_GB2312" w:cs="方正仿宋_GB2312"/>
          <w:sz w:val="24"/>
          <w:szCs w:val="24"/>
        </w:rPr>
        <w:t>至运维服务期结束，乙方提供不少于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人的驻场运维服务，完成每周5×8小时驻场运维服务。其中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名驻场人员驻扎甲方现场，另</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名驻场人员要求出现临时性突发工作需求时半小时内到达甲方现场。如驻场人员无法满足工作需求时，甲方有权利要求乙方补充驻场人员。</w:t>
      </w:r>
    </w:p>
    <w:p w14:paraId="6EC42B04">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3.3合同期满结束后，如乙方不再继续承担下一年的运维服务工作，乙方有义务按甲方要求做好交接工作。</w:t>
      </w:r>
    </w:p>
    <w:p w14:paraId="07F323D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3.4乙方在履行合同期间应遵守甲方出台的各项制度</w:t>
      </w:r>
    </w:p>
    <w:p w14:paraId="1D38B6D2">
      <w:pPr>
        <w:autoSpaceDE w:val="0"/>
        <w:autoSpaceDN w:val="0"/>
        <w:adjustRightInd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六、考核办法</w:t>
      </w:r>
    </w:p>
    <w:p w14:paraId="2A5E548A">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（一）针对此项目，甲方指定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为考核负责人。</w:t>
      </w:r>
    </w:p>
    <w:p w14:paraId="742E8666">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考核服务项目的划分：依据费用构成设置，每次分别对西安市39个街镇国标六参数空气自动监测站运维服务进行绩效考核。每一部分的具体考核评分细则见本合同附件（附件为招标文件中对各子项目的考核办法）。</w:t>
      </w:r>
    </w:p>
    <w:p w14:paraId="16053732">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（三）考核服务结算办法：甲方按照付款周期，依照附件中的各部分评分标准，每次对各部分分别进行考核评分。</w:t>
      </w:r>
    </w:p>
    <w:p w14:paraId="5B72C8C3">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七、知识产权</w:t>
      </w:r>
    </w:p>
    <w:p w14:paraId="3F6AE330">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（一）本项目知识产权归甲方所有。</w:t>
      </w:r>
    </w:p>
    <w:p w14:paraId="3E1ACE14">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2E1356D1">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（三）乙方为执行本合同而提供的技术资料使用权归甲方所有。</w:t>
      </w:r>
    </w:p>
    <w:p w14:paraId="15C1AD7F">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八、保密规定</w:t>
      </w:r>
    </w:p>
    <w:p w14:paraId="5B423817">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24D9582E">
      <w:pPr>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九、其他事项</w:t>
      </w:r>
    </w:p>
    <w:p w14:paraId="18A963D9">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（一）乙方不得转让、分包给其它单位或个人。</w:t>
      </w:r>
    </w:p>
    <w:p w14:paraId="0904146C">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（二）乙方的投标文件和承诺等内容将列入合同。</w:t>
      </w:r>
    </w:p>
    <w:p w14:paraId="1A9E0876">
      <w:pPr>
        <w:snapToGrid w:val="0"/>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sz w:val="24"/>
          <w:szCs w:val="24"/>
        </w:rPr>
        <w:t>十、违约责任</w:t>
      </w:r>
    </w:p>
    <w:p w14:paraId="35C2AB8B">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（一）甲、乙双方须严格执行本合同条款的规定，全面履行合同，违反本合同相关约定的，按《</w:t>
      </w:r>
      <w:r>
        <w:rPr>
          <w:rFonts w:hint="eastAsia" w:ascii="方正仿宋_GB2312" w:hAnsi="方正仿宋_GB2312" w:eastAsia="方正仿宋_GB2312" w:cs="方正仿宋_GB2312"/>
          <w:bCs/>
          <w:sz w:val="24"/>
          <w:szCs w:val="24"/>
        </w:rPr>
        <w:t>中华人民共和国民法典</w:t>
      </w:r>
      <w:r>
        <w:rPr>
          <w:rFonts w:hint="eastAsia" w:ascii="方正仿宋_GB2312" w:hAnsi="方正仿宋_GB2312" w:eastAsia="方正仿宋_GB2312" w:cs="方正仿宋_GB2312"/>
          <w:sz w:val="24"/>
          <w:szCs w:val="24"/>
        </w:rPr>
        <w:t>》的有关规定承担相应责任。</w:t>
      </w:r>
    </w:p>
    <w:p w14:paraId="37CEAB75">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（二）乙方未按合同要求提供服务或服务质量不能满足甲方要求，甲方有权终止本合同并对乙方的违约行为进行追究。</w:t>
      </w:r>
    </w:p>
    <w:p w14:paraId="5F58AFD6">
      <w:pPr>
        <w:autoSpaceDE w:val="0"/>
        <w:autoSpaceDN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十一、合同生效</w:t>
      </w:r>
    </w:p>
    <w:p w14:paraId="38A6E971">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（一）本合同经甲、乙双方签字盖章后生效。</w:t>
      </w:r>
    </w:p>
    <w:p w14:paraId="0690B186">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（二）本合同一式</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份，甲乙双方各执</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份，代理机构留存</w:t>
      </w:r>
      <w:r>
        <w:rPr>
          <w:rFonts w:hint="eastAsia" w:ascii="方正仿宋_GB2312" w:hAnsi="方正仿宋_GB2312" w:eastAsia="方正仿宋_GB2312" w:cs="方正仿宋_GB2312"/>
          <w:sz w:val="24"/>
          <w:szCs w:val="24"/>
          <w:u w:val="single"/>
        </w:rPr>
        <w:t xml:space="preserve"> 壹 </w:t>
      </w:r>
      <w:r>
        <w:rPr>
          <w:rFonts w:hint="eastAsia" w:ascii="方正仿宋_GB2312" w:hAnsi="方正仿宋_GB2312" w:eastAsia="方正仿宋_GB2312" w:cs="方正仿宋_GB2312"/>
          <w:sz w:val="24"/>
          <w:szCs w:val="24"/>
        </w:rPr>
        <w:t>份。</w:t>
      </w:r>
    </w:p>
    <w:p w14:paraId="45B6866E">
      <w:pPr>
        <w:widowControl/>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（三）本合同如有未尽事宜，甲、乙双方协商解决。</w:t>
      </w:r>
    </w:p>
    <w:p w14:paraId="415F3EBE">
      <w:pPr>
        <w:pStyle w:val="11"/>
        <w:spacing w:before="0" w:beforeAutospacing="0" w:after="0" w:afterAutospacing="0" w:line="360" w:lineRule="auto"/>
        <w:ind w:firstLine="480" w:firstLineChars="200"/>
        <w:rPr>
          <w:rFonts w:hint="eastAsia" w:ascii="方正仿宋_GB2312" w:hAnsi="方正仿宋_GB2312" w:eastAsia="方正仿宋_GB2312" w:cs="方正仿宋_GB2312"/>
          <w:sz w:val="24"/>
          <w:szCs w:val="24"/>
        </w:rPr>
      </w:pPr>
    </w:p>
    <w:p w14:paraId="76E691AB">
      <w:pPr>
        <w:pStyle w:val="11"/>
        <w:spacing w:before="0" w:beforeAutospacing="0" w:after="0" w:afterAutospacing="0" w:line="360" w:lineRule="auto"/>
        <w:rPr>
          <w:rFonts w:hint="eastAsia" w:ascii="方正仿宋_GB2312" w:hAnsi="方正仿宋_GB2312" w:eastAsia="方正仿宋_GB2312" w:cs="方正仿宋_GB2312"/>
          <w:sz w:val="24"/>
          <w:szCs w:val="24"/>
        </w:rPr>
      </w:pPr>
    </w:p>
    <w:p w14:paraId="525E1881">
      <w:pPr>
        <w:pStyle w:val="11"/>
        <w:spacing w:before="0" w:beforeAutospacing="0" w:after="0" w:afterAutospacing="0" w:line="360" w:lineRule="auto"/>
        <w:ind w:firstLine="480" w:firstLineChars="200"/>
        <w:rPr>
          <w:rFonts w:hint="eastAsia" w:ascii="方正仿宋_GB2312" w:hAnsi="方正仿宋_GB2312" w:eastAsia="方正仿宋_GB2312" w:cs="方正仿宋_GB2312"/>
          <w:sz w:val="24"/>
          <w:szCs w:val="24"/>
        </w:rPr>
      </w:pPr>
    </w:p>
    <w:p w14:paraId="3DFB3894">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   （盖章）</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乙方：（盖章）</w:t>
      </w:r>
    </w:p>
    <w:p w14:paraId="70CC6EBF">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地址：</w:t>
      </w:r>
    </w:p>
    <w:p w14:paraId="16800BF8">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                            邮编：</w:t>
      </w:r>
    </w:p>
    <w:p w14:paraId="2CC2FCD1">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                      法定代表人：</w:t>
      </w:r>
    </w:p>
    <w:p w14:paraId="0E6DAA3F">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被授权代表：                      被授权代表：</w:t>
      </w:r>
    </w:p>
    <w:p w14:paraId="3045AB00">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                            电话：</w:t>
      </w:r>
    </w:p>
    <w:p w14:paraId="5911AEE7">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                            传真：</w:t>
      </w:r>
    </w:p>
    <w:p w14:paraId="74B3E8CF">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                        开户银行：</w:t>
      </w:r>
    </w:p>
    <w:p w14:paraId="35E39EC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日期：  年  月   日</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日期：  年   月   日</w:t>
      </w:r>
    </w:p>
    <w:p w14:paraId="7E40D529">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73201503">
      <w:pPr>
        <w:numPr>
          <w:ilvl w:val="0"/>
          <w:numId w:val="0"/>
        </w:numPr>
        <w:tabs>
          <w:tab w:val="left" w:pos="9030"/>
        </w:tabs>
        <w:snapToGrid w:val="0"/>
        <w:spacing w:line="360" w:lineRule="auto"/>
        <w:ind w:right="-62" w:rightChars="0"/>
        <w:jc w:val="center"/>
        <w:outlineLvl w:val="0"/>
        <w:rPr>
          <w:rFonts w:hint="eastAsia" w:ascii="方正仿宋_GB2312" w:hAnsi="方正仿宋_GB2312" w:eastAsia="方正仿宋_GB2312" w:cs="方正仿宋_GB2312"/>
          <w:b/>
          <w:bCs/>
          <w:sz w:val="28"/>
          <w:szCs w:val="28"/>
          <w:lang w:val="zh-CN"/>
        </w:rPr>
      </w:pPr>
      <w:r>
        <w:rPr>
          <w:rFonts w:hint="eastAsia" w:ascii="方正仿宋_GB2312" w:hAnsi="方正仿宋_GB2312" w:eastAsia="方正仿宋_GB2312" w:cs="方正仿宋_GB2312"/>
          <w:b/>
          <w:bCs/>
          <w:sz w:val="28"/>
          <w:szCs w:val="28"/>
          <w:lang w:val="en-US" w:eastAsia="zh-CN"/>
        </w:rPr>
        <w:t>采购包3合同：</w:t>
      </w:r>
      <w:r>
        <w:rPr>
          <w:rFonts w:hint="eastAsia" w:ascii="方正仿宋_GB2312" w:hAnsi="方正仿宋_GB2312" w:eastAsia="方正仿宋_GB2312" w:cs="方正仿宋_GB2312"/>
          <w:b/>
          <w:bCs/>
          <w:sz w:val="28"/>
          <w:szCs w:val="28"/>
          <w:lang w:val="zh-CN"/>
        </w:rPr>
        <w:t>拟签订的合同条款文本</w:t>
      </w:r>
    </w:p>
    <w:p w14:paraId="67D465E7">
      <w:pPr>
        <w:pStyle w:val="7"/>
        <w:numPr>
          <w:ilvl w:val="0"/>
          <w:numId w:val="0"/>
        </w:numPr>
        <w:spacing w:line="360"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（具体以实际签订合同文本）</w:t>
      </w:r>
    </w:p>
    <w:p w14:paraId="22DBCABB">
      <w:pPr>
        <w:pStyle w:val="8"/>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甲方(招标人)：</w:t>
      </w:r>
      <w:r>
        <w:rPr>
          <w:rFonts w:hint="eastAsia" w:ascii="方正仿宋_GB2312" w:hAnsi="方正仿宋_GB2312" w:eastAsia="方正仿宋_GB2312" w:cs="方正仿宋_GB2312"/>
          <w:sz w:val="24"/>
          <w:szCs w:val="24"/>
          <w:u w:val="single"/>
        </w:rPr>
        <w:t xml:space="preserve">                                        </w:t>
      </w:r>
    </w:p>
    <w:p w14:paraId="2815B1F4">
      <w:pPr>
        <w:pStyle w:val="8"/>
        <w:spacing w:line="360" w:lineRule="auto"/>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乙方(供应商)：</w:t>
      </w:r>
      <w:r>
        <w:rPr>
          <w:rFonts w:hint="eastAsia" w:ascii="方正仿宋_GB2312" w:hAnsi="方正仿宋_GB2312" w:eastAsia="方正仿宋_GB2312" w:cs="方正仿宋_GB2312"/>
          <w:sz w:val="24"/>
          <w:szCs w:val="24"/>
          <w:u w:val="single"/>
        </w:rPr>
        <w:t xml:space="preserve">                                        </w:t>
      </w:r>
    </w:p>
    <w:p w14:paraId="4507DB76">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依据《中华人民共和国民法典》和《中华人民共和国政府采购法》的相关规定和</w:t>
      </w:r>
      <w:r>
        <w:rPr>
          <w:rFonts w:hint="eastAsia" w:ascii="方正仿宋_GB2312" w:hAnsi="方正仿宋_GB2312" w:eastAsia="方正仿宋_GB2312" w:cs="方正仿宋_GB2312"/>
          <w:b/>
          <w:bCs w:val="0"/>
          <w:sz w:val="24"/>
          <w:szCs w:val="24"/>
          <w:u w:val="single"/>
        </w:rPr>
        <w:t>2026年西安市市级监测网运维项目</w:t>
      </w:r>
      <w:r>
        <w:rPr>
          <w:rFonts w:hint="eastAsia" w:ascii="方正仿宋_GB2312" w:hAnsi="方正仿宋_GB2312" w:eastAsia="方正仿宋_GB2312" w:cs="方正仿宋_GB2312"/>
          <w:b/>
          <w:bCs w:val="0"/>
          <w:sz w:val="24"/>
          <w:szCs w:val="24"/>
          <w:u w:val="single"/>
          <w:lang w:val="en-US" w:eastAsia="zh-CN"/>
        </w:rPr>
        <w:t>采购包3</w:t>
      </w:r>
      <w:r>
        <w:rPr>
          <w:rFonts w:hint="eastAsia" w:ascii="方正仿宋_GB2312" w:hAnsi="方正仿宋_GB2312" w:eastAsia="方正仿宋_GB2312" w:cs="方正仿宋_GB2312"/>
          <w:bCs/>
          <w:sz w:val="24"/>
          <w:szCs w:val="24"/>
        </w:rPr>
        <w:t>采购项目招标文件、投标文件，经甲乙双方协商，签订本合同，共同信守。</w:t>
      </w:r>
    </w:p>
    <w:p w14:paraId="529E8FA4">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rPr>
        <w:t>一、服务内容</w:t>
      </w:r>
    </w:p>
    <w:p w14:paraId="582D26CA">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2026年西安市市级监测网运维项目，运维服务范围包括：</w:t>
      </w:r>
      <w:r>
        <w:rPr>
          <w:rFonts w:hint="eastAsia" w:ascii="方正仿宋_GB2312" w:hAnsi="方正仿宋_GB2312" w:eastAsia="方正仿宋_GB2312" w:cs="方正仿宋_GB2312"/>
          <w:bCs/>
          <w:sz w:val="24"/>
          <w:szCs w:val="24"/>
          <w:lang w:val="en-US" w:eastAsia="zh-CN"/>
        </w:rPr>
        <w:t>西安市43座水站1年运行维护服务，主要包括水站监测设备及辅助设施（采排水单元，站房及站房环境，视频监控系统，网络传输系统，供电供水保障）的运行维护服务等。</w:t>
      </w:r>
    </w:p>
    <w:p w14:paraId="1B38B61D">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二、合同价款</w:t>
      </w:r>
    </w:p>
    <w:p w14:paraId="0219F0B4">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（一）合同总价款（中标金额）为（大写）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（小写）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w:t>
      </w:r>
    </w:p>
    <w:p w14:paraId="3F28387A">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lang w:eastAsia="zh-CN"/>
        </w:rPr>
      </w:pPr>
      <w:r>
        <w:rPr>
          <w:rFonts w:hint="eastAsia" w:ascii="方正仿宋_GB2312" w:hAnsi="方正仿宋_GB2312" w:eastAsia="方正仿宋_GB2312" w:cs="方正仿宋_GB2312"/>
          <w:bCs/>
          <w:sz w:val="24"/>
          <w:szCs w:val="24"/>
        </w:rPr>
        <w:t>（二）合同总价款由</w:t>
      </w:r>
      <w:r>
        <w:rPr>
          <w:rFonts w:hint="eastAsia" w:ascii="方正仿宋_GB2312" w:hAnsi="方正仿宋_GB2312" w:eastAsia="方正仿宋_GB2312" w:cs="方正仿宋_GB2312"/>
          <w:bCs/>
          <w:sz w:val="24"/>
          <w:szCs w:val="24"/>
          <w:lang w:val="en-US" w:eastAsia="zh-CN"/>
        </w:rPr>
        <w:t>西安市43座水站1年质保外运行维护服务，主要包括水站监测设备及辅助设施（采排水单元，站房及站房环境，视频监控系统，网络传输系统，供电供水保障）的运行维护服务</w:t>
      </w:r>
      <w:r>
        <w:rPr>
          <w:rFonts w:hint="eastAsia" w:ascii="方正仿宋_GB2312" w:hAnsi="方正仿宋_GB2312" w:eastAsia="方正仿宋_GB2312" w:cs="方正仿宋_GB2312"/>
          <w:bCs/>
          <w:sz w:val="24"/>
          <w:szCs w:val="24"/>
        </w:rPr>
        <w:t>，各部分费用组成投标文件中的分项报价。</w:t>
      </w:r>
      <w:r>
        <w:rPr>
          <w:rFonts w:hint="eastAsia" w:ascii="方正仿宋_GB2312" w:hAnsi="方正仿宋_GB2312" w:eastAsia="方正仿宋_GB2312" w:cs="方正仿宋_GB2312"/>
          <w:bCs/>
          <w:sz w:val="24"/>
          <w:szCs w:val="24"/>
          <w:lang w:eastAsia="zh-CN"/>
        </w:rPr>
        <w:t xml:space="preserve"> </w:t>
      </w:r>
    </w:p>
    <w:p w14:paraId="55C83AC3">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lang w:eastAsia="zh-CN"/>
        </w:rPr>
      </w:pPr>
      <w:r>
        <w:rPr>
          <w:rFonts w:hint="eastAsia" w:ascii="方正仿宋_GB2312" w:hAnsi="方正仿宋_GB2312" w:eastAsia="方正仿宋_GB2312" w:cs="方正仿宋_GB2312"/>
          <w:bCs/>
          <w:sz w:val="24"/>
          <w:szCs w:val="24"/>
          <w:lang w:eastAsia="zh-CN"/>
        </w:rPr>
        <w:t xml:space="preserve">（三）费用明细与支付依据  </w:t>
      </w:r>
    </w:p>
    <w:p w14:paraId="399F28D1">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三、款项结算</w:t>
      </w:r>
    </w:p>
    <w:p w14:paraId="183563D8">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（一）付款比例</w:t>
      </w:r>
    </w:p>
    <w:p w14:paraId="05121366">
      <w:pPr>
        <w:spacing w:line="360" w:lineRule="auto"/>
        <w:ind w:firstLine="480" w:firstLineChars="200"/>
        <w:rPr>
          <w:rFonts w:hint="eastAsia" w:ascii="方正仿宋_GB18030" w:hAnsi="方正仿宋_GB18030" w:eastAsia="方正仿宋_GB18030" w:cs="方正仿宋_GB18030"/>
          <w:bCs/>
          <w:sz w:val="24"/>
          <w:szCs w:val="24"/>
          <w:lang w:val="zh-CN"/>
        </w:rPr>
      </w:pPr>
      <w:r>
        <w:rPr>
          <w:rFonts w:hint="eastAsia" w:ascii="方正仿宋_GB18030" w:hAnsi="方正仿宋_GB18030" w:eastAsia="方正仿宋_GB18030" w:cs="方正仿宋_GB18030"/>
          <w:bCs/>
          <w:sz w:val="24"/>
          <w:szCs w:val="24"/>
        </w:rPr>
        <w:t>付款方式：</w:t>
      </w:r>
      <w:r>
        <w:rPr>
          <w:rFonts w:hint="eastAsia" w:ascii="方正仿宋_GB18030" w:hAnsi="方正仿宋_GB18030" w:eastAsia="方正仿宋_GB18030" w:cs="方正仿宋_GB18030"/>
          <w:bCs/>
          <w:sz w:val="24"/>
          <w:szCs w:val="24"/>
          <w:lang w:val="zh-CN"/>
        </w:rPr>
        <w:t>分期付款</w:t>
      </w:r>
    </w:p>
    <w:p w14:paraId="6E0F94EB">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lang w:val="en-US" w:eastAsia="zh-CN"/>
        </w:rPr>
        <w:t>本项目分三期支付，具体如下：</w:t>
      </w:r>
    </w:p>
    <w:p w14:paraId="5C517B5D">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第一期（合同签订后）：合同签订之日起15个工作日内，甲方向乙方支付合同总价的45%</w:t>
      </w:r>
      <w:r>
        <w:rPr>
          <w:rFonts w:hint="eastAsia" w:ascii="方正仿宋_GB18030" w:hAnsi="方正仿宋_GB18030" w:eastAsia="方正仿宋_GB18030" w:cs="方正仿宋_GB18030"/>
          <w:bCs/>
          <w:sz w:val="24"/>
          <w:szCs w:val="24"/>
          <w:lang w:eastAsia="zh-CN"/>
        </w:rPr>
        <w:t>作为</w:t>
      </w:r>
      <w:r>
        <w:rPr>
          <w:rFonts w:hint="eastAsia" w:ascii="方正仿宋_GB18030" w:hAnsi="方正仿宋_GB18030" w:eastAsia="方正仿宋_GB18030" w:cs="方正仿宋_GB18030"/>
          <w:bCs/>
          <w:sz w:val="24"/>
          <w:szCs w:val="24"/>
        </w:rPr>
        <w:t>预付款。</w:t>
      </w:r>
    </w:p>
    <w:p w14:paraId="7CD167F2">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第二期（2027年4月）：2027年4月30日前，</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乙方自合同签订之日起至2027年3月</w:t>
      </w:r>
      <w:r>
        <w:rPr>
          <w:rFonts w:hint="eastAsia" w:ascii="方正仿宋_GB18030" w:hAnsi="方正仿宋_GB18030" w:eastAsia="方正仿宋_GB18030" w:cs="方正仿宋_GB18030"/>
          <w:bCs/>
          <w:sz w:val="24"/>
          <w:szCs w:val="24"/>
          <w:lang w:val="en-US" w:eastAsia="zh-CN"/>
        </w:rPr>
        <w:t>31日</w:t>
      </w:r>
      <w:r>
        <w:rPr>
          <w:rFonts w:hint="eastAsia" w:ascii="方正仿宋_GB18030" w:hAnsi="方正仿宋_GB18030" w:eastAsia="方正仿宋_GB18030" w:cs="方正仿宋_GB18030"/>
          <w:bCs/>
          <w:sz w:val="24"/>
          <w:szCs w:val="24"/>
        </w:rPr>
        <w:t>的运维工作完成情况</w:t>
      </w:r>
      <w:r>
        <w:rPr>
          <w:rFonts w:hint="eastAsia" w:ascii="方正仿宋_GB18030" w:hAnsi="方正仿宋_GB18030" w:eastAsia="方正仿宋_GB18030" w:cs="方正仿宋_GB18030"/>
          <w:bCs/>
          <w:sz w:val="24"/>
          <w:szCs w:val="24"/>
          <w:lang w:eastAsia="zh-CN"/>
        </w:rPr>
        <w:t>进行确认。甲方在书面确认后，按照该期间各季度的绩效考核成绩得分核算</w:t>
      </w:r>
      <w:r>
        <w:rPr>
          <w:rFonts w:hint="eastAsia" w:ascii="方正仿宋_GB18030" w:hAnsi="方正仿宋_GB18030" w:eastAsia="方正仿宋_GB18030" w:cs="方正仿宋_GB18030"/>
          <w:bCs/>
          <w:sz w:val="24"/>
          <w:szCs w:val="24"/>
        </w:rPr>
        <w:t>应付费用。本期支付上限为合同总价的30%。</w:t>
      </w:r>
    </w:p>
    <w:p w14:paraId="3FA6037F">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第三期（合同到期后）：本项目服务期满（合同到期）后15个工作日内，</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w:t>
      </w:r>
      <w:r>
        <w:rPr>
          <w:rFonts w:hint="eastAsia" w:ascii="方正仿宋_GB18030" w:hAnsi="方正仿宋_GB18030" w:eastAsia="方正仿宋_GB18030" w:cs="方正仿宋_GB18030"/>
          <w:bCs/>
          <w:sz w:val="24"/>
          <w:szCs w:val="24"/>
          <w:lang w:eastAsia="zh-CN"/>
        </w:rPr>
        <w:t>全年</w:t>
      </w:r>
      <w:r>
        <w:rPr>
          <w:rFonts w:hint="eastAsia" w:ascii="方正仿宋_GB18030" w:hAnsi="方正仿宋_GB18030" w:eastAsia="方正仿宋_GB18030" w:cs="方正仿宋_GB18030"/>
          <w:bCs/>
          <w:sz w:val="24"/>
          <w:szCs w:val="24"/>
        </w:rPr>
        <w:t>运维工作完成情况</w:t>
      </w:r>
      <w:r>
        <w:rPr>
          <w:rFonts w:hint="eastAsia" w:ascii="方正仿宋_GB18030" w:hAnsi="方正仿宋_GB18030" w:eastAsia="方正仿宋_GB18030" w:cs="方正仿宋_GB18030"/>
          <w:bCs/>
          <w:sz w:val="24"/>
          <w:szCs w:val="24"/>
          <w:lang w:eastAsia="zh-CN"/>
        </w:rPr>
        <w:t>进行确认。甲方在书面确认后按照服务期内各季度的绩效考核成绩得分和全年增减项综合评价，核算合同尾款</w:t>
      </w:r>
      <w:r>
        <w:rPr>
          <w:rFonts w:hint="eastAsia" w:ascii="方正仿宋_GB18030" w:hAnsi="方正仿宋_GB18030" w:eastAsia="方正仿宋_GB18030" w:cs="方正仿宋_GB18030"/>
          <w:bCs/>
          <w:sz w:val="24"/>
          <w:szCs w:val="24"/>
        </w:rPr>
        <w:t>。</w:t>
      </w:r>
    </w:p>
    <w:p w14:paraId="77761F53">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（二）支付方式：银行转账。</w:t>
      </w:r>
    </w:p>
    <w:p w14:paraId="0669C344">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（三）结算方式：乙方在每次接受甲方付款前，开具等额发票给甲方。</w:t>
      </w:r>
    </w:p>
    <w:p w14:paraId="62CBA85C">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四、</w:t>
      </w:r>
      <w:r>
        <w:rPr>
          <w:rFonts w:hint="eastAsia" w:ascii="方正仿宋_GB2312" w:hAnsi="方正仿宋_GB2312" w:eastAsia="方正仿宋_GB2312" w:cs="方正仿宋_GB2312"/>
          <w:b/>
          <w:sz w:val="24"/>
          <w:szCs w:val="24"/>
        </w:rPr>
        <w:t>服务期限及服务地点</w:t>
      </w:r>
    </w:p>
    <w:p w14:paraId="00E6DD7A">
      <w:pPr>
        <w:pStyle w:val="20"/>
        <w:adjustRightInd w:val="0"/>
        <w:snapToGrid w:val="0"/>
        <w:spacing w:line="360" w:lineRule="auto"/>
        <w:ind w:firstLine="480" w:firstLineChars="200"/>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bCs/>
          <w:sz w:val="24"/>
          <w:szCs w:val="24"/>
        </w:rPr>
        <w:t>服务期限：</w:t>
      </w:r>
      <w:r>
        <w:rPr>
          <w:rFonts w:hint="eastAsia" w:ascii="方正仿宋_GB2312" w:hAnsi="方正仿宋_GB2312" w:eastAsia="方正仿宋_GB2312" w:cs="方正仿宋_GB2312"/>
          <w:bCs/>
          <w:sz w:val="24"/>
          <w:szCs w:val="24"/>
          <w:u w:val="single"/>
        </w:rPr>
        <w:t>自合同签订之日起</w:t>
      </w:r>
      <w:r>
        <w:rPr>
          <w:rFonts w:hint="eastAsia" w:ascii="方正仿宋_GB2312" w:hAnsi="方正仿宋_GB2312" w:eastAsia="方正仿宋_GB2312" w:cs="方正仿宋_GB2312"/>
          <w:bCs/>
          <w:sz w:val="24"/>
          <w:szCs w:val="24"/>
          <w:u w:val="single"/>
          <w:lang w:val="en-US" w:eastAsia="zh-CN"/>
        </w:rPr>
        <w:t>一</w:t>
      </w:r>
      <w:r>
        <w:rPr>
          <w:rFonts w:hint="eastAsia" w:ascii="方正仿宋_GB2312" w:hAnsi="方正仿宋_GB2312" w:eastAsia="方正仿宋_GB2312" w:cs="方正仿宋_GB2312"/>
          <w:bCs/>
          <w:sz w:val="24"/>
          <w:szCs w:val="24"/>
          <w:u w:val="single"/>
        </w:rPr>
        <w:t>年</w:t>
      </w:r>
    </w:p>
    <w:p w14:paraId="3CE62776">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服务地点：</w:t>
      </w:r>
      <w:r>
        <w:rPr>
          <w:rFonts w:hint="eastAsia" w:ascii="方正仿宋_GB2312" w:hAnsi="方正仿宋_GB2312" w:eastAsia="方正仿宋_GB2312" w:cs="方正仿宋_GB2312"/>
          <w:bCs/>
          <w:sz w:val="24"/>
          <w:szCs w:val="24"/>
          <w:u w:val="single"/>
        </w:rPr>
        <w:t xml:space="preserve">                </w:t>
      </w:r>
    </w:p>
    <w:p w14:paraId="44660A35">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五、双方的权利和义务</w:t>
      </w:r>
    </w:p>
    <w:p w14:paraId="68B068CC">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双方确定，在本合同有效期内，甲方指定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为甲方项目联系人（电话：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为乙方项目联系人（电话：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29DA26E9">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一方变更项目联系人的，应当及时以书面形式通知另一方。未及时通知并影响本合同履行或造成损失的，应承担相应的责任。</w:t>
      </w:r>
    </w:p>
    <w:p w14:paraId="2A1A337B">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1.甲方的权利和义务</w:t>
      </w:r>
    </w:p>
    <w:p w14:paraId="079CC601">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1.1在实施过程中甲方根据需要及时向乙方提供项目有关背景资料。</w:t>
      </w:r>
    </w:p>
    <w:p w14:paraId="124CF28C">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1.2甲方应选派人员参加项目的全过程，配合乙方人员进行项目实施。</w:t>
      </w:r>
    </w:p>
    <w:p w14:paraId="753838A9">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1.3甲方指派的项目负责人，全权代表甲方进行项目实施协调工作，并对乙方提交的项目过程文档进行签字确认。</w:t>
      </w:r>
    </w:p>
    <w:p w14:paraId="6A16C715">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1.4按照合同约定向乙方支付合同款项。</w:t>
      </w:r>
    </w:p>
    <w:p w14:paraId="0BBB2934">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1.5甲方负责组织项目绩效考核。</w:t>
      </w:r>
    </w:p>
    <w:p w14:paraId="01515B98">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2.乙方的权利和义务</w:t>
      </w:r>
    </w:p>
    <w:p w14:paraId="0AAB0D49">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5913F0C2">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6086081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2.3乙方指定一名项目经理作为乙方现场总代表，协助甲方人员解决可能出现的技术问题。如果甲方认为在工作现场的乙方任何成员不称职，甲方有权要求乙方另外指派合乎甲方要求的人员。</w:t>
      </w:r>
    </w:p>
    <w:p w14:paraId="379D05A1">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2.4在项目实施过程中，乙方应当按甲方提出的时间节点完成各项工作，并按项目进度提交相应的交付物，对项目过程中的需求偏差、进度偏差，应按项目的变更管理流程，与甲方及时协商、确认和调整。</w:t>
      </w:r>
    </w:p>
    <w:p w14:paraId="2DE9C415">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0FA7A02E">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2.6 乙方应保证整个项目的整体实施效果达到项目工作的总体目标，对项目的实施工作承担总体责任。</w:t>
      </w:r>
    </w:p>
    <w:p w14:paraId="25CA5431">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2.7 乙方应及时完成交接工作并提供服务，运维服务不得以任何理由中断，如对甲方工作产生影响，乙方应承担相应责任。</w:t>
      </w:r>
    </w:p>
    <w:p w14:paraId="7570ABD5">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3.乙方承诺</w:t>
      </w:r>
    </w:p>
    <w:p w14:paraId="069754D3">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3.1乙方提供足够的技术力量，保证项目的顺利进行。</w:t>
      </w:r>
    </w:p>
    <w:p w14:paraId="3D64DFCB">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3.2</w:t>
      </w:r>
      <w:r>
        <w:rPr>
          <w:rFonts w:hint="eastAsia" w:ascii="方正仿宋_GB2312" w:hAnsi="方正仿宋_GB2312" w:eastAsia="方正仿宋_GB2312" w:cs="方正仿宋_GB2312"/>
          <w:kern w:val="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项目经理</w:t>
      </w:r>
      <w:r>
        <w:rPr>
          <w:rFonts w:hint="eastAsia" w:ascii="方正仿宋_GB2312" w:hAnsi="方正仿宋_GB2312" w:eastAsia="方正仿宋_GB2312" w:cs="方正仿宋_GB2312"/>
          <w:kern w:val="2"/>
          <w:sz w:val="24"/>
          <w:szCs w:val="24"/>
        </w:rPr>
        <w:t>为本项目最高管理者（</w:t>
      </w:r>
      <w:r>
        <w:rPr>
          <w:rFonts w:hint="eastAsia" w:ascii="方正仿宋_GB2312" w:hAnsi="方正仿宋_GB2312" w:eastAsia="方正仿宋_GB2312" w:cs="方正仿宋_GB2312"/>
          <w:bCs/>
          <w:sz w:val="24"/>
          <w:szCs w:val="24"/>
        </w:rPr>
        <w:t>项目人员团队明细详见投标文件中的人员组成表</w:t>
      </w:r>
      <w:r>
        <w:rPr>
          <w:rFonts w:hint="eastAsia" w:ascii="方正仿宋_GB2312" w:hAnsi="方正仿宋_GB2312" w:eastAsia="方正仿宋_GB2312" w:cs="方正仿宋_GB2312"/>
          <w:kern w:val="2"/>
          <w:sz w:val="24"/>
          <w:szCs w:val="24"/>
        </w:rPr>
        <w:t>），</w:t>
      </w:r>
      <w:r>
        <w:rPr>
          <w:rFonts w:hint="eastAsia" w:ascii="方正仿宋_GB2312" w:hAnsi="方正仿宋_GB2312" w:eastAsia="方正仿宋_GB2312" w:cs="方正仿宋_GB2312"/>
          <w:sz w:val="24"/>
          <w:szCs w:val="24"/>
        </w:rPr>
        <w:t>至运维服务期结束，乙方提供不少于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人的驻场运维服务，完成每周5×8小时驻场运维服务。其中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名驻场人员驻扎甲方现场，另</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名驻场人员要求出现临时性突发工作需求时半小时内到达甲方现场。如驻场人员无法满足工作需求时，甲方有权利要求乙方补充驻场人员。</w:t>
      </w:r>
    </w:p>
    <w:p w14:paraId="622C10F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3.3合同期满结束后，如乙方不再继续承担下一年的运维服务工作，乙方有义务按甲方要求做好交接工作。</w:t>
      </w:r>
    </w:p>
    <w:p w14:paraId="7C0B6A18">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3.4乙方在履行合同期间应遵守甲方出台的各项制度</w:t>
      </w:r>
    </w:p>
    <w:p w14:paraId="4897661B">
      <w:pPr>
        <w:autoSpaceDE w:val="0"/>
        <w:autoSpaceDN w:val="0"/>
        <w:adjustRightInd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六、考核办法</w:t>
      </w:r>
    </w:p>
    <w:p w14:paraId="2BCB84C8">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（一）针对此项目，甲方指定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为考核负责人。</w:t>
      </w:r>
    </w:p>
    <w:p w14:paraId="62FEDEC6">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考核服务项目的划分：依据费用构成设置，每次分别对西安市39个街镇国标六参数空气自动监测站运维服务进行绩效考核。每一部分的具体考核评分细则见本合同附件（附件为招标文件中对各子项目的考核办法）。</w:t>
      </w:r>
    </w:p>
    <w:p w14:paraId="03F78FAA">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（三）考核服务结算办法：甲方按照付款周期，依照附件中的各部分评分标准，每次对各部分分别进行考核评分。</w:t>
      </w:r>
    </w:p>
    <w:p w14:paraId="33CDBE6E">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七、知识产权</w:t>
      </w:r>
    </w:p>
    <w:p w14:paraId="4848ACEF">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（一）本项目知识产权归甲方所有。</w:t>
      </w:r>
    </w:p>
    <w:p w14:paraId="34693B5C">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60989629">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（三）乙方为执行本合同而提供的技术资料使用权归甲方所有。</w:t>
      </w:r>
    </w:p>
    <w:p w14:paraId="35AC67AD">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八、保密规定</w:t>
      </w:r>
    </w:p>
    <w:p w14:paraId="359230B2">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53C233F">
      <w:pPr>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九、其他事项</w:t>
      </w:r>
    </w:p>
    <w:p w14:paraId="2B2867AE">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（一）乙方不得转让、分包给其它单位或个人。</w:t>
      </w:r>
    </w:p>
    <w:p w14:paraId="31E95B27">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（二）乙方的投标文件和承诺等内容将列入合同。</w:t>
      </w:r>
    </w:p>
    <w:p w14:paraId="0D1E1CD7">
      <w:pPr>
        <w:snapToGrid w:val="0"/>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sz w:val="24"/>
          <w:szCs w:val="24"/>
        </w:rPr>
        <w:t>十、违约责任</w:t>
      </w:r>
    </w:p>
    <w:p w14:paraId="68FA084D">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（一）甲、乙双方须严格执行本合同条款的规定，全面履行合同，违反本合同相关约定的，按《</w:t>
      </w:r>
      <w:r>
        <w:rPr>
          <w:rFonts w:hint="eastAsia" w:ascii="方正仿宋_GB2312" w:hAnsi="方正仿宋_GB2312" w:eastAsia="方正仿宋_GB2312" w:cs="方正仿宋_GB2312"/>
          <w:bCs/>
          <w:sz w:val="24"/>
          <w:szCs w:val="24"/>
        </w:rPr>
        <w:t>中华人民共和国民法典</w:t>
      </w:r>
      <w:r>
        <w:rPr>
          <w:rFonts w:hint="eastAsia" w:ascii="方正仿宋_GB2312" w:hAnsi="方正仿宋_GB2312" w:eastAsia="方正仿宋_GB2312" w:cs="方正仿宋_GB2312"/>
          <w:sz w:val="24"/>
          <w:szCs w:val="24"/>
        </w:rPr>
        <w:t>》的有关规定承担相应责任。</w:t>
      </w:r>
    </w:p>
    <w:p w14:paraId="4F4A4878">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（二）乙方未按合同要求提供服务或服务质量不能满足甲方要求，甲方有权终止本合同并对乙方的违约行为进行追究。</w:t>
      </w:r>
    </w:p>
    <w:p w14:paraId="38368A7F">
      <w:pPr>
        <w:autoSpaceDE w:val="0"/>
        <w:autoSpaceDN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十一、合同生效</w:t>
      </w:r>
    </w:p>
    <w:p w14:paraId="7FC9D425">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（一）本合同经甲、乙双方签字盖章后生效。</w:t>
      </w:r>
    </w:p>
    <w:p w14:paraId="18B564A3">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（二）本合同一式</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份，甲乙双方各执</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份，代理机构留存</w:t>
      </w:r>
      <w:r>
        <w:rPr>
          <w:rFonts w:hint="eastAsia" w:ascii="方正仿宋_GB2312" w:hAnsi="方正仿宋_GB2312" w:eastAsia="方正仿宋_GB2312" w:cs="方正仿宋_GB2312"/>
          <w:sz w:val="24"/>
          <w:szCs w:val="24"/>
          <w:u w:val="single"/>
        </w:rPr>
        <w:t xml:space="preserve"> 壹 </w:t>
      </w:r>
      <w:r>
        <w:rPr>
          <w:rFonts w:hint="eastAsia" w:ascii="方正仿宋_GB2312" w:hAnsi="方正仿宋_GB2312" w:eastAsia="方正仿宋_GB2312" w:cs="方正仿宋_GB2312"/>
          <w:sz w:val="24"/>
          <w:szCs w:val="24"/>
        </w:rPr>
        <w:t>份。</w:t>
      </w:r>
    </w:p>
    <w:p w14:paraId="75D1814C">
      <w:pPr>
        <w:widowControl/>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（三）本合同如有未尽事宜，甲、乙双方协商解决。</w:t>
      </w:r>
    </w:p>
    <w:p w14:paraId="06405BD4">
      <w:pPr>
        <w:pStyle w:val="11"/>
        <w:spacing w:before="0" w:beforeAutospacing="0" w:after="0" w:afterAutospacing="0" w:line="360" w:lineRule="auto"/>
        <w:rPr>
          <w:rFonts w:hint="eastAsia" w:ascii="方正仿宋_GB2312" w:hAnsi="方正仿宋_GB2312" w:eastAsia="方正仿宋_GB2312" w:cs="方正仿宋_GB2312"/>
          <w:sz w:val="24"/>
          <w:szCs w:val="24"/>
        </w:rPr>
      </w:pPr>
    </w:p>
    <w:p w14:paraId="37347185">
      <w:pPr>
        <w:pStyle w:val="11"/>
        <w:spacing w:before="0" w:beforeAutospacing="0" w:after="0" w:afterAutospacing="0" w:line="360" w:lineRule="auto"/>
        <w:rPr>
          <w:rFonts w:hint="eastAsia" w:ascii="方正仿宋_GB2312" w:hAnsi="方正仿宋_GB2312" w:eastAsia="方正仿宋_GB2312" w:cs="方正仿宋_GB2312"/>
          <w:sz w:val="24"/>
          <w:szCs w:val="24"/>
        </w:rPr>
      </w:pPr>
    </w:p>
    <w:p w14:paraId="09F86089">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   （盖章）</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乙方：（盖章）</w:t>
      </w:r>
    </w:p>
    <w:p w14:paraId="29167EF2">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地址：</w:t>
      </w:r>
    </w:p>
    <w:p w14:paraId="4034867A">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                            邮编：</w:t>
      </w:r>
    </w:p>
    <w:p w14:paraId="4A5217E1">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                      法定代表人：</w:t>
      </w:r>
    </w:p>
    <w:p w14:paraId="2021CF03">
      <w:pPr>
        <w:numPr>
          <w:ilvl w:val="0"/>
          <w:numId w:val="0"/>
        </w:numPr>
        <w:tabs>
          <w:tab w:val="left" w:pos="9030"/>
        </w:tabs>
        <w:snapToGrid w:val="0"/>
        <w:spacing w:line="360" w:lineRule="auto"/>
        <w:ind w:right="-62" w:rightChars="0"/>
        <w:jc w:val="center"/>
        <w:outlineLvl w:val="0"/>
        <w:rPr>
          <w:rFonts w:hint="eastAsia" w:ascii="方正仿宋_GB2312" w:hAnsi="方正仿宋_GB2312" w:eastAsia="方正仿宋_GB2312" w:cs="方正仿宋_GB2312"/>
          <w:b/>
          <w:bCs/>
          <w:sz w:val="28"/>
          <w:szCs w:val="28"/>
          <w:lang w:val="zh-CN"/>
        </w:rPr>
      </w:pPr>
      <w:r>
        <w:rPr>
          <w:rFonts w:hint="eastAsia" w:ascii="方正仿宋_GB2312" w:hAnsi="方正仿宋_GB2312" w:eastAsia="方正仿宋_GB2312" w:cs="方正仿宋_GB2312"/>
          <w:b/>
          <w:bCs/>
          <w:sz w:val="28"/>
          <w:szCs w:val="28"/>
          <w:lang w:val="en-US" w:eastAsia="zh-CN"/>
        </w:rPr>
        <w:t>采购包4合同：</w:t>
      </w:r>
      <w:r>
        <w:rPr>
          <w:rFonts w:hint="eastAsia" w:ascii="方正仿宋_GB2312" w:hAnsi="方正仿宋_GB2312" w:eastAsia="方正仿宋_GB2312" w:cs="方正仿宋_GB2312"/>
          <w:b/>
          <w:bCs/>
          <w:sz w:val="28"/>
          <w:szCs w:val="28"/>
          <w:lang w:val="zh-CN"/>
        </w:rPr>
        <w:t>拟签订的合同条款文本</w:t>
      </w:r>
    </w:p>
    <w:p w14:paraId="7E2801BA">
      <w:pPr>
        <w:pStyle w:val="7"/>
        <w:numPr>
          <w:ilvl w:val="0"/>
          <w:numId w:val="0"/>
        </w:numPr>
        <w:spacing w:line="360"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（具体以实际签订合同文本）</w:t>
      </w:r>
    </w:p>
    <w:p w14:paraId="2A5E1661">
      <w:pPr>
        <w:pStyle w:val="8"/>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甲方(招标人)：</w:t>
      </w:r>
      <w:r>
        <w:rPr>
          <w:rFonts w:hint="eastAsia" w:ascii="方正仿宋_GB2312" w:hAnsi="方正仿宋_GB2312" w:eastAsia="方正仿宋_GB2312" w:cs="方正仿宋_GB2312"/>
          <w:sz w:val="24"/>
          <w:szCs w:val="24"/>
          <w:u w:val="single"/>
        </w:rPr>
        <w:t xml:space="preserve">                                        </w:t>
      </w:r>
    </w:p>
    <w:p w14:paraId="17E3BC54">
      <w:pPr>
        <w:pStyle w:val="8"/>
        <w:spacing w:line="360" w:lineRule="auto"/>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乙方(供应商)：</w:t>
      </w:r>
      <w:r>
        <w:rPr>
          <w:rFonts w:hint="eastAsia" w:ascii="方正仿宋_GB2312" w:hAnsi="方正仿宋_GB2312" w:eastAsia="方正仿宋_GB2312" w:cs="方正仿宋_GB2312"/>
          <w:sz w:val="24"/>
          <w:szCs w:val="24"/>
          <w:u w:val="single"/>
        </w:rPr>
        <w:t xml:space="preserve">                                        </w:t>
      </w:r>
    </w:p>
    <w:p w14:paraId="54F22B2A">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z w:val="24"/>
          <w:szCs w:val="24"/>
        </w:rPr>
        <w:t>依据《中华人民共和国民法典》和《中华人民共和国政府采购法》的相关规定和</w:t>
      </w:r>
      <w:r>
        <w:rPr>
          <w:rFonts w:hint="eastAsia" w:ascii="方正仿宋_GB2312" w:hAnsi="方正仿宋_GB2312" w:eastAsia="方正仿宋_GB2312" w:cs="方正仿宋_GB2312"/>
          <w:b/>
          <w:bCs w:val="0"/>
          <w:sz w:val="24"/>
          <w:szCs w:val="24"/>
          <w:u w:val="single"/>
        </w:rPr>
        <w:t>2026年西安市市级监测网运维项目</w:t>
      </w:r>
      <w:r>
        <w:rPr>
          <w:rFonts w:hint="eastAsia" w:ascii="方正仿宋_GB2312" w:hAnsi="方正仿宋_GB2312" w:eastAsia="方正仿宋_GB2312" w:cs="方正仿宋_GB2312"/>
          <w:b/>
          <w:bCs w:val="0"/>
          <w:sz w:val="24"/>
          <w:szCs w:val="24"/>
          <w:u w:val="single"/>
          <w:lang w:val="en-US" w:eastAsia="zh-CN"/>
        </w:rPr>
        <w:t>采购包4</w:t>
      </w:r>
      <w:r>
        <w:rPr>
          <w:rFonts w:hint="eastAsia" w:ascii="方正仿宋_GB2312" w:hAnsi="方正仿宋_GB2312" w:eastAsia="方正仿宋_GB2312" w:cs="方正仿宋_GB2312"/>
          <w:bCs/>
          <w:sz w:val="24"/>
          <w:szCs w:val="24"/>
        </w:rPr>
        <w:t>采购项目招标文件、投标文件，经甲乙双方协商，签订本合同，共同信守。</w:t>
      </w:r>
    </w:p>
    <w:p w14:paraId="05D455D5">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rPr>
        <w:t>一、服务内容</w:t>
      </w:r>
    </w:p>
    <w:p w14:paraId="4FA3A4A8">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2026年西安市市级监测网运维项目，运维服务范围包括：</w:t>
      </w:r>
      <w:r>
        <w:rPr>
          <w:rFonts w:hint="eastAsia" w:ascii="方正仿宋_GB2312" w:hAnsi="方正仿宋_GB2312" w:eastAsia="方正仿宋_GB2312" w:cs="方正仿宋_GB2312"/>
          <w:bCs/>
          <w:sz w:val="24"/>
          <w:szCs w:val="24"/>
          <w:lang w:val="en-US" w:eastAsia="zh-CN"/>
        </w:rPr>
        <w:t>西安市102个空气站、22个水站、4套有机废气和36个道路空气监测站的质控比对服务。</w:t>
      </w:r>
    </w:p>
    <w:p w14:paraId="11DC3924">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二、合同价款</w:t>
      </w:r>
    </w:p>
    <w:p w14:paraId="26446796">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（一）合同总价款（中标金额）为（大写）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（小写）</w:t>
      </w:r>
      <w:r>
        <w:rPr>
          <w:rFonts w:hint="eastAsia" w:ascii="方正仿宋_GB2312" w:hAnsi="方正仿宋_GB2312" w:eastAsia="方正仿宋_GB2312" w:cs="方正仿宋_GB2312"/>
          <w:bCs/>
          <w:sz w:val="24"/>
          <w:szCs w:val="24"/>
          <w:u w:val="single"/>
        </w:rPr>
        <w:t xml:space="preserve">    </w:t>
      </w:r>
      <w:r>
        <w:rPr>
          <w:rFonts w:hint="eastAsia" w:ascii="方正仿宋_GB2312" w:hAnsi="方正仿宋_GB2312" w:eastAsia="方正仿宋_GB2312" w:cs="方正仿宋_GB2312"/>
          <w:bCs/>
          <w:sz w:val="24"/>
          <w:szCs w:val="24"/>
        </w:rPr>
        <w:t>。</w:t>
      </w:r>
    </w:p>
    <w:p w14:paraId="2CBA102A">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（二）合同总价款由</w:t>
      </w:r>
      <w:r>
        <w:rPr>
          <w:rFonts w:hint="eastAsia" w:ascii="方正仿宋_GB2312" w:hAnsi="方正仿宋_GB2312" w:eastAsia="方正仿宋_GB2312" w:cs="方正仿宋_GB2312"/>
          <w:bCs/>
          <w:sz w:val="24"/>
          <w:szCs w:val="24"/>
          <w:lang w:val="en-US" w:eastAsia="zh-CN"/>
        </w:rPr>
        <w:t>西安市102个空气站、22个水站、4套有机废气和36个道路空气监测站的质控比对服务</w:t>
      </w:r>
      <w:r>
        <w:rPr>
          <w:rFonts w:hint="eastAsia" w:ascii="方正仿宋_GB2312" w:hAnsi="方正仿宋_GB2312" w:eastAsia="方正仿宋_GB2312" w:cs="方正仿宋_GB2312"/>
          <w:bCs/>
          <w:sz w:val="24"/>
          <w:szCs w:val="24"/>
        </w:rPr>
        <w:t>，各部分费用组成投标文件中的分项报价。</w:t>
      </w:r>
    </w:p>
    <w:p w14:paraId="0D931ACC">
      <w:pPr>
        <w:autoSpaceDE w:val="0"/>
        <w:autoSpaceDN w:val="0"/>
        <w:adjustRightInd w:val="0"/>
        <w:snapToGrid w:val="0"/>
        <w:spacing w:line="360" w:lineRule="auto"/>
        <w:ind w:firstLine="480" w:firstLineChars="200"/>
        <w:rPr>
          <w:rFonts w:hint="eastAsia"/>
        </w:rPr>
      </w:pPr>
      <w:r>
        <w:rPr>
          <w:rFonts w:hint="eastAsia" w:ascii="方正仿宋_GB2312" w:hAnsi="方正仿宋_GB2312" w:eastAsia="方正仿宋_GB2312" w:cs="方正仿宋_GB2312"/>
          <w:bCs/>
          <w:sz w:val="24"/>
          <w:szCs w:val="24"/>
          <w:lang w:eastAsia="zh-CN"/>
        </w:rPr>
        <w:t xml:space="preserve">（三）费用明细与支付依据  </w:t>
      </w:r>
    </w:p>
    <w:p w14:paraId="0922F47F">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三、款项结算</w:t>
      </w:r>
    </w:p>
    <w:p w14:paraId="0EF441B9">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（一）付款比例</w:t>
      </w:r>
    </w:p>
    <w:p w14:paraId="04EBF0E5">
      <w:pPr>
        <w:spacing w:line="360" w:lineRule="auto"/>
        <w:ind w:firstLine="480" w:firstLineChars="200"/>
        <w:rPr>
          <w:rFonts w:hint="eastAsia" w:ascii="方正仿宋_GB18030" w:hAnsi="方正仿宋_GB18030" w:eastAsia="方正仿宋_GB18030" w:cs="方正仿宋_GB18030"/>
          <w:bCs/>
          <w:sz w:val="24"/>
          <w:szCs w:val="24"/>
          <w:lang w:val="zh-CN"/>
        </w:rPr>
      </w:pPr>
      <w:r>
        <w:rPr>
          <w:rFonts w:hint="eastAsia" w:ascii="方正仿宋_GB18030" w:hAnsi="方正仿宋_GB18030" w:eastAsia="方正仿宋_GB18030" w:cs="方正仿宋_GB18030"/>
          <w:bCs/>
          <w:sz w:val="24"/>
          <w:szCs w:val="24"/>
        </w:rPr>
        <w:t>付款方式：</w:t>
      </w:r>
      <w:r>
        <w:rPr>
          <w:rFonts w:hint="eastAsia" w:ascii="方正仿宋_GB18030" w:hAnsi="方正仿宋_GB18030" w:eastAsia="方正仿宋_GB18030" w:cs="方正仿宋_GB18030"/>
          <w:bCs/>
          <w:sz w:val="24"/>
          <w:szCs w:val="24"/>
          <w:lang w:val="zh-CN"/>
        </w:rPr>
        <w:t>分期付款</w:t>
      </w:r>
    </w:p>
    <w:p w14:paraId="3D08D2A3">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lang w:val="en-US" w:eastAsia="zh-CN"/>
        </w:rPr>
        <w:t>本项目分三期支付，具体如下：</w:t>
      </w:r>
    </w:p>
    <w:p w14:paraId="78BFB140">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第一期（合同签订后）：合同签订之日起15个工作日内，甲方向乙方支付合同总价的45%</w:t>
      </w:r>
      <w:r>
        <w:rPr>
          <w:rFonts w:hint="eastAsia" w:ascii="方正仿宋_GB18030" w:hAnsi="方正仿宋_GB18030" w:eastAsia="方正仿宋_GB18030" w:cs="方正仿宋_GB18030"/>
          <w:bCs/>
          <w:sz w:val="24"/>
          <w:szCs w:val="24"/>
          <w:lang w:eastAsia="zh-CN"/>
        </w:rPr>
        <w:t>作为</w:t>
      </w:r>
      <w:r>
        <w:rPr>
          <w:rFonts w:hint="eastAsia" w:ascii="方正仿宋_GB18030" w:hAnsi="方正仿宋_GB18030" w:eastAsia="方正仿宋_GB18030" w:cs="方正仿宋_GB18030"/>
          <w:bCs/>
          <w:sz w:val="24"/>
          <w:szCs w:val="24"/>
        </w:rPr>
        <w:t>预付款。</w:t>
      </w:r>
    </w:p>
    <w:p w14:paraId="1D28FE4D">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第二期（2027年4月）：2027年4月30日前，</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乙方自合同签订之日起至2027年3月</w:t>
      </w:r>
      <w:r>
        <w:rPr>
          <w:rFonts w:hint="eastAsia" w:ascii="方正仿宋_GB18030" w:hAnsi="方正仿宋_GB18030" w:eastAsia="方正仿宋_GB18030" w:cs="方正仿宋_GB18030"/>
          <w:bCs/>
          <w:sz w:val="24"/>
          <w:szCs w:val="24"/>
          <w:lang w:val="en-US" w:eastAsia="zh-CN"/>
        </w:rPr>
        <w:t>31日</w:t>
      </w:r>
      <w:r>
        <w:rPr>
          <w:rFonts w:hint="eastAsia" w:ascii="方正仿宋_GB18030" w:hAnsi="方正仿宋_GB18030" w:eastAsia="方正仿宋_GB18030" w:cs="方正仿宋_GB18030"/>
          <w:bCs/>
          <w:sz w:val="24"/>
          <w:szCs w:val="24"/>
        </w:rPr>
        <w:t>的运维工作完成情况</w:t>
      </w:r>
      <w:r>
        <w:rPr>
          <w:rFonts w:hint="eastAsia" w:ascii="方正仿宋_GB18030" w:hAnsi="方正仿宋_GB18030" w:eastAsia="方正仿宋_GB18030" w:cs="方正仿宋_GB18030"/>
          <w:bCs/>
          <w:sz w:val="24"/>
          <w:szCs w:val="24"/>
          <w:lang w:eastAsia="zh-CN"/>
        </w:rPr>
        <w:t>进行确认。甲方在书面确认后，按照该期间各季度的绩效考核成绩得分核算</w:t>
      </w:r>
      <w:r>
        <w:rPr>
          <w:rFonts w:hint="eastAsia" w:ascii="方正仿宋_GB18030" w:hAnsi="方正仿宋_GB18030" w:eastAsia="方正仿宋_GB18030" w:cs="方正仿宋_GB18030"/>
          <w:bCs/>
          <w:sz w:val="24"/>
          <w:szCs w:val="24"/>
        </w:rPr>
        <w:t>应付费用。本期支付上限为合同总价的30%。</w:t>
      </w:r>
    </w:p>
    <w:p w14:paraId="5122B2E3">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第三期（合同到期后）：本项目服务期满（合同到期）后15个工作日内，</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w:t>
      </w:r>
      <w:r>
        <w:rPr>
          <w:rFonts w:hint="eastAsia" w:ascii="方正仿宋_GB18030" w:hAnsi="方正仿宋_GB18030" w:eastAsia="方正仿宋_GB18030" w:cs="方正仿宋_GB18030"/>
          <w:bCs/>
          <w:sz w:val="24"/>
          <w:szCs w:val="24"/>
          <w:lang w:eastAsia="zh-CN"/>
        </w:rPr>
        <w:t>全年</w:t>
      </w:r>
      <w:r>
        <w:rPr>
          <w:rFonts w:hint="eastAsia" w:ascii="方正仿宋_GB18030" w:hAnsi="方正仿宋_GB18030" w:eastAsia="方正仿宋_GB18030" w:cs="方正仿宋_GB18030"/>
          <w:bCs/>
          <w:sz w:val="24"/>
          <w:szCs w:val="24"/>
        </w:rPr>
        <w:t>运维工作完成情况</w:t>
      </w:r>
      <w:r>
        <w:rPr>
          <w:rFonts w:hint="eastAsia" w:ascii="方正仿宋_GB18030" w:hAnsi="方正仿宋_GB18030" w:eastAsia="方正仿宋_GB18030" w:cs="方正仿宋_GB18030"/>
          <w:bCs/>
          <w:sz w:val="24"/>
          <w:szCs w:val="24"/>
          <w:lang w:eastAsia="zh-CN"/>
        </w:rPr>
        <w:t>进行确认。甲方在书面确认后按照服务期内各季度的绩效考核成绩得分和全年增减项综合评价，核算合同尾款</w:t>
      </w:r>
      <w:r>
        <w:rPr>
          <w:rFonts w:hint="eastAsia" w:ascii="方正仿宋_GB18030" w:hAnsi="方正仿宋_GB18030" w:eastAsia="方正仿宋_GB18030" w:cs="方正仿宋_GB18030"/>
          <w:bCs/>
          <w:sz w:val="24"/>
          <w:szCs w:val="24"/>
        </w:rPr>
        <w:t>。</w:t>
      </w:r>
    </w:p>
    <w:p w14:paraId="149C0474">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Cs/>
          <w:sz w:val="24"/>
          <w:szCs w:val="24"/>
        </w:rPr>
        <w:t>（二）支付方式：银行转账。</w:t>
      </w:r>
    </w:p>
    <w:p w14:paraId="6F53FBDE">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（三）结算方式：乙方在每次接受甲方付款前，开具等额发票给甲方。</w:t>
      </w:r>
    </w:p>
    <w:p w14:paraId="48350337">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四、</w:t>
      </w:r>
      <w:r>
        <w:rPr>
          <w:rFonts w:hint="eastAsia" w:ascii="方正仿宋_GB2312" w:hAnsi="方正仿宋_GB2312" w:eastAsia="方正仿宋_GB2312" w:cs="方正仿宋_GB2312"/>
          <w:b/>
          <w:sz w:val="24"/>
          <w:szCs w:val="24"/>
        </w:rPr>
        <w:t>服务期限及服务地点</w:t>
      </w:r>
    </w:p>
    <w:p w14:paraId="628AF640">
      <w:pPr>
        <w:pStyle w:val="20"/>
        <w:adjustRightInd w:val="0"/>
        <w:snapToGrid w:val="0"/>
        <w:spacing w:line="360" w:lineRule="auto"/>
        <w:ind w:firstLine="480" w:firstLineChars="200"/>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bCs/>
          <w:sz w:val="24"/>
          <w:szCs w:val="24"/>
        </w:rPr>
        <w:t>服务期限：</w:t>
      </w:r>
      <w:r>
        <w:rPr>
          <w:rFonts w:hint="eastAsia" w:ascii="方正仿宋_GB2312" w:hAnsi="方正仿宋_GB2312" w:eastAsia="方正仿宋_GB2312" w:cs="方正仿宋_GB2312"/>
          <w:bCs/>
          <w:sz w:val="24"/>
          <w:szCs w:val="24"/>
          <w:u w:val="single"/>
        </w:rPr>
        <w:t>自合同签订之日起</w:t>
      </w:r>
      <w:r>
        <w:rPr>
          <w:rFonts w:hint="eastAsia" w:ascii="方正仿宋_GB2312" w:hAnsi="方正仿宋_GB2312" w:eastAsia="方正仿宋_GB2312" w:cs="方正仿宋_GB2312"/>
          <w:bCs/>
          <w:sz w:val="24"/>
          <w:szCs w:val="24"/>
          <w:u w:val="single"/>
          <w:lang w:val="en-US" w:eastAsia="zh-CN"/>
        </w:rPr>
        <w:t>一</w:t>
      </w:r>
      <w:r>
        <w:rPr>
          <w:rFonts w:hint="eastAsia" w:ascii="方正仿宋_GB2312" w:hAnsi="方正仿宋_GB2312" w:eastAsia="方正仿宋_GB2312" w:cs="方正仿宋_GB2312"/>
          <w:bCs/>
          <w:sz w:val="24"/>
          <w:szCs w:val="24"/>
          <w:u w:val="single"/>
        </w:rPr>
        <w:t>年</w:t>
      </w:r>
    </w:p>
    <w:p w14:paraId="35987144">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Cs/>
          <w:sz w:val="24"/>
          <w:szCs w:val="24"/>
        </w:rPr>
        <w:t>服务地点：</w:t>
      </w:r>
      <w:r>
        <w:rPr>
          <w:rFonts w:hint="eastAsia" w:ascii="方正仿宋_GB2312" w:hAnsi="方正仿宋_GB2312" w:eastAsia="方正仿宋_GB2312" w:cs="方正仿宋_GB2312"/>
          <w:bCs/>
          <w:sz w:val="24"/>
          <w:szCs w:val="24"/>
          <w:u w:val="single"/>
        </w:rPr>
        <w:t xml:space="preserve">                </w:t>
      </w:r>
    </w:p>
    <w:p w14:paraId="5F48F0BB">
      <w:pPr>
        <w:autoSpaceDE w:val="0"/>
        <w:autoSpaceDN w:val="0"/>
        <w:adjustRightInd w:val="0"/>
        <w:snapToGrid w:val="0"/>
        <w:spacing w:line="360" w:lineRule="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五、双方的权利和义务</w:t>
      </w:r>
    </w:p>
    <w:p w14:paraId="56421B5E">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双方确定，在本合同有效期内，甲方指定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为甲方项目联系人（电话：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为乙方项目联系人（电话：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，电子邮箱：</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002F57E4">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一方变更项目联系人的，应当及时以书面形式通知另一方。未及时通知并影响本合同履行或造成损失的，应承担相应的责任。</w:t>
      </w:r>
    </w:p>
    <w:p w14:paraId="6F56D898">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1.甲方的权利和义务</w:t>
      </w:r>
    </w:p>
    <w:p w14:paraId="2C79AFB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1.1在实施过程中甲方根据需要及时向乙方提供项目有关背景资料。</w:t>
      </w:r>
    </w:p>
    <w:p w14:paraId="2BE82096">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1.2甲方应选派人员参加项目的全过程，配合乙方人员进行项目实施。</w:t>
      </w:r>
    </w:p>
    <w:p w14:paraId="0AF3EC7E">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1.3甲方指派的项目负责人，全权代表甲方进行项目实施协调工作，并对乙方提交的项目过程文档进行签字确认。</w:t>
      </w:r>
    </w:p>
    <w:p w14:paraId="35627243">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1.4按照合同约定向乙方支付合同款项。</w:t>
      </w:r>
    </w:p>
    <w:p w14:paraId="7F1403E1">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1.5甲方负责组织项目绩效考核。</w:t>
      </w:r>
    </w:p>
    <w:p w14:paraId="5F433990">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2.乙方的权利和义务</w:t>
      </w:r>
    </w:p>
    <w:p w14:paraId="4E656C7A">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1CCE3737">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5DB3B82F">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2.3乙方指定一名项目经理作为乙方现场总代表，协助甲方人员解决可能出现的技术问题。如果甲方认为在工作现场的乙方任何成员不称职，甲方有权要求乙方另外指派合乎甲方要求的人员。</w:t>
      </w:r>
    </w:p>
    <w:p w14:paraId="4468FC89">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2.4在项目实施过程中，乙方应当按甲方提出的时间节点完成各项工作，并按项目进度提交相应的交付物，对项目过程中的需求偏差、进度偏差，应按项目的变更管理流程，与甲方及时协商、确认和调整。</w:t>
      </w:r>
    </w:p>
    <w:p w14:paraId="4B4B36D5">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48310D07">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2.6 乙方应保证整个项目的整体实施效果达到项目工作的总体目标，对项目的实施工作承担总体责任。</w:t>
      </w:r>
    </w:p>
    <w:p w14:paraId="2EFE8B70">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2.7 乙方应及时完成交接工作并提供服务，运维服务不得以任何理由中断，如对甲方工作产生影响，乙方应承担相应责任。</w:t>
      </w:r>
    </w:p>
    <w:p w14:paraId="0A8234AD">
      <w:pPr>
        <w:pStyle w:val="21"/>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3.乙方承诺</w:t>
      </w:r>
    </w:p>
    <w:p w14:paraId="2973CFAE">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3.1乙方提供足够的技术力量，保证项目的顺利进行。</w:t>
      </w:r>
    </w:p>
    <w:p w14:paraId="19033B42">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3.2</w:t>
      </w:r>
      <w:r>
        <w:rPr>
          <w:rFonts w:hint="eastAsia" w:ascii="方正仿宋_GB2312" w:hAnsi="方正仿宋_GB2312" w:eastAsia="方正仿宋_GB2312" w:cs="方正仿宋_GB2312"/>
          <w:kern w:val="2"/>
          <w:sz w:val="24"/>
          <w:szCs w:val="24"/>
        </w:rPr>
        <w:t>乙方指定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项目经理</w:t>
      </w:r>
      <w:r>
        <w:rPr>
          <w:rFonts w:hint="eastAsia" w:ascii="方正仿宋_GB2312" w:hAnsi="方正仿宋_GB2312" w:eastAsia="方正仿宋_GB2312" w:cs="方正仿宋_GB2312"/>
          <w:kern w:val="2"/>
          <w:sz w:val="24"/>
          <w:szCs w:val="24"/>
        </w:rPr>
        <w:t>为本项目最高管理者（</w:t>
      </w:r>
      <w:r>
        <w:rPr>
          <w:rFonts w:hint="eastAsia" w:ascii="方正仿宋_GB2312" w:hAnsi="方正仿宋_GB2312" w:eastAsia="方正仿宋_GB2312" w:cs="方正仿宋_GB2312"/>
          <w:bCs/>
          <w:sz w:val="24"/>
          <w:szCs w:val="24"/>
        </w:rPr>
        <w:t>项目人员团队明细详见投标文件中的人员组成表</w:t>
      </w:r>
      <w:r>
        <w:rPr>
          <w:rFonts w:hint="eastAsia" w:ascii="方正仿宋_GB2312" w:hAnsi="方正仿宋_GB2312" w:eastAsia="方正仿宋_GB2312" w:cs="方正仿宋_GB2312"/>
          <w:kern w:val="2"/>
          <w:sz w:val="24"/>
          <w:szCs w:val="24"/>
        </w:rPr>
        <w:t>），</w:t>
      </w:r>
      <w:r>
        <w:rPr>
          <w:rFonts w:hint="eastAsia" w:ascii="方正仿宋_GB2312" w:hAnsi="方正仿宋_GB2312" w:eastAsia="方正仿宋_GB2312" w:cs="方正仿宋_GB2312"/>
          <w:sz w:val="24"/>
          <w:szCs w:val="24"/>
        </w:rPr>
        <w:t>至运维服务期结束，乙方提供不少于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人的驻场运维服务，完成每周5×8小时驻场运维服务。其中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名驻场人员驻扎甲方现场，另</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名驻场人员要求出现临时性突发工作需求时半小时内到达甲方现场。如驻场人员无法满足工作需求时，甲方有权利要求乙方补充驻场人员。</w:t>
      </w:r>
    </w:p>
    <w:p w14:paraId="41CCCB8F">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3.3合同期满结束后，如乙方不再继续承担下一年的运维服务工作，乙方有义务按甲方要求做好交接工作。</w:t>
      </w:r>
    </w:p>
    <w:p w14:paraId="6F5F3B34">
      <w:pPr>
        <w:pStyle w:val="21"/>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3.4乙方在履行合同期间应遵守甲方出台的各项制度</w:t>
      </w:r>
    </w:p>
    <w:p w14:paraId="5D936667">
      <w:pPr>
        <w:autoSpaceDE w:val="0"/>
        <w:autoSpaceDN w:val="0"/>
        <w:adjustRightInd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六、考核办法</w:t>
      </w:r>
    </w:p>
    <w:p w14:paraId="6FFE0109">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（一）针对此项目，甲方指定</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为考核负责人。</w:t>
      </w:r>
    </w:p>
    <w:p w14:paraId="791B74BC">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考核服务项目的划分：依据费用构成设置，每次分别对西安市39个街镇国标六参数空气自动监测站运维服务进行绩效考核。每一部分的具体考核评分细则见本合同附件（附件为招标文件中对各子项目的考核办法）。</w:t>
      </w:r>
    </w:p>
    <w:p w14:paraId="62A2097E">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（三）考核服务结算办法：甲方按照付款周期，依照附件中的各部分评分标准，每次对各部分分别进行考核评分。</w:t>
      </w:r>
    </w:p>
    <w:p w14:paraId="28D65A8B">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七、知识产权</w:t>
      </w:r>
    </w:p>
    <w:p w14:paraId="08603EC7">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（一）本项目知识产权归甲方所有。</w:t>
      </w:r>
    </w:p>
    <w:p w14:paraId="5EFCD0A6">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295D1B72">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（三）乙方为执行本合同而提供的技术资料使用权归甲方所有。</w:t>
      </w:r>
    </w:p>
    <w:p w14:paraId="17FCEB1D">
      <w:pPr>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八、保密规定</w:t>
      </w:r>
    </w:p>
    <w:p w14:paraId="112EF291">
      <w:pPr>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5E7B73E5">
      <w:pPr>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九、其他事项</w:t>
      </w:r>
    </w:p>
    <w:p w14:paraId="43C0B14F">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（一）乙方不得转让、分包给其它单位或个人。</w:t>
      </w:r>
    </w:p>
    <w:p w14:paraId="5C23213A">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（二）乙方的投标文件和承诺等内容将列入合同。</w:t>
      </w:r>
    </w:p>
    <w:p w14:paraId="4146A11A">
      <w:pPr>
        <w:snapToGrid w:val="0"/>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sz w:val="24"/>
          <w:szCs w:val="24"/>
        </w:rPr>
        <w:t>十、违约责任</w:t>
      </w:r>
    </w:p>
    <w:p w14:paraId="4A9095DE">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（一）甲、乙双方须严格执行本合同条款的规定，全面履行合同，违反本合同相关约定的，按《</w:t>
      </w:r>
      <w:r>
        <w:rPr>
          <w:rFonts w:hint="eastAsia" w:ascii="方正仿宋_GB2312" w:hAnsi="方正仿宋_GB2312" w:eastAsia="方正仿宋_GB2312" w:cs="方正仿宋_GB2312"/>
          <w:bCs/>
          <w:sz w:val="24"/>
          <w:szCs w:val="24"/>
        </w:rPr>
        <w:t>中华人民共和国民法典</w:t>
      </w:r>
      <w:r>
        <w:rPr>
          <w:rFonts w:hint="eastAsia" w:ascii="方正仿宋_GB2312" w:hAnsi="方正仿宋_GB2312" w:eastAsia="方正仿宋_GB2312" w:cs="方正仿宋_GB2312"/>
          <w:sz w:val="24"/>
          <w:szCs w:val="24"/>
        </w:rPr>
        <w:t>》的有关规定承担相应责任。</w:t>
      </w:r>
    </w:p>
    <w:p w14:paraId="4314C8BB">
      <w:pPr>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（二）乙方未按合同要求提供服务或服务质量不能满足甲方要求，甲方有权终止本合同并对乙方的违约行为进行追究。</w:t>
      </w:r>
    </w:p>
    <w:p w14:paraId="4C982D79">
      <w:pPr>
        <w:autoSpaceDE w:val="0"/>
        <w:autoSpaceDN w:val="0"/>
        <w:snapToGrid w:val="0"/>
        <w:spacing w:line="360" w:lineRule="auto"/>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十一、合同生效</w:t>
      </w:r>
    </w:p>
    <w:p w14:paraId="01757F01">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（一）本合同经甲、乙双方签字盖章后生效。</w:t>
      </w:r>
    </w:p>
    <w:p w14:paraId="787DCE93">
      <w:pPr>
        <w:autoSpaceDE w:val="0"/>
        <w:autoSpaceDN w:val="0"/>
        <w:snapToGrid w:val="0"/>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（二）本合同一式</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份，甲乙双方各执</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份，代理机构留存</w:t>
      </w:r>
      <w:r>
        <w:rPr>
          <w:rFonts w:hint="eastAsia" w:ascii="方正仿宋_GB2312" w:hAnsi="方正仿宋_GB2312" w:eastAsia="方正仿宋_GB2312" w:cs="方正仿宋_GB2312"/>
          <w:sz w:val="24"/>
          <w:szCs w:val="24"/>
          <w:u w:val="single"/>
        </w:rPr>
        <w:t xml:space="preserve"> 壹 </w:t>
      </w:r>
      <w:r>
        <w:rPr>
          <w:rFonts w:hint="eastAsia" w:ascii="方正仿宋_GB2312" w:hAnsi="方正仿宋_GB2312" w:eastAsia="方正仿宋_GB2312" w:cs="方正仿宋_GB2312"/>
          <w:sz w:val="24"/>
          <w:szCs w:val="24"/>
        </w:rPr>
        <w:t>份。</w:t>
      </w:r>
    </w:p>
    <w:p w14:paraId="572491B8">
      <w:pPr>
        <w:widowControl/>
        <w:spacing w:line="36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（三）本合同如有未尽事宜，甲、乙双方协商解决。</w:t>
      </w:r>
    </w:p>
    <w:p w14:paraId="58A21371">
      <w:pPr>
        <w:pStyle w:val="11"/>
        <w:spacing w:before="0" w:beforeAutospacing="0" w:after="0" w:afterAutospacing="0" w:line="360" w:lineRule="auto"/>
        <w:rPr>
          <w:rFonts w:hint="eastAsia" w:ascii="方正仿宋_GB2312" w:hAnsi="方正仿宋_GB2312" w:eastAsia="方正仿宋_GB2312" w:cs="方正仿宋_GB2312"/>
          <w:sz w:val="24"/>
          <w:szCs w:val="24"/>
        </w:rPr>
      </w:pPr>
    </w:p>
    <w:p w14:paraId="362C364F">
      <w:pPr>
        <w:pStyle w:val="11"/>
        <w:spacing w:before="0" w:beforeAutospacing="0" w:after="0" w:afterAutospacing="0" w:line="360" w:lineRule="auto"/>
        <w:rPr>
          <w:rFonts w:hint="eastAsia" w:ascii="方正仿宋_GB2312" w:hAnsi="方正仿宋_GB2312" w:eastAsia="方正仿宋_GB2312" w:cs="方正仿宋_GB2312"/>
          <w:sz w:val="24"/>
          <w:szCs w:val="24"/>
        </w:rPr>
      </w:pPr>
    </w:p>
    <w:p w14:paraId="5256790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   （盖章）</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乙方：（盖章）</w:t>
      </w:r>
    </w:p>
    <w:p w14:paraId="2D9442E9">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地址：</w:t>
      </w:r>
    </w:p>
    <w:p w14:paraId="6669CB9D">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                            邮编：</w:t>
      </w:r>
    </w:p>
    <w:p w14:paraId="7ACC924A">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                      法定代表人：</w:t>
      </w:r>
    </w:p>
    <w:p w14:paraId="5B0508F4">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被授权代表：                      被授权代表：</w:t>
      </w:r>
    </w:p>
    <w:p w14:paraId="28D52FDE">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                            电话：</w:t>
      </w:r>
    </w:p>
    <w:p w14:paraId="7CD5AC2A">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                            传真：</w:t>
      </w:r>
    </w:p>
    <w:p w14:paraId="7957750A">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                        开户银行：</w:t>
      </w:r>
    </w:p>
    <w:p w14:paraId="10F1F0DE">
      <w:pPr>
        <w:pStyle w:val="11"/>
        <w:spacing w:before="0" w:beforeAutospacing="0" w:after="0" w:afterAutospacing="0" w:line="480" w:lineRule="auto"/>
        <w:ind w:firstLine="480" w:firstLineChars="200"/>
        <w:rPr>
          <w:rFonts w:hint="eastAsia" w:ascii="仿宋_GB2312" w:hAnsi="仿宋_GB2312" w:eastAsia="仿宋_GB2312" w:cs="仿宋_GB2312"/>
          <w:kern w:val="0"/>
          <w:sz w:val="24"/>
          <w:szCs w:val="24"/>
          <w:lang w:val="en-US" w:eastAsia="zh-CN"/>
        </w:rPr>
      </w:pPr>
      <w:r>
        <w:rPr>
          <w:rFonts w:hint="eastAsia" w:ascii="方正仿宋_GB2312" w:hAnsi="方正仿宋_GB2312" w:eastAsia="方正仿宋_GB2312" w:cs="方正仿宋_GB2312"/>
          <w:sz w:val="24"/>
          <w:szCs w:val="24"/>
        </w:rPr>
        <w:t>日期：  年  月   日</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日期：  年   月   日</w:t>
      </w:r>
    </w:p>
    <w:p w14:paraId="764BBE5E">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lang w:val="en-US" w:eastAsia="zh-CN"/>
        </w:rPr>
      </w:pPr>
    </w:p>
    <w:p w14:paraId="767A2EF3">
      <w:pP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br w:type="page"/>
      </w:r>
    </w:p>
    <w:p w14:paraId="10F333C9">
      <w:pPr>
        <w:numPr>
          <w:ilvl w:val="0"/>
          <w:numId w:val="0"/>
        </w:numPr>
        <w:tabs>
          <w:tab w:val="left" w:pos="9030"/>
        </w:tabs>
        <w:snapToGrid w:val="0"/>
        <w:spacing w:line="360" w:lineRule="auto"/>
        <w:ind w:right="-62" w:rightChars="0"/>
        <w:jc w:val="center"/>
        <w:outlineLvl w:val="0"/>
        <w:rPr>
          <w:rFonts w:hint="eastAsia" w:ascii="方正仿宋_GB2312" w:hAnsi="方正仿宋_GB2312" w:eastAsia="方正仿宋_GB2312" w:cs="方正仿宋_GB2312"/>
          <w:b/>
          <w:bCs/>
          <w:sz w:val="28"/>
          <w:szCs w:val="28"/>
          <w:lang w:val="zh-CN"/>
        </w:rPr>
      </w:pPr>
      <w:r>
        <w:rPr>
          <w:rFonts w:hint="eastAsia" w:ascii="方正仿宋_GB2312" w:hAnsi="方正仿宋_GB2312" w:eastAsia="方正仿宋_GB2312" w:cs="方正仿宋_GB2312"/>
          <w:b/>
          <w:bCs/>
          <w:sz w:val="28"/>
          <w:szCs w:val="28"/>
          <w:lang w:val="en-US" w:eastAsia="zh-CN"/>
        </w:rPr>
        <w:t>采购包5合同：</w:t>
      </w:r>
      <w:bookmarkStart w:id="2" w:name="_GoBack"/>
      <w:bookmarkEnd w:id="2"/>
      <w:r>
        <w:rPr>
          <w:rFonts w:hint="eastAsia" w:ascii="方正仿宋_GB2312" w:hAnsi="方正仿宋_GB2312" w:eastAsia="方正仿宋_GB2312" w:cs="方正仿宋_GB2312"/>
          <w:b/>
          <w:bCs/>
          <w:sz w:val="28"/>
          <w:szCs w:val="28"/>
          <w:lang w:val="zh-CN"/>
        </w:rPr>
        <w:t>拟签订的合同条款文本</w:t>
      </w:r>
    </w:p>
    <w:p w14:paraId="761D47DB">
      <w:pPr>
        <w:pStyle w:val="7"/>
        <w:numPr>
          <w:ilvl w:val="0"/>
          <w:numId w:val="0"/>
        </w:numPr>
        <w:spacing w:line="360"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（具体以实际签订合同文本）</w:t>
      </w:r>
    </w:p>
    <w:p w14:paraId="6A9F7503">
      <w:pPr>
        <w:pStyle w:val="8"/>
        <w:spacing w:line="360" w:lineRule="auto"/>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甲方(招标人)：</w:t>
      </w:r>
      <w:r>
        <w:rPr>
          <w:rFonts w:hint="eastAsia" w:ascii="方正仿宋_GB18030" w:hAnsi="方正仿宋_GB18030" w:eastAsia="方正仿宋_GB18030" w:cs="方正仿宋_GB18030"/>
          <w:sz w:val="24"/>
          <w:szCs w:val="24"/>
          <w:u w:val="single"/>
        </w:rPr>
        <w:t xml:space="preserve">                                        </w:t>
      </w:r>
    </w:p>
    <w:p w14:paraId="0FC0185E">
      <w:pPr>
        <w:pStyle w:val="8"/>
        <w:spacing w:line="360" w:lineRule="auto"/>
        <w:rPr>
          <w:rFonts w:hint="eastAsia" w:ascii="方正仿宋_GB18030" w:hAnsi="方正仿宋_GB18030" w:eastAsia="方正仿宋_GB18030" w:cs="方正仿宋_GB18030"/>
          <w:sz w:val="24"/>
          <w:szCs w:val="24"/>
          <w:u w:val="single"/>
        </w:rPr>
      </w:pPr>
      <w:r>
        <w:rPr>
          <w:rFonts w:hint="eastAsia" w:ascii="方正仿宋_GB18030" w:hAnsi="方正仿宋_GB18030" w:eastAsia="方正仿宋_GB18030" w:cs="方正仿宋_GB18030"/>
          <w:sz w:val="24"/>
          <w:szCs w:val="24"/>
        </w:rPr>
        <w:t>乙方(供应商)：</w:t>
      </w:r>
      <w:r>
        <w:rPr>
          <w:rFonts w:hint="eastAsia" w:ascii="方正仿宋_GB18030" w:hAnsi="方正仿宋_GB18030" w:eastAsia="方正仿宋_GB18030" w:cs="方正仿宋_GB18030"/>
          <w:sz w:val="24"/>
          <w:szCs w:val="24"/>
          <w:u w:val="single"/>
        </w:rPr>
        <w:t xml:space="preserve">                                        </w:t>
      </w:r>
    </w:p>
    <w:p w14:paraId="3087AAFB">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Cs/>
          <w:sz w:val="24"/>
          <w:szCs w:val="24"/>
        </w:rPr>
        <w:t>依据《中华人民共和国民法典》和《中华人民共和国政府采购法》的相关规定和</w:t>
      </w:r>
      <w:r>
        <w:rPr>
          <w:rFonts w:hint="eastAsia" w:ascii="方正仿宋_GB18030" w:hAnsi="方正仿宋_GB18030" w:eastAsia="方正仿宋_GB18030" w:cs="方正仿宋_GB18030"/>
          <w:b/>
          <w:bCs w:val="0"/>
          <w:sz w:val="24"/>
          <w:szCs w:val="24"/>
          <w:u w:val="single"/>
        </w:rPr>
        <w:t>2026年西安市市级监测网运维项目</w:t>
      </w:r>
      <w:r>
        <w:rPr>
          <w:rFonts w:hint="eastAsia" w:ascii="方正仿宋_GB18030" w:hAnsi="方正仿宋_GB18030" w:eastAsia="方正仿宋_GB18030" w:cs="方正仿宋_GB18030"/>
          <w:b/>
          <w:bCs w:val="0"/>
          <w:sz w:val="24"/>
          <w:szCs w:val="24"/>
          <w:u w:val="single"/>
          <w:lang w:val="en-US" w:eastAsia="zh-CN"/>
        </w:rPr>
        <w:t>采购</w:t>
      </w:r>
      <w:r>
        <w:rPr>
          <w:rFonts w:hint="eastAsia" w:ascii="方正仿宋_GB18030" w:hAnsi="方正仿宋_GB18030" w:eastAsia="方正仿宋_GB18030" w:cs="方正仿宋_GB18030"/>
          <w:b/>
          <w:bCs w:val="0"/>
          <w:sz w:val="24"/>
          <w:szCs w:val="24"/>
          <w:u w:val="single"/>
        </w:rPr>
        <w:t>包</w:t>
      </w:r>
      <w:r>
        <w:rPr>
          <w:rFonts w:hint="eastAsia" w:ascii="方正仿宋_GB18030" w:hAnsi="方正仿宋_GB18030" w:eastAsia="方正仿宋_GB18030" w:cs="方正仿宋_GB18030"/>
          <w:b/>
          <w:bCs w:val="0"/>
          <w:sz w:val="24"/>
          <w:szCs w:val="24"/>
          <w:u w:val="single"/>
          <w:lang w:val="en-US" w:eastAsia="zh-CN"/>
        </w:rPr>
        <w:t>5</w:t>
      </w:r>
      <w:r>
        <w:rPr>
          <w:rFonts w:hint="eastAsia" w:ascii="方正仿宋_GB18030" w:hAnsi="方正仿宋_GB18030" w:eastAsia="方正仿宋_GB18030" w:cs="方正仿宋_GB18030"/>
          <w:bCs/>
          <w:sz w:val="24"/>
          <w:szCs w:val="24"/>
        </w:rPr>
        <w:t>采购项目招标文件、投标文件，经甲乙双方协商，签订本合同，共同信守。</w:t>
      </w:r>
    </w:p>
    <w:p w14:paraId="428E1531">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lang w:val="zh-CN"/>
        </w:rPr>
      </w:pPr>
      <w:r>
        <w:rPr>
          <w:rFonts w:hint="eastAsia" w:ascii="方正仿宋_GB18030" w:hAnsi="方正仿宋_GB18030" w:eastAsia="方正仿宋_GB18030" w:cs="方正仿宋_GB18030"/>
          <w:b/>
          <w:bCs/>
          <w:sz w:val="24"/>
          <w:szCs w:val="24"/>
        </w:rPr>
        <w:t>一、服务内容</w:t>
      </w:r>
    </w:p>
    <w:p w14:paraId="598A6A69">
      <w:pPr>
        <w:autoSpaceDE w:val="0"/>
        <w:autoSpaceDN w:val="0"/>
        <w:adjustRightInd w:val="0"/>
        <w:snapToGrid w:val="0"/>
        <w:spacing w:line="360" w:lineRule="auto"/>
        <w:ind w:firstLine="480" w:firstLineChars="200"/>
        <w:rPr>
          <w:rFonts w:hint="default" w:ascii="方正仿宋_GB18030" w:hAnsi="方正仿宋_GB18030" w:eastAsia="方正仿宋_GB18030" w:cs="方正仿宋_GB18030"/>
          <w:bCs/>
          <w:sz w:val="24"/>
          <w:szCs w:val="24"/>
          <w:lang w:val="en-US"/>
        </w:rPr>
      </w:pPr>
      <w:r>
        <w:rPr>
          <w:rFonts w:hint="eastAsia" w:ascii="方正仿宋_GB18030" w:hAnsi="方正仿宋_GB18030" w:eastAsia="方正仿宋_GB18030" w:cs="方正仿宋_GB18030"/>
          <w:bCs/>
          <w:sz w:val="24"/>
          <w:szCs w:val="24"/>
          <w:lang w:val="en-US" w:eastAsia="zh-CN"/>
        </w:rPr>
        <w:t>2026年西安市市级监测网运维服务,内容包括：西安市114个空气站、21个水站和34个道路空气监测站的质控比对服务。</w:t>
      </w:r>
    </w:p>
    <w:p w14:paraId="719DA17E">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二、合同价款</w:t>
      </w:r>
    </w:p>
    <w:p w14:paraId="282B8944">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（一）合同总价款（中标金额）为（大写）</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u w:val="single"/>
          <w:lang w:val="en-US" w:eastAsia="zh-CN"/>
        </w:rPr>
        <w:t xml:space="preserve">   </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rPr>
        <w:t>（小写）</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u w:val="single"/>
          <w:lang w:val="en-US" w:eastAsia="zh-CN"/>
        </w:rPr>
        <w:t xml:space="preserve">    </w:t>
      </w:r>
      <w:r>
        <w:rPr>
          <w:rFonts w:hint="eastAsia" w:ascii="方正仿宋_GB18030" w:hAnsi="方正仿宋_GB18030" w:eastAsia="方正仿宋_GB18030" w:cs="方正仿宋_GB18030"/>
          <w:bCs/>
          <w:sz w:val="24"/>
          <w:szCs w:val="24"/>
          <w:u w:val="single"/>
        </w:rPr>
        <w:t xml:space="preserve"> </w:t>
      </w:r>
      <w:r>
        <w:rPr>
          <w:rFonts w:hint="eastAsia" w:ascii="方正仿宋_GB18030" w:hAnsi="方正仿宋_GB18030" w:eastAsia="方正仿宋_GB18030" w:cs="方正仿宋_GB18030"/>
          <w:bCs/>
          <w:sz w:val="24"/>
          <w:szCs w:val="24"/>
        </w:rPr>
        <w:t>。</w:t>
      </w:r>
    </w:p>
    <w:p w14:paraId="5EC621FE">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color w:val="auto"/>
          <w:sz w:val="24"/>
          <w:szCs w:val="24"/>
        </w:rPr>
      </w:pPr>
      <w:r>
        <w:rPr>
          <w:rFonts w:hint="eastAsia" w:ascii="方正仿宋_GB18030" w:hAnsi="方正仿宋_GB18030" w:eastAsia="方正仿宋_GB18030" w:cs="方正仿宋_GB18030"/>
          <w:bCs/>
          <w:sz w:val="24"/>
          <w:szCs w:val="24"/>
        </w:rPr>
        <w:t>（</w:t>
      </w:r>
      <w:r>
        <w:rPr>
          <w:rFonts w:hint="eastAsia" w:ascii="方正仿宋_GB18030" w:hAnsi="方正仿宋_GB18030" w:eastAsia="方正仿宋_GB18030" w:cs="方正仿宋_GB18030"/>
          <w:bCs/>
          <w:color w:val="auto"/>
          <w:sz w:val="24"/>
          <w:szCs w:val="24"/>
        </w:rPr>
        <w:t>二）合同总价款由</w:t>
      </w:r>
      <w:r>
        <w:rPr>
          <w:rFonts w:hint="eastAsia" w:ascii="方正仿宋_GB18030" w:hAnsi="方正仿宋_GB18030" w:eastAsia="方正仿宋_GB18030" w:cs="方正仿宋_GB18030"/>
          <w:bCs/>
          <w:color w:val="auto"/>
          <w:sz w:val="24"/>
          <w:szCs w:val="24"/>
          <w:lang w:val="en-US" w:eastAsia="zh-CN"/>
        </w:rPr>
        <w:t>西安市114个空气站、21个水站和34个道路空气监测站的质控比对服务等费用</w:t>
      </w:r>
      <w:r>
        <w:rPr>
          <w:rFonts w:hint="eastAsia" w:ascii="方正仿宋_GB18030" w:hAnsi="方正仿宋_GB18030" w:eastAsia="方正仿宋_GB18030" w:cs="方正仿宋_GB18030"/>
          <w:bCs/>
          <w:color w:val="auto"/>
          <w:sz w:val="24"/>
          <w:szCs w:val="24"/>
        </w:rPr>
        <w:t>部分组成。各部分费用组成投标文件中的分项报价。</w:t>
      </w:r>
    </w:p>
    <w:p w14:paraId="79B6C714">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color w:val="auto"/>
          <w:sz w:val="24"/>
          <w:szCs w:val="24"/>
        </w:rPr>
      </w:pPr>
      <w:r>
        <w:rPr>
          <w:rFonts w:hint="eastAsia" w:ascii="方正仿宋_GB2312" w:hAnsi="方正仿宋_GB2312" w:eastAsia="方正仿宋_GB2312" w:cs="方正仿宋_GB2312"/>
          <w:bCs/>
          <w:sz w:val="24"/>
          <w:szCs w:val="24"/>
          <w:lang w:eastAsia="zh-CN"/>
        </w:rPr>
        <w:t xml:space="preserve">（三）费用明细与支付依据  </w:t>
      </w:r>
    </w:p>
    <w:p w14:paraId="2EDE6164">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三、款项结算</w:t>
      </w:r>
    </w:p>
    <w:p w14:paraId="6C59941D">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（一）付款比例</w:t>
      </w:r>
    </w:p>
    <w:p w14:paraId="32630664">
      <w:pPr>
        <w:spacing w:line="360" w:lineRule="auto"/>
        <w:ind w:firstLine="480" w:firstLineChars="200"/>
        <w:rPr>
          <w:rFonts w:hint="eastAsia" w:ascii="方正仿宋_GB18030" w:hAnsi="方正仿宋_GB18030" w:eastAsia="方正仿宋_GB18030" w:cs="方正仿宋_GB18030"/>
          <w:bCs/>
          <w:sz w:val="24"/>
          <w:szCs w:val="24"/>
          <w:lang w:val="zh-CN"/>
        </w:rPr>
      </w:pPr>
      <w:r>
        <w:rPr>
          <w:rFonts w:hint="eastAsia" w:ascii="方正仿宋_GB18030" w:hAnsi="方正仿宋_GB18030" w:eastAsia="方正仿宋_GB18030" w:cs="方正仿宋_GB18030"/>
          <w:bCs/>
          <w:sz w:val="24"/>
          <w:szCs w:val="24"/>
        </w:rPr>
        <w:t>付款方式：</w:t>
      </w:r>
      <w:r>
        <w:rPr>
          <w:rFonts w:hint="eastAsia" w:ascii="方正仿宋_GB18030" w:hAnsi="方正仿宋_GB18030" w:eastAsia="方正仿宋_GB18030" w:cs="方正仿宋_GB18030"/>
          <w:bCs/>
          <w:sz w:val="24"/>
          <w:szCs w:val="24"/>
          <w:lang w:val="zh-CN"/>
        </w:rPr>
        <w:t>分期付款</w:t>
      </w:r>
    </w:p>
    <w:p w14:paraId="3E7EF624">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lang w:val="en-US" w:eastAsia="zh-CN"/>
        </w:rPr>
        <w:t>本项目分三期支付，具体如下：</w:t>
      </w:r>
    </w:p>
    <w:p w14:paraId="163F06B2">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第一期（合同签订后）：合同签订之日起15个工作日内，甲方向乙方支付合同总价的45%</w:t>
      </w:r>
      <w:r>
        <w:rPr>
          <w:rFonts w:hint="eastAsia" w:ascii="方正仿宋_GB18030" w:hAnsi="方正仿宋_GB18030" w:eastAsia="方正仿宋_GB18030" w:cs="方正仿宋_GB18030"/>
          <w:bCs/>
          <w:sz w:val="24"/>
          <w:szCs w:val="24"/>
          <w:lang w:eastAsia="zh-CN"/>
        </w:rPr>
        <w:t>作为</w:t>
      </w:r>
      <w:r>
        <w:rPr>
          <w:rFonts w:hint="eastAsia" w:ascii="方正仿宋_GB18030" w:hAnsi="方正仿宋_GB18030" w:eastAsia="方正仿宋_GB18030" w:cs="方正仿宋_GB18030"/>
          <w:bCs/>
          <w:sz w:val="24"/>
          <w:szCs w:val="24"/>
        </w:rPr>
        <w:t>预付款。</w:t>
      </w:r>
    </w:p>
    <w:p w14:paraId="05F8A4FB">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第二期（2027年4月）：2027年4月30日前，</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乙方自合同签订之日起至2027年3月</w:t>
      </w:r>
      <w:r>
        <w:rPr>
          <w:rFonts w:hint="eastAsia" w:ascii="方正仿宋_GB18030" w:hAnsi="方正仿宋_GB18030" w:eastAsia="方正仿宋_GB18030" w:cs="方正仿宋_GB18030"/>
          <w:bCs/>
          <w:sz w:val="24"/>
          <w:szCs w:val="24"/>
          <w:lang w:val="en-US" w:eastAsia="zh-CN"/>
        </w:rPr>
        <w:t>31日</w:t>
      </w:r>
      <w:r>
        <w:rPr>
          <w:rFonts w:hint="eastAsia" w:ascii="方正仿宋_GB18030" w:hAnsi="方正仿宋_GB18030" w:eastAsia="方正仿宋_GB18030" w:cs="方正仿宋_GB18030"/>
          <w:bCs/>
          <w:sz w:val="24"/>
          <w:szCs w:val="24"/>
        </w:rPr>
        <w:t>的运维工作完成情况</w:t>
      </w:r>
      <w:r>
        <w:rPr>
          <w:rFonts w:hint="eastAsia" w:ascii="方正仿宋_GB18030" w:hAnsi="方正仿宋_GB18030" w:eastAsia="方正仿宋_GB18030" w:cs="方正仿宋_GB18030"/>
          <w:bCs/>
          <w:sz w:val="24"/>
          <w:szCs w:val="24"/>
          <w:lang w:eastAsia="zh-CN"/>
        </w:rPr>
        <w:t>进行确认。甲方在书面确认后，按照该期间各季度的绩效考核成绩得分核算</w:t>
      </w:r>
      <w:r>
        <w:rPr>
          <w:rFonts w:hint="eastAsia" w:ascii="方正仿宋_GB18030" w:hAnsi="方正仿宋_GB18030" w:eastAsia="方正仿宋_GB18030" w:cs="方正仿宋_GB18030"/>
          <w:bCs/>
          <w:sz w:val="24"/>
          <w:szCs w:val="24"/>
        </w:rPr>
        <w:t>应付费用。本期支付上限为合同总价的30%。</w:t>
      </w:r>
    </w:p>
    <w:p w14:paraId="32352148">
      <w:pPr>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sz w:val="24"/>
          <w:szCs w:val="24"/>
        </w:rPr>
        <w:t>第三期（合同到期后）：本项目服务期满（合同到期）后15个工作日内，</w:t>
      </w:r>
      <w:r>
        <w:rPr>
          <w:rFonts w:hint="eastAsia" w:ascii="方正仿宋_GB18030" w:hAnsi="方正仿宋_GB18030" w:eastAsia="方正仿宋_GB18030" w:cs="方正仿宋_GB18030"/>
          <w:bCs/>
          <w:sz w:val="24"/>
          <w:szCs w:val="24"/>
          <w:lang w:eastAsia="zh-CN"/>
        </w:rPr>
        <w:t>甲乙双方通过工作量确认单对</w:t>
      </w:r>
      <w:r>
        <w:rPr>
          <w:rFonts w:hint="eastAsia" w:ascii="方正仿宋_GB18030" w:hAnsi="方正仿宋_GB18030" w:eastAsia="方正仿宋_GB18030" w:cs="方正仿宋_GB18030"/>
          <w:bCs/>
          <w:sz w:val="24"/>
          <w:szCs w:val="24"/>
        </w:rPr>
        <w:t>乙方</w:t>
      </w:r>
      <w:r>
        <w:rPr>
          <w:rFonts w:hint="eastAsia" w:ascii="方正仿宋_GB18030" w:hAnsi="方正仿宋_GB18030" w:eastAsia="方正仿宋_GB18030" w:cs="方正仿宋_GB18030"/>
          <w:bCs/>
          <w:sz w:val="24"/>
          <w:szCs w:val="24"/>
          <w:lang w:eastAsia="zh-CN"/>
        </w:rPr>
        <w:t>全年</w:t>
      </w:r>
      <w:r>
        <w:rPr>
          <w:rFonts w:hint="eastAsia" w:ascii="方正仿宋_GB18030" w:hAnsi="方正仿宋_GB18030" w:eastAsia="方正仿宋_GB18030" w:cs="方正仿宋_GB18030"/>
          <w:bCs/>
          <w:sz w:val="24"/>
          <w:szCs w:val="24"/>
        </w:rPr>
        <w:t>运维工作完成情况</w:t>
      </w:r>
      <w:r>
        <w:rPr>
          <w:rFonts w:hint="eastAsia" w:ascii="方正仿宋_GB18030" w:hAnsi="方正仿宋_GB18030" w:eastAsia="方正仿宋_GB18030" w:cs="方正仿宋_GB18030"/>
          <w:bCs/>
          <w:sz w:val="24"/>
          <w:szCs w:val="24"/>
          <w:lang w:eastAsia="zh-CN"/>
        </w:rPr>
        <w:t>进行确认。甲方在书面确认后按照服务期内各季度的绩效考核成绩得分和全年增减项综合评价，核算合同尾款</w:t>
      </w:r>
      <w:r>
        <w:rPr>
          <w:rFonts w:hint="eastAsia" w:ascii="方正仿宋_GB18030" w:hAnsi="方正仿宋_GB18030" w:eastAsia="方正仿宋_GB18030" w:cs="方正仿宋_GB18030"/>
          <w:bCs/>
          <w:sz w:val="24"/>
          <w:szCs w:val="24"/>
        </w:rPr>
        <w:t>。</w:t>
      </w:r>
    </w:p>
    <w:p w14:paraId="793D070B">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sz w:val="24"/>
          <w:szCs w:val="24"/>
        </w:rPr>
      </w:pPr>
      <w:r>
        <w:rPr>
          <w:rFonts w:hint="eastAsia" w:ascii="方正仿宋_GB18030" w:hAnsi="方正仿宋_GB18030" w:eastAsia="方正仿宋_GB18030" w:cs="方正仿宋_GB18030"/>
          <w:bCs/>
          <w:kern w:val="2"/>
          <w:sz w:val="24"/>
          <w:szCs w:val="24"/>
          <w:lang w:val="en-US" w:eastAsia="zh-CN" w:bidi="ar-SA"/>
        </w:rPr>
        <w:t>（二）</w:t>
      </w:r>
      <w:r>
        <w:rPr>
          <w:rFonts w:hint="eastAsia" w:ascii="方正仿宋_GB18030" w:hAnsi="方正仿宋_GB18030" w:eastAsia="方正仿宋_GB18030" w:cs="方正仿宋_GB18030"/>
          <w:bCs/>
          <w:sz w:val="24"/>
          <w:szCs w:val="24"/>
        </w:rPr>
        <w:t>支付方式：银行转账。</w:t>
      </w:r>
    </w:p>
    <w:p w14:paraId="4E88F73E">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Cs/>
          <w:sz w:val="24"/>
          <w:szCs w:val="24"/>
        </w:rPr>
        <w:t>（三）结算方式：乙方在每次接受甲方付款前，开具等额发票给甲方。</w:t>
      </w:r>
    </w:p>
    <w:p w14:paraId="4DB0AD7B">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四、</w:t>
      </w:r>
      <w:r>
        <w:rPr>
          <w:rFonts w:hint="eastAsia" w:ascii="方正仿宋_GB18030" w:hAnsi="方正仿宋_GB18030" w:eastAsia="方正仿宋_GB18030" w:cs="方正仿宋_GB18030"/>
          <w:b/>
          <w:sz w:val="24"/>
          <w:szCs w:val="24"/>
        </w:rPr>
        <w:t>服务期限及服务地点</w:t>
      </w:r>
    </w:p>
    <w:p w14:paraId="215F7EDD">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kern w:val="2"/>
          <w:sz w:val="24"/>
          <w:szCs w:val="24"/>
          <w:lang w:val="en-US" w:eastAsia="zh-CN" w:bidi="ar-SA"/>
        </w:rPr>
      </w:pPr>
      <w:r>
        <w:rPr>
          <w:rFonts w:hint="eastAsia" w:ascii="方正仿宋_GB18030" w:hAnsi="方正仿宋_GB18030" w:eastAsia="方正仿宋_GB18030" w:cs="方正仿宋_GB18030"/>
          <w:bCs/>
          <w:kern w:val="2"/>
          <w:sz w:val="24"/>
          <w:szCs w:val="24"/>
          <w:lang w:val="en-US" w:eastAsia="zh-CN" w:bidi="ar-SA"/>
        </w:rPr>
        <w:t xml:space="preserve">服务期限：自合同签订之日起一年。               </w:t>
      </w:r>
    </w:p>
    <w:p w14:paraId="3FCA0D94">
      <w:pPr>
        <w:numPr>
          <w:ilvl w:val="0"/>
          <w:numId w:val="0"/>
        </w:num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bCs/>
          <w:kern w:val="2"/>
          <w:sz w:val="24"/>
          <w:szCs w:val="24"/>
          <w:lang w:val="en-US" w:eastAsia="zh-CN" w:bidi="ar-SA"/>
        </w:rPr>
      </w:pPr>
      <w:r>
        <w:rPr>
          <w:rFonts w:hint="eastAsia" w:ascii="方正仿宋_GB18030" w:hAnsi="方正仿宋_GB18030" w:eastAsia="方正仿宋_GB18030" w:cs="方正仿宋_GB18030"/>
          <w:bCs/>
          <w:kern w:val="2"/>
          <w:sz w:val="24"/>
          <w:szCs w:val="24"/>
          <w:lang w:val="en-US" w:eastAsia="zh-CN" w:bidi="ar-SA"/>
        </w:rPr>
        <w:t xml:space="preserve">服务地点：                </w:t>
      </w:r>
    </w:p>
    <w:p w14:paraId="1AED68F5">
      <w:pPr>
        <w:autoSpaceDE w:val="0"/>
        <w:autoSpaceDN w:val="0"/>
        <w:adjustRightInd w:val="0"/>
        <w:snapToGrid w:val="0"/>
        <w:spacing w:line="360" w:lineRule="auto"/>
        <w:rPr>
          <w:rFonts w:hint="eastAsia" w:ascii="方正仿宋_GB18030" w:hAnsi="方正仿宋_GB18030" w:eastAsia="方正仿宋_GB18030" w:cs="方正仿宋_GB18030"/>
          <w:b/>
          <w:bCs/>
          <w:sz w:val="24"/>
          <w:szCs w:val="24"/>
        </w:rPr>
      </w:pPr>
      <w:r>
        <w:rPr>
          <w:rFonts w:hint="eastAsia" w:ascii="方正仿宋_GB18030" w:hAnsi="方正仿宋_GB18030" w:eastAsia="方正仿宋_GB18030" w:cs="方正仿宋_GB18030"/>
          <w:b/>
          <w:bCs/>
          <w:sz w:val="24"/>
          <w:szCs w:val="24"/>
        </w:rPr>
        <w:t>五、双方的权利和义务</w:t>
      </w:r>
    </w:p>
    <w:p w14:paraId="4F80B1AC">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双方确定，在本合同有效期内，甲方指定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为甲方项目联系人（电话：</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，电子邮箱：</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），乙方指定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为乙方项目联系人（电话：</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，电子邮箱：</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w:t>
      </w:r>
    </w:p>
    <w:p w14:paraId="73FFB227">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一方变更项目联系人的，应当及时以书面形式通知另一方。未及时通知并影响本合同履行或造成损失的，应承担相应的责任。</w:t>
      </w:r>
    </w:p>
    <w:p w14:paraId="7F8C8563">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1.甲方的权利和义务</w:t>
      </w:r>
    </w:p>
    <w:p w14:paraId="1493AF60">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1.1在实施过程中甲方根据需要及时向乙方提供项目有关背景资料。</w:t>
      </w:r>
    </w:p>
    <w:p w14:paraId="6122ED05">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1.2甲方应选派人员参加项目的全过程，配合乙方人员进行项目实施。</w:t>
      </w:r>
    </w:p>
    <w:p w14:paraId="140A1266">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1.3甲方指派的项目负责人，全权代表甲方进行项目实施协调工作，并对乙方提交的项目过程文档进行签字确认。</w:t>
      </w:r>
    </w:p>
    <w:p w14:paraId="6EBFD53E">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1.4按照合同约定向乙方支付合同款项。</w:t>
      </w:r>
    </w:p>
    <w:p w14:paraId="54FC2B76">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1.5甲方负责组织项目绩效考核。</w:t>
      </w:r>
    </w:p>
    <w:p w14:paraId="04AB31AF">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2.乙方的权利和义务</w:t>
      </w:r>
    </w:p>
    <w:p w14:paraId="005DC017">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2.1乙方应当依据合同规定的内容，做好项目的运维实施工作，协助甲方做好项目管理工作。根据项目工作各阶段的交付要求，向甲方提交项目实施的各项成果，按工作任务所规定的内容、进度及提交文档等交付物，并对其内容负责。交付形式为计算机光盘和装订成册的纸介质形式。</w:t>
      </w:r>
    </w:p>
    <w:p w14:paraId="105FE3BB">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2.2乙方应当合理组织足够的技术力量，指派技术小组执行本合同的工作。该技术小组应和甲方建立友好的协作关系。按照合同的时间安排，甲方代表和乙方技术小组之间建立技术交流的机制，高质量按时完成甲方提出的各项工作任务。</w:t>
      </w:r>
    </w:p>
    <w:p w14:paraId="3BC4462A">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2.3乙方指定一名项目经理作为乙方现场总代表，协助甲方人员解决可能出现的技术问题。如果甲方认为在工作现场的乙方任何成员不称职，甲方有权要求乙方另外指派合乎甲方要求的人员。</w:t>
      </w:r>
    </w:p>
    <w:p w14:paraId="057320A0">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2.4在项目实施过程中，乙方应当按甲方提出的时间节点完成各项工作，并按项目进度提交相应的交付物，对项目过程中的需求偏差、进度偏差，应按项目的变更管理流程，与甲方及时协商、确认和调整。</w:t>
      </w:r>
    </w:p>
    <w:p w14:paraId="17BEBA14">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2.5在项目实施过程中，乙方不得更换项目组主要成员，如遇特殊情况需要更换，需经过甲方同意。乙方因项目负责人及技术人员调整或流动、技术设施故障，或因注销、吊销、经营困难等原因导致无法完成本合同项目的，须及时书面通知甲方，并退还甲方已支付的全部费用。如给甲方造成损失的，乙方应赔偿甲方全部损失。</w:t>
      </w:r>
    </w:p>
    <w:p w14:paraId="2082C95B">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2.6 乙方应保证整个项目的整体实施效果达到项目工作的总体目标，对项目的实施工作承担总体责任。</w:t>
      </w:r>
    </w:p>
    <w:p w14:paraId="0899DC76">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2.7 乙方应及时完成交接工作并提供服务，运维服务不得以任何理由中断，如对甲方工作产生影响，乙方应承担相应责任。</w:t>
      </w:r>
    </w:p>
    <w:p w14:paraId="41266516">
      <w:pPr>
        <w:pStyle w:val="21"/>
        <w:spacing w:line="360" w:lineRule="auto"/>
        <w:ind w:firstLine="480" w:firstLineChars="200"/>
        <w:rPr>
          <w:rFonts w:hint="eastAsia" w:ascii="方正仿宋_GB18030" w:hAnsi="方正仿宋_GB18030" w:eastAsia="方正仿宋_GB18030" w:cs="方正仿宋_GB18030"/>
          <w:b/>
          <w:color w:val="auto"/>
          <w:sz w:val="24"/>
          <w:szCs w:val="24"/>
        </w:rPr>
      </w:pPr>
      <w:r>
        <w:rPr>
          <w:rFonts w:hint="eastAsia" w:ascii="方正仿宋_GB18030" w:hAnsi="方正仿宋_GB18030" w:eastAsia="方正仿宋_GB18030" w:cs="方正仿宋_GB18030"/>
          <w:b/>
          <w:color w:val="auto"/>
          <w:sz w:val="24"/>
          <w:szCs w:val="24"/>
        </w:rPr>
        <w:t>3.乙方承诺</w:t>
      </w:r>
    </w:p>
    <w:p w14:paraId="7F4B9328">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3.1乙方提供足够的技术力量，保证项目的顺利进行。</w:t>
      </w:r>
    </w:p>
    <w:p w14:paraId="7D5FED7D">
      <w:pPr>
        <w:autoSpaceDE w:val="0"/>
        <w:autoSpaceDN w:val="0"/>
        <w:adjustRightInd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3.2</w:t>
      </w:r>
      <w:r>
        <w:rPr>
          <w:rFonts w:hint="eastAsia" w:ascii="方正仿宋_GB18030" w:hAnsi="方正仿宋_GB18030" w:eastAsia="方正仿宋_GB18030" w:cs="方正仿宋_GB18030"/>
          <w:kern w:val="2"/>
          <w:sz w:val="24"/>
          <w:szCs w:val="24"/>
        </w:rPr>
        <w:t>乙方指定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项目经理</w:t>
      </w:r>
      <w:r>
        <w:rPr>
          <w:rFonts w:hint="eastAsia" w:ascii="方正仿宋_GB18030" w:hAnsi="方正仿宋_GB18030" w:eastAsia="方正仿宋_GB18030" w:cs="方正仿宋_GB18030"/>
          <w:kern w:val="2"/>
          <w:sz w:val="24"/>
          <w:szCs w:val="24"/>
        </w:rPr>
        <w:t>为本项目最高管理者（</w:t>
      </w:r>
      <w:r>
        <w:rPr>
          <w:rFonts w:hint="eastAsia" w:ascii="方正仿宋_GB18030" w:hAnsi="方正仿宋_GB18030" w:eastAsia="方正仿宋_GB18030" w:cs="方正仿宋_GB18030"/>
          <w:bCs/>
          <w:sz w:val="24"/>
          <w:szCs w:val="24"/>
        </w:rPr>
        <w:t>项目人员团队明细详见投标文件中的人员组成表</w:t>
      </w:r>
      <w:r>
        <w:rPr>
          <w:rFonts w:hint="eastAsia" w:ascii="方正仿宋_GB18030" w:hAnsi="方正仿宋_GB18030" w:eastAsia="方正仿宋_GB18030" w:cs="方正仿宋_GB18030"/>
          <w:kern w:val="2"/>
          <w:sz w:val="24"/>
          <w:szCs w:val="24"/>
        </w:rPr>
        <w:t>），</w:t>
      </w:r>
      <w:r>
        <w:rPr>
          <w:rFonts w:hint="eastAsia" w:ascii="方正仿宋_GB18030" w:hAnsi="方正仿宋_GB18030" w:eastAsia="方正仿宋_GB18030" w:cs="方正仿宋_GB18030"/>
          <w:sz w:val="24"/>
          <w:szCs w:val="24"/>
        </w:rPr>
        <w:t>至运维服务期结束，乙方提供不少于</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人的驻场运维服务，完成每周5×8小时驻场运维服务。其中</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名驻场人员驻扎甲方现场，另</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名驻场人员要求出现临时性突发工作需求时半小时内到达甲方现场。如驻场人员无法满足工作需求时，甲方有权利要求乙方补充驻场人员。</w:t>
      </w:r>
    </w:p>
    <w:p w14:paraId="79D508B2">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3.3合同期满结束后，如乙方不再继续承担下一年的运维服务工作，乙方有义务按甲方要求做好交接工作。</w:t>
      </w:r>
    </w:p>
    <w:p w14:paraId="554A960D">
      <w:pPr>
        <w:pStyle w:val="21"/>
        <w:spacing w:line="360" w:lineRule="auto"/>
        <w:ind w:firstLine="480" w:firstLineChars="200"/>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3.4乙方在履行合同期间应遵守甲方出台的各项制度</w:t>
      </w:r>
    </w:p>
    <w:p w14:paraId="1D812F30">
      <w:pPr>
        <w:autoSpaceDE w:val="0"/>
        <w:autoSpaceDN w:val="0"/>
        <w:adjustRightInd w:val="0"/>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六、考核办法</w:t>
      </w:r>
    </w:p>
    <w:p w14:paraId="3614A2C1">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（一）针对此项目，甲方指定</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为考核负责人。</w:t>
      </w:r>
    </w:p>
    <w:p w14:paraId="3BEDCF51">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考核服务项目的划分：依据费用构成设置，每次分别对西安市177个街镇国标六参数空气自动监测站运维服务、西安市4套固定污染源有机废气（VOCs）在线监测站运维服务、西安市大气激光雷达走航车（1辆）运维服务、西安市智慧环保指挥中心设备运行维护服务单独进行绩效考核。每一部分的具体考核评分细则见本合同附件（附件为招标文件中对各子项目的考核办法）。</w:t>
      </w:r>
    </w:p>
    <w:p w14:paraId="2CDB6191">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（三）考核服务结算办法：甲方按照付款周期，依照附件中的各部分评分标准，每次对各部分分别进行考核评分。</w:t>
      </w:r>
    </w:p>
    <w:p w14:paraId="2CF0E2C6">
      <w:pPr>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七、知识产权</w:t>
      </w:r>
    </w:p>
    <w:p w14:paraId="2734E168">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（一）本项目知识产权归甲方所有。</w:t>
      </w:r>
    </w:p>
    <w:p w14:paraId="05721DFA">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5E0D51B">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（三）乙方为执行本合同而提供的技术资料使用权归甲方所有。</w:t>
      </w:r>
    </w:p>
    <w:p w14:paraId="76009C50">
      <w:pPr>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八、保密规定</w:t>
      </w:r>
    </w:p>
    <w:p w14:paraId="429DB714">
      <w:pPr>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6A19E1D">
      <w:pPr>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九、其他事项</w:t>
      </w:r>
    </w:p>
    <w:p w14:paraId="655BD50C">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（一）乙方不得转让、分包给其它单位或个人。</w:t>
      </w:r>
    </w:p>
    <w:p w14:paraId="08651282">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（二）乙方的投标文件和承诺等内容将列入合同。</w:t>
      </w:r>
    </w:p>
    <w:p w14:paraId="08940786">
      <w:pPr>
        <w:snapToGrid w:val="0"/>
        <w:spacing w:line="360" w:lineRule="auto"/>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sz w:val="24"/>
          <w:szCs w:val="24"/>
        </w:rPr>
        <w:t>十、违约责任</w:t>
      </w:r>
    </w:p>
    <w:p w14:paraId="2F34A452">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（一）甲、乙双方须严格执行本合同条款的规定，全面履行合同，违反本合同相关约定的，按《</w:t>
      </w:r>
      <w:r>
        <w:rPr>
          <w:rFonts w:hint="eastAsia" w:ascii="方正仿宋_GB18030" w:hAnsi="方正仿宋_GB18030" w:eastAsia="方正仿宋_GB18030" w:cs="方正仿宋_GB18030"/>
          <w:bCs/>
          <w:sz w:val="24"/>
          <w:szCs w:val="24"/>
        </w:rPr>
        <w:t>中华人民共和国民法典</w:t>
      </w:r>
      <w:r>
        <w:rPr>
          <w:rFonts w:hint="eastAsia" w:ascii="方正仿宋_GB18030" w:hAnsi="方正仿宋_GB18030" w:eastAsia="方正仿宋_GB18030" w:cs="方正仿宋_GB18030"/>
          <w:sz w:val="24"/>
          <w:szCs w:val="24"/>
        </w:rPr>
        <w:t>》的有关规定承担相应责任。</w:t>
      </w:r>
    </w:p>
    <w:p w14:paraId="4B55CA73">
      <w:pPr>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（二）乙方未按合同要求提供服务或服务质量不能满足甲方要求，甲方有权终止本合同并对乙方的违约行为进行追究。</w:t>
      </w:r>
    </w:p>
    <w:p w14:paraId="2A66D15F">
      <w:pPr>
        <w:autoSpaceDE w:val="0"/>
        <w:autoSpaceDN w:val="0"/>
        <w:snapToGrid w:val="0"/>
        <w:spacing w:line="360" w:lineRule="auto"/>
        <w:rPr>
          <w:rFonts w:hint="eastAsia" w:ascii="方正仿宋_GB18030" w:hAnsi="方正仿宋_GB18030" w:eastAsia="方正仿宋_GB18030" w:cs="方正仿宋_GB18030"/>
          <w:b/>
          <w:sz w:val="24"/>
          <w:szCs w:val="24"/>
        </w:rPr>
      </w:pPr>
      <w:r>
        <w:rPr>
          <w:rFonts w:hint="eastAsia" w:ascii="方正仿宋_GB18030" w:hAnsi="方正仿宋_GB18030" w:eastAsia="方正仿宋_GB18030" w:cs="方正仿宋_GB18030"/>
          <w:b/>
          <w:sz w:val="24"/>
          <w:szCs w:val="24"/>
        </w:rPr>
        <w:t>十一、合同生效</w:t>
      </w:r>
    </w:p>
    <w:p w14:paraId="47CF5FCB">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（一）本合同经甲、乙双方签字盖章后生效。</w:t>
      </w:r>
    </w:p>
    <w:p w14:paraId="4ACEACB5">
      <w:pPr>
        <w:autoSpaceDE w:val="0"/>
        <w:autoSpaceDN w:val="0"/>
        <w:snapToGrid w:val="0"/>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（二）本合同一式</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份，甲乙双方各执</w:t>
      </w:r>
      <w:r>
        <w:rPr>
          <w:rFonts w:hint="eastAsia" w:ascii="方正仿宋_GB18030" w:hAnsi="方正仿宋_GB18030" w:eastAsia="方正仿宋_GB18030" w:cs="方正仿宋_GB18030"/>
          <w:sz w:val="24"/>
          <w:szCs w:val="24"/>
          <w:u w:val="single"/>
        </w:rPr>
        <w:t xml:space="preserve">    </w:t>
      </w:r>
      <w:r>
        <w:rPr>
          <w:rFonts w:hint="eastAsia" w:ascii="方正仿宋_GB18030" w:hAnsi="方正仿宋_GB18030" w:eastAsia="方正仿宋_GB18030" w:cs="方正仿宋_GB18030"/>
          <w:sz w:val="24"/>
          <w:szCs w:val="24"/>
        </w:rPr>
        <w:t>份，代理机构留存</w:t>
      </w:r>
      <w:r>
        <w:rPr>
          <w:rFonts w:hint="eastAsia" w:ascii="方正仿宋_GB18030" w:hAnsi="方正仿宋_GB18030" w:eastAsia="方正仿宋_GB18030" w:cs="方正仿宋_GB18030"/>
          <w:sz w:val="24"/>
          <w:szCs w:val="24"/>
          <w:u w:val="single"/>
        </w:rPr>
        <w:t xml:space="preserve"> 壹 </w:t>
      </w:r>
      <w:r>
        <w:rPr>
          <w:rFonts w:hint="eastAsia" w:ascii="方正仿宋_GB18030" w:hAnsi="方正仿宋_GB18030" w:eastAsia="方正仿宋_GB18030" w:cs="方正仿宋_GB18030"/>
          <w:sz w:val="24"/>
          <w:szCs w:val="24"/>
        </w:rPr>
        <w:t>份。</w:t>
      </w:r>
    </w:p>
    <w:p w14:paraId="02EA334E">
      <w:pPr>
        <w:widowControl/>
        <w:spacing w:line="360" w:lineRule="auto"/>
        <w:ind w:firstLine="480" w:firstLineChars="20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（三）本合同如有未尽事宜，甲、乙双方协商解决。</w:t>
      </w:r>
    </w:p>
    <w:p w14:paraId="6EF00D30">
      <w:pPr>
        <w:pStyle w:val="11"/>
        <w:spacing w:before="0" w:beforeAutospacing="0" w:after="0" w:afterAutospacing="0" w:line="360" w:lineRule="auto"/>
        <w:ind w:firstLine="420" w:firstLineChars="200"/>
        <w:rPr>
          <w:rFonts w:cs="楷体"/>
        </w:rPr>
      </w:pPr>
    </w:p>
    <w:p w14:paraId="47BE2299">
      <w:pPr>
        <w:pStyle w:val="11"/>
        <w:spacing w:before="0" w:beforeAutospacing="0" w:after="0" w:afterAutospacing="0" w:line="360" w:lineRule="auto"/>
        <w:ind w:firstLine="420" w:firstLineChars="200"/>
        <w:rPr>
          <w:rFonts w:cs="楷体"/>
        </w:rPr>
      </w:pPr>
    </w:p>
    <w:p w14:paraId="198AA818">
      <w:pPr>
        <w:pStyle w:val="11"/>
        <w:spacing w:before="0" w:beforeAutospacing="0" w:after="0" w:afterAutospacing="0" w:line="360" w:lineRule="auto"/>
        <w:rPr>
          <w:rFonts w:cs="楷体"/>
        </w:rPr>
      </w:pPr>
    </w:p>
    <w:p w14:paraId="5E17DF9D">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   （盖章）</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乙方：（盖章）</w:t>
      </w:r>
    </w:p>
    <w:p w14:paraId="300721AE">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地址：</w:t>
      </w:r>
    </w:p>
    <w:p w14:paraId="0C947065">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邮编：                            邮编：</w:t>
      </w:r>
    </w:p>
    <w:p w14:paraId="2F25A411">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                      法定代表人：</w:t>
      </w:r>
    </w:p>
    <w:p w14:paraId="18170D67">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被授权代表：                      被授权代表：</w:t>
      </w:r>
    </w:p>
    <w:p w14:paraId="50AB3B49">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                            电话：</w:t>
      </w:r>
    </w:p>
    <w:p w14:paraId="3E110574">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传真：                            传真：</w:t>
      </w:r>
    </w:p>
    <w:p w14:paraId="1FFE766D">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开户银行：                        开户银行：</w:t>
      </w:r>
    </w:p>
    <w:p w14:paraId="1A78971B">
      <w:pPr>
        <w:pStyle w:val="11"/>
        <w:spacing w:before="0" w:beforeAutospacing="0" w:after="0" w:afterAutospacing="0" w:line="480" w:lineRule="auto"/>
        <w:ind w:firstLine="480" w:firstLineChars="200"/>
        <w:rPr>
          <w:rFonts w:hint="eastAsia" w:ascii="方正仿宋_GB2312" w:hAnsi="方正仿宋_GB2312" w:eastAsia="方正仿宋_GB2312" w:cs="方正仿宋_GB2312"/>
          <w:kern w:val="0"/>
          <w:sz w:val="24"/>
          <w:szCs w:val="24"/>
          <w:lang w:val="zh-CN" w:eastAsia="zh-CN"/>
        </w:rPr>
      </w:pPr>
      <w:r>
        <w:rPr>
          <w:rFonts w:hint="eastAsia" w:ascii="方正仿宋_GB2312" w:hAnsi="方正仿宋_GB2312" w:eastAsia="方正仿宋_GB2312" w:cs="方正仿宋_GB2312"/>
          <w:sz w:val="24"/>
          <w:szCs w:val="24"/>
        </w:rPr>
        <w:t>日期：  年  月   日</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tab/>
      </w:r>
      <w:r>
        <w:rPr>
          <w:rFonts w:hint="eastAsia" w:ascii="方正仿宋_GB2312" w:hAnsi="方正仿宋_GB2312" w:eastAsia="方正仿宋_GB2312" w:cs="方正仿宋_GB2312"/>
          <w:sz w:val="24"/>
          <w:szCs w:val="24"/>
        </w:rPr>
        <w:t xml:space="preserve">       日期：  年   月   日</w:t>
      </w:r>
    </w:p>
    <w:p w14:paraId="24BEB430">
      <w:pPr>
        <w:pStyle w:val="2"/>
        <w:rPr>
          <w:rFonts w:hint="eastAsia"/>
          <w:lang w:val="en-US" w:eastAsia="zh-CN"/>
        </w:rPr>
      </w:pPr>
    </w:p>
    <w:p w14:paraId="4592DBF4">
      <w:pPr>
        <w:pStyle w:val="11"/>
        <w:spacing w:before="0" w:beforeAutospacing="0" w:after="0" w:afterAutospacing="0" w:line="480" w:lineRule="auto"/>
        <w:ind w:firstLine="480" w:firstLineChars="200"/>
        <w:rPr>
          <w:rFonts w:hint="eastAsia" w:ascii="方正仿宋_GB2312" w:hAnsi="方正仿宋_GB2312" w:eastAsia="方正仿宋_GB2312" w:cs="方正仿宋_GB2312"/>
          <w:sz w:val="24"/>
          <w:szCs w:val="24"/>
          <w:lang w:val="zh-CN" w:eastAsia="zh-CN"/>
        </w:rPr>
      </w:pPr>
    </w:p>
    <w:p w14:paraId="2A5B8015">
      <w:pPr>
        <w:spacing w:line="360" w:lineRule="auto"/>
        <w:ind w:firstLine="480" w:firstLineChars="200"/>
        <w:rPr>
          <w:rFonts w:hint="eastAsia" w:ascii="仿宋_GB2312" w:hAnsi="仿宋_GB2312" w:eastAsia="仿宋_GB2312" w:cs="仿宋_GB2312"/>
          <w:kern w:val="0"/>
          <w:sz w:val="24"/>
          <w:szCs w:val="24"/>
          <w:lang w:val="en-US" w:eastAsia="zh-Hans"/>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4B22366C-85E1-4E64-81DF-C5D7CEB86345}"/>
  </w:font>
  <w:font w:name="方正仿宋_GB18030">
    <w:panose1 w:val="02000000000000000000"/>
    <w:charset w:val="86"/>
    <w:family w:val="auto"/>
    <w:pitch w:val="default"/>
    <w:sig w:usb0="00000001" w:usb1="08000000" w:usb2="00000000" w:usb3="00000000" w:csb0="00040000" w:csb1="00000000"/>
    <w:embedRegular r:id="rId2" w:fontKey="{A2E71581-CB33-4B25-9EF0-F4FF306DC076}"/>
  </w:font>
  <w:font w:name="楷体">
    <w:panose1 w:val="02010609060101010101"/>
    <w:charset w:val="86"/>
    <w:family w:val="modern"/>
    <w:pitch w:val="default"/>
    <w:sig w:usb0="800002BF" w:usb1="38CF7CFA" w:usb2="00000016" w:usb3="00000000" w:csb0="00040001" w:csb1="00000000"/>
    <w:embedRegular r:id="rId3" w:fontKey="{DDE5FB1D-06E0-45BF-9749-F17B58BC07CD}"/>
  </w:font>
  <w:font w:name="仿宋_GB2312">
    <w:altName w:val="仿宋"/>
    <w:panose1 w:val="02010609030101010101"/>
    <w:charset w:val="86"/>
    <w:family w:val="modern"/>
    <w:pitch w:val="default"/>
    <w:sig w:usb0="00000000" w:usb1="00000000" w:usb2="00000000" w:usb3="00000000" w:csb0="00040000" w:csb1="00000000"/>
    <w:embedRegular r:id="rId4" w:fontKey="{5857C646-5309-4C0C-8C7B-67029E56F48E}"/>
  </w:font>
  <w:font w:name="Calibri Light">
    <w:panose1 w:val="020F0302020204030204"/>
    <w:charset w:val="00"/>
    <w:family w:val="swiss"/>
    <w:pitch w:val="default"/>
    <w:sig w:usb0="E4002EFF" w:usb1="C000247B" w:usb2="00000009" w:usb3="00000000" w:csb0="200001FF" w:csb1="00000000"/>
  </w:font>
  <w:font w:name="华文仿宋">
    <w:altName w:val="Malgun Gothic Semilight"/>
    <w:panose1 w:val="02010600040101010101"/>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59774">
    <w:pPr>
      <w:pStyle w:val="9"/>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9048740"/>
                          </w:sdtPr>
                          <w:sdtContent>
                            <w:p w14:paraId="5C2BEA91">
                              <w:pPr>
                                <w:pStyle w:val="9"/>
                                <w:ind w:firstLine="360"/>
                                <w:jc w:val="center"/>
                              </w:pPr>
                              <w:r>
                                <w:fldChar w:fldCharType="begin"/>
                              </w:r>
                              <w:r>
                                <w:instrText xml:space="preserve">PAGE   \* MERGEFORMAT</w:instrText>
                              </w:r>
                              <w:r>
                                <w:fldChar w:fldCharType="separate"/>
                              </w:r>
                              <w:r>
                                <w:rPr>
                                  <w:lang w:val="zh-CN"/>
                                </w:rPr>
                                <w:t>2</w:t>
                              </w:r>
                              <w:r>
                                <w:fldChar w:fldCharType="end"/>
                              </w:r>
                            </w:p>
                          </w:sdtContent>
                        </w:sdt>
                        <w:p w14:paraId="491FA88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879048740"/>
                    </w:sdtPr>
                    <w:sdtContent>
                      <w:p w14:paraId="5C2BEA91">
                        <w:pPr>
                          <w:pStyle w:val="9"/>
                          <w:ind w:firstLine="360"/>
                          <w:jc w:val="center"/>
                        </w:pPr>
                        <w:r>
                          <w:fldChar w:fldCharType="begin"/>
                        </w:r>
                        <w:r>
                          <w:instrText xml:space="preserve">PAGE   \* MERGEFORMAT</w:instrText>
                        </w:r>
                        <w:r>
                          <w:fldChar w:fldCharType="separate"/>
                        </w:r>
                        <w:r>
                          <w:rPr>
                            <w:lang w:val="zh-CN"/>
                          </w:rPr>
                          <w:t>2</w:t>
                        </w:r>
                        <w:r>
                          <w:fldChar w:fldCharType="end"/>
                        </w:r>
                      </w:p>
                    </w:sdtContent>
                  </w:sdt>
                  <w:p w14:paraId="491FA889"/>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8505">
    <w:pPr>
      <w:pStyle w:val="7"/>
      <w:spacing w:line="14" w:lineRule="auto"/>
      <w:ind w:firstLine="40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98133D"/>
    <w:multiLevelType w:val="singleLevel"/>
    <w:tmpl w:val="3798133D"/>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DD0121"/>
    <w:rsid w:val="01205435"/>
    <w:rsid w:val="03454670"/>
    <w:rsid w:val="04DF1A8A"/>
    <w:rsid w:val="05671DC2"/>
    <w:rsid w:val="062C51A3"/>
    <w:rsid w:val="06344057"/>
    <w:rsid w:val="064667F4"/>
    <w:rsid w:val="06C0360C"/>
    <w:rsid w:val="07585B24"/>
    <w:rsid w:val="091066B6"/>
    <w:rsid w:val="0A59587C"/>
    <w:rsid w:val="0A5D1DCF"/>
    <w:rsid w:val="0BF43EEE"/>
    <w:rsid w:val="0D346D8D"/>
    <w:rsid w:val="0F3E75C9"/>
    <w:rsid w:val="105341F4"/>
    <w:rsid w:val="11925C7D"/>
    <w:rsid w:val="11D5049D"/>
    <w:rsid w:val="13AE5449"/>
    <w:rsid w:val="145E0C1D"/>
    <w:rsid w:val="148E0DD7"/>
    <w:rsid w:val="14EB1BD1"/>
    <w:rsid w:val="162B046A"/>
    <w:rsid w:val="16513DF6"/>
    <w:rsid w:val="176357EB"/>
    <w:rsid w:val="177F50ED"/>
    <w:rsid w:val="185F6D12"/>
    <w:rsid w:val="18A1732B"/>
    <w:rsid w:val="18AB63FB"/>
    <w:rsid w:val="197B5111"/>
    <w:rsid w:val="1A134258"/>
    <w:rsid w:val="1AD26D37"/>
    <w:rsid w:val="1E7D358F"/>
    <w:rsid w:val="1F6376CF"/>
    <w:rsid w:val="21585CBD"/>
    <w:rsid w:val="227D2BB6"/>
    <w:rsid w:val="23B17EAE"/>
    <w:rsid w:val="241C165F"/>
    <w:rsid w:val="248E2168"/>
    <w:rsid w:val="255676EF"/>
    <w:rsid w:val="26D11723"/>
    <w:rsid w:val="27A009D8"/>
    <w:rsid w:val="2AED4651"/>
    <w:rsid w:val="2B2A7653"/>
    <w:rsid w:val="2B3DEB72"/>
    <w:rsid w:val="2B9B6F23"/>
    <w:rsid w:val="2C9352FA"/>
    <w:rsid w:val="2CF55A3F"/>
    <w:rsid w:val="2DF7A028"/>
    <w:rsid w:val="2E277E7A"/>
    <w:rsid w:val="2EAD65D1"/>
    <w:rsid w:val="2EF019D0"/>
    <w:rsid w:val="2F177EEF"/>
    <w:rsid w:val="2FFDAF3C"/>
    <w:rsid w:val="30C654EA"/>
    <w:rsid w:val="314A6816"/>
    <w:rsid w:val="318C6106"/>
    <w:rsid w:val="34AB35B3"/>
    <w:rsid w:val="34FB3F48"/>
    <w:rsid w:val="397228F1"/>
    <w:rsid w:val="3B680D58"/>
    <w:rsid w:val="3E5A1BA6"/>
    <w:rsid w:val="3EEF9888"/>
    <w:rsid w:val="3EFFF258"/>
    <w:rsid w:val="3F46D4DA"/>
    <w:rsid w:val="43574B8F"/>
    <w:rsid w:val="43FE7FBC"/>
    <w:rsid w:val="44B071FC"/>
    <w:rsid w:val="450732CA"/>
    <w:rsid w:val="457F0202"/>
    <w:rsid w:val="46761547"/>
    <w:rsid w:val="476A01DA"/>
    <w:rsid w:val="48DDDFD1"/>
    <w:rsid w:val="4B1530DD"/>
    <w:rsid w:val="4B6C4CC7"/>
    <w:rsid w:val="4B992594"/>
    <w:rsid w:val="4BDFCCDB"/>
    <w:rsid w:val="4C163582"/>
    <w:rsid w:val="4C5145E8"/>
    <w:rsid w:val="4C9E4FA9"/>
    <w:rsid w:val="4DDB4D98"/>
    <w:rsid w:val="4DE60D60"/>
    <w:rsid w:val="4F674123"/>
    <w:rsid w:val="4FDF5EBC"/>
    <w:rsid w:val="500B3C4A"/>
    <w:rsid w:val="53B52B8D"/>
    <w:rsid w:val="53FD176F"/>
    <w:rsid w:val="55C80DD2"/>
    <w:rsid w:val="571D0893"/>
    <w:rsid w:val="57465EFE"/>
    <w:rsid w:val="57704731"/>
    <w:rsid w:val="578777A1"/>
    <w:rsid w:val="58977827"/>
    <w:rsid w:val="5B3C7B75"/>
    <w:rsid w:val="5B48305A"/>
    <w:rsid w:val="5B800B45"/>
    <w:rsid w:val="5BB04934"/>
    <w:rsid w:val="5EBB1299"/>
    <w:rsid w:val="5F9A6B7C"/>
    <w:rsid w:val="5FBF4D3E"/>
    <w:rsid w:val="5FCD7089"/>
    <w:rsid w:val="647C5B23"/>
    <w:rsid w:val="64A24D67"/>
    <w:rsid w:val="670703BE"/>
    <w:rsid w:val="678278F4"/>
    <w:rsid w:val="69CB37D4"/>
    <w:rsid w:val="6C7D63BA"/>
    <w:rsid w:val="6E364F94"/>
    <w:rsid w:val="6E8E6B7E"/>
    <w:rsid w:val="6EA02A3E"/>
    <w:rsid w:val="6FDD600F"/>
    <w:rsid w:val="70EB3E10"/>
    <w:rsid w:val="722C30F9"/>
    <w:rsid w:val="73C6323B"/>
    <w:rsid w:val="75286491"/>
    <w:rsid w:val="77DDB021"/>
    <w:rsid w:val="77F79321"/>
    <w:rsid w:val="795D34C2"/>
    <w:rsid w:val="796153AC"/>
    <w:rsid w:val="7A5D5D20"/>
    <w:rsid w:val="7B510449"/>
    <w:rsid w:val="7C57A3BF"/>
    <w:rsid w:val="7D9F216A"/>
    <w:rsid w:val="7DAE2D99"/>
    <w:rsid w:val="7EA51DB3"/>
    <w:rsid w:val="7EF405EF"/>
    <w:rsid w:val="7FDF63C7"/>
    <w:rsid w:val="7FFA2379"/>
    <w:rsid w:val="83F49610"/>
    <w:rsid w:val="B2D9E5D7"/>
    <w:rsid w:val="BBBF7779"/>
    <w:rsid w:val="C9599184"/>
    <w:rsid w:val="CB3E29AB"/>
    <w:rsid w:val="DEB7BD0B"/>
    <w:rsid w:val="F7CFE4D3"/>
    <w:rsid w:val="FB4EBD76"/>
    <w:rsid w:val="FD6F98BE"/>
    <w:rsid w:val="FDFE65B9"/>
    <w:rsid w:val="FDFF4172"/>
    <w:rsid w:val="FEFF7B34"/>
    <w:rsid w:val="FFD4806F"/>
    <w:rsid w:val="FFEE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9"/>
    <w:qFormat/>
    <w:uiPriority w:val="0"/>
    <w:pPr>
      <w:keepNext/>
      <w:keepLines/>
      <w:numPr>
        <w:ilvl w:val="0"/>
        <w:numId w:val="1"/>
      </w:numPr>
      <w:spacing w:before="100" w:beforeLines="100" w:after="100" w:afterLines="100"/>
      <w:ind w:firstLine="0" w:firstLineChars="0"/>
      <w:jc w:val="left"/>
    </w:pPr>
    <w:rPr>
      <w:rFonts w:ascii="Times New Roman" w:hAnsi="Times New Roman"/>
      <w:kern w:val="44"/>
    </w:rPr>
  </w:style>
  <w:style w:type="paragraph" w:styleId="4">
    <w:name w:val="heading 2"/>
    <w:basedOn w:val="1"/>
    <w:next w:val="1"/>
    <w:unhideWhenUsed/>
    <w:qFormat/>
    <w:uiPriority w:val="0"/>
    <w:pPr>
      <w:keepNext/>
      <w:keepLines/>
      <w:spacing w:before="50" w:beforeLines="50" w:after="50" w:afterLines="50"/>
      <w:ind w:firstLine="0" w:firstLineChars="0"/>
      <w:outlineLvl w:val="1"/>
    </w:pPr>
    <w:rPr>
      <w:rFonts w:ascii="Times New Roman" w:hAnsi="Times New Roman" w:cstheme="majorBidi"/>
      <w:b/>
      <w:bCs/>
      <w:w w:val="99"/>
      <w:sz w:val="32"/>
      <w:szCs w:val="32"/>
      <w:lang w:val="zh-CN" w:bidi="zh-CN"/>
    </w:rPr>
  </w:style>
  <w:style w:type="paragraph" w:styleId="5">
    <w:name w:val="heading 3"/>
    <w:basedOn w:val="1"/>
    <w:next w:val="1"/>
    <w:unhideWhenUsed/>
    <w:qFormat/>
    <w:uiPriority w:val="0"/>
    <w:pPr>
      <w:ind w:firstLine="240" w:firstLineChars="100"/>
      <w:outlineLvl w:val="2"/>
    </w:pPr>
    <w:rPr>
      <w:rFonts w:asciiTheme="minorAscii" w:hAnsiTheme="minorAscii"/>
      <w:b/>
    </w:rPr>
  </w:style>
  <w:style w:type="paragraph" w:styleId="6">
    <w:name w:val="heading 4"/>
    <w:basedOn w:val="1"/>
    <w:next w:val="1"/>
    <w:unhideWhenUsed/>
    <w:qFormat/>
    <w:uiPriority w:val="0"/>
    <w:pPr>
      <w:keepNext/>
      <w:keepLines/>
      <w:spacing w:before="120" w:after="120" w:line="240" w:lineRule="auto"/>
      <w:ind w:firstLine="480"/>
      <w:jc w:val="left"/>
      <w:outlineLvl w:val="3"/>
    </w:pPr>
    <w:rPr>
      <w:rFonts w:ascii="Times New Roman" w:hAnsi="Times New Roman" w:eastAsia="黑体" w:cstheme="majorBidi"/>
      <w:b/>
      <w:bCs/>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rPr>
      <w:sz w:val="24"/>
    </w:rPr>
  </w:style>
  <w:style w:type="paragraph" w:styleId="7">
    <w:name w:val="Body Text"/>
    <w:basedOn w:val="1"/>
    <w:next w:val="1"/>
    <w:qFormat/>
    <w:uiPriority w:val="0"/>
    <w:rPr>
      <w:rFonts w:ascii="宋体" w:hAnsi="宋体" w:eastAsia="宋体" w:cs="宋体"/>
      <w:sz w:val="24"/>
      <w:lang w:val="zh-CN" w:bidi="zh-CN"/>
    </w:rPr>
  </w:style>
  <w:style w:type="paragraph" w:styleId="8">
    <w:name w:val="Plain Text"/>
    <w:basedOn w:val="1"/>
    <w:next w:val="1"/>
    <w:qFormat/>
    <w:uiPriority w:val="0"/>
    <w:rPr>
      <w:rFonts w:hAnsi="Courier New"/>
      <w:kern w:val="2"/>
      <w:sz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pPr>
    <w:rPr>
      <w:rFonts w:ascii="宋体" w:hAnsi="宋体"/>
      <w:b/>
      <w:sz w:val="21"/>
      <w:szCs w:val="21"/>
    </w:rPr>
  </w:style>
  <w:style w:type="paragraph" w:styleId="11">
    <w:name w:val="Normal (Web)"/>
    <w:basedOn w:val="1"/>
    <w:qFormat/>
    <w:uiPriority w:val="0"/>
    <w:pPr>
      <w:widowControl/>
      <w:spacing w:before="100" w:beforeAutospacing="1" w:after="100" w:afterAutospacing="1"/>
      <w:jc w:val="left"/>
    </w:pPr>
    <w:rPr>
      <w:rFonts w:hAnsi="宋体"/>
      <w:szCs w:val="24"/>
    </w:r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table" w:styleId="14">
    <w:name w:val="Table Grid"/>
    <w:basedOn w:val="1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Times New Roman" w:hAnsi="Times New Roman" w:eastAsia="Times New Roman" w:cs="Times New Roman"/>
      <w:sz w:val="21"/>
      <w:szCs w:val="21"/>
      <w:lang w:val="en-US" w:eastAsia="en-US" w:bidi="ar-SA"/>
    </w:rPr>
  </w:style>
  <w:style w:type="character" w:customStyle="1" w:styleId="19">
    <w:name w:val="标题 1 Char"/>
    <w:link w:val="3"/>
    <w:qFormat/>
    <w:uiPriority w:val="0"/>
    <w:rPr>
      <w:rFonts w:ascii="Times New Roman" w:hAnsi="Times New Roman"/>
      <w:kern w:val="44"/>
    </w:rPr>
  </w:style>
  <w:style w:type="paragraph" w:customStyle="1" w:styleId="20">
    <w:name w:val="※正文"/>
    <w:basedOn w:val="1"/>
    <w:next w:val="1"/>
    <w:qFormat/>
    <w:uiPriority w:val="0"/>
    <w:pPr>
      <w:adjustRightInd w:val="0"/>
      <w:snapToGrid w:val="0"/>
      <w:spacing w:line="360" w:lineRule="auto"/>
      <w:ind w:firstLine="480" w:firstLineChars="200"/>
    </w:pPr>
    <w:rPr>
      <w:rFonts w:hAnsi="宋体" w:cs="仿宋"/>
      <w:szCs w:val="24"/>
      <w:shd w:val="clear" w:color="auto" w:fill="FFFFFF"/>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2970</Words>
  <Characters>3051</Characters>
  <Lines>0</Lines>
  <Paragraphs>0</Paragraphs>
  <TotalTime>0</TotalTime>
  <ScaleCrop>false</ScaleCrop>
  <LinksUpToDate>false</LinksUpToDate>
  <CharactersWithSpaces>3496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2022-04-11T03:57:00Z</dcterms:created>
  <dc:creator>五块钱</dc:creator>
  <cp:lastModifiedBy>依偎在你臂弯</cp:lastModifiedBy>
  <cp:lastPrinted>2026-05-08T07:19:00Z</cp:lastPrinted>
  <dcterms:modified xsi:type="dcterms:W3CDTF">2026-06-11T10:25:12Z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204CAE2373594303B0AC049331888FEA_12</vt:lpwstr>
  </property>
</Properties>
</file>