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13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0"/>
          <w:szCs w:val="44"/>
          <w:highlight w:val="none"/>
        </w:rPr>
        <w:t>中小企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0"/>
          <w:szCs w:val="44"/>
          <w:highlight w:val="none"/>
        </w:rPr>
        <w:t>业声明函</w:t>
      </w:r>
    </w:p>
    <w:p w14:paraId="161BE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本公司（联合体）郑重声明，根据《政府采购促进中小企业发展管理办法》（财库﹝2020﹞46 号）的规定，本公司（联合体）参加{采购单位名称}的{项目名称}采购活动，提供的货物全部由符合政策要求的中小企业制造。相关企业（含联合体中的中小企业、签订分包意向协议的中小企业） 的具体情况如下：</w:t>
      </w:r>
    </w:p>
    <w:p w14:paraId="23196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1.{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>标的名称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} ，属 于 {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>采购文件中明确的所属行业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}行业；制造商为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，从业人员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> 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人，营业收入为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万元，资产总额为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万元，属于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4A7D1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3AE3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本企业对上述声明内容的真实性负责。如有虚假，将依法承担相应责任。</w:t>
      </w:r>
    </w:p>
    <w:p w14:paraId="7A13E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right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</w:p>
    <w:p w14:paraId="204B4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right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{供应商名称}（签章）</w:t>
      </w:r>
    </w:p>
    <w:p w14:paraId="209EC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 xml:space="preserve">                             日 期: 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{当前日期}</w:t>
      </w:r>
    </w:p>
    <w:p w14:paraId="49328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注：</w:t>
      </w:r>
    </w:p>
    <w:p w14:paraId="78886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12858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72A8B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3、供应商不属于中小企业的，无需提供此声明。</w:t>
      </w:r>
    </w:p>
    <w:p w14:paraId="073842BD"/>
    <w:sectPr>
      <w:pgSz w:w="11906" w:h="16838"/>
      <w:pgMar w:top="1701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D6739"/>
    <w:rsid w:val="204D6739"/>
    <w:rsid w:val="2EC3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624</Words>
  <Characters>638</Characters>
  <Lines>0</Lines>
  <Paragraphs>0</Paragraphs>
  <TotalTime>21</TotalTime>
  <ScaleCrop>false</ScaleCrop>
  <LinksUpToDate>false</LinksUpToDate>
  <CharactersWithSpaces>676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2026-06-09T01:31:00Z</dcterms:created>
  <dc:creator>樱桃小晨子 </dc:creator>
  <cp:lastModifiedBy>人云日月</cp:lastModifiedBy>
  <dcterms:modified xsi:type="dcterms:W3CDTF">2026-06-16T06:52:22Z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9BFFC1F05FF54412A7929AEEC4727C10_13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