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55C925">
      <w:pPr>
        <w:jc w:val="center"/>
        <w:rPr>
          <w:rFonts w:hint="eastAsia" w:ascii="仿宋" w:hAnsi="仿宋" w:eastAsia="仿宋" w:cs="仿宋"/>
          <w:b/>
          <w:bCs/>
          <w:sz w:val="32"/>
          <w:szCs w:val="32"/>
          <w:highlight w:val="none"/>
          <w:lang w:eastAsia="zh-CN"/>
        </w:rPr>
      </w:pPr>
      <w:r>
        <w:rPr>
          <w:rFonts w:hint="eastAsia" w:ascii="仿宋" w:hAnsi="仿宋" w:eastAsia="仿宋" w:cs="仿宋"/>
          <w:b/>
          <w:bCs/>
          <w:sz w:val="32"/>
          <w:szCs w:val="32"/>
          <w:highlight w:val="none"/>
          <w:lang w:eastAsia="zh-CN"/>
        </w:rPr>
        <w:t>资格证明文件</w:t>
      </w:r>
    </w:p>
    <w:p w14:paraId="21B64F0E">
      <w:pPr>
        <w:keepNext w:val="0"/>
        <w:keepLines w:val="0"/>
        <w:pageBreakBefore w:val="0"/>
        <w:widowControl w:val="0"/>
        <w:kinsoku w:val="0"/>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1、具有独立承担民事责任能力的法人或其他组织，提供有效存续的营业执照或事业单位法人证书或非企业专业服务机构执业许可证或民办非企业单位登记证书或自然人的身份证明；</w:t>
      </w:r>
    </w:p>
    <w:p w14:paraId="11096793">
      <w:pPr>
        <w:keepNext w:val="0"/>
        <w:keepLines w:val="0"/>
        <w:pageBreakBefore w:val="0"/>
        <w:widowControl w:val="0"/>
        <w:kinsoku w:val="0"/>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2、提供经审计的</w:t>
      </w:r>
      <w:r>
        <w:rPr>
          <w:rFonts w:hint="eastAsia" w:ascii="仿宋" w:hAnsi="仿宋" w:eastAsia="仿宋" w:cs="仿宋"/>
          <w:color w:val="auto"/>
          <w:sz w:val="24"/>
          <w:highlight w:val="none"/>
          <w:lang w:eastAsia="zh-CN"/>
        </w:rPr>
        <w:t>2024年度或2025年度</w:t>
      </w:r>
      <w:r>
        <w:rPr>
          <w:rFonts w:hint="eastAsia" w:ascii="仿宋" w:hAnsi="仿宋" w:eastAsia="仿宋" w:cs="仿宋"/>
          <w:color w:val="auto"/>
          <w:sz w:val="24"/>
          <w:highlight w:val="none"/>
        </w:rPr>
        <w:t>完整的财务报告（成立时间至提交响应文件截止时间不足一年的可提供成立后任意时段的资产负债表），且审计报告应当经过注册会计师行业统一监管平台备案赋码）或在在响应文件递交截止时间前六个月内其开户银行出具的资信证明或信用担保机构出具的投标担保函，以上三种形式的资料提供任何一种即可（分支机构如无法提供财务审计报告，须出具包含分支机构的财务数据的总公司财务审计报告）；事业单位零余额账户提供相应证明；</w:t>
      </w:r>
    </w:p>
    <w:p w14:paraId="6D42A0CC">
      <w:pPr>
        <w:keepNext w:val="0"/>
        <w:keepLines w:val="0"/>
        <w:pageBreakBefore w:val="0"/>
        <w:widowControl w:val="0"/>
        <w:kinsoku w:val="0"/>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3、提供已缴纳的2025年4月起至少三个月的纳税证明或完税证明，纳税证明或完税证明上应有代收机构或税务机关的公章或业务专用章。依法免税的供应商应提供相关文件证明；</w:t>
      </w:r>
    </w:p>
    <w:p w14:paraId="49688560">
      <w:pPr>
        <w:keepNext w:val="0"/>
        <w:keepLines w:val="0"/>
        <w:pageBreakBefore w:val="0"/>
        <w:widowControl w:val="0"/>
        <w:kinsoku w:val="0"/>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4、供应商须提供具有履行合同所必需的设备和专业技术能力的承诺；</w:t>
      </w:r>
    </w:p>
    <w:p w14:paraId="2DCA57CA">
      <w:pPr>
        <w:keepNext w:val="0"/>
        <w:keepLines w:val="0"/>
        <w:pageBreakBefore w:val="0"/>
        <w:widowControl w:val="0"/>
        <w:kinsoku w:val="0"/>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5、</w:t>
      </w:r>
      <w:r>
        <w:rPr>
          <w:rFonts w:hint="eastAsia" w:ascii="仿宋" w:hAnsi="仿宋" w:eastAsia="仿宋" w:cs="仿宋"/>
          <w:color w:val="auto"/>
          <w:sz w:val="24"/>
          <w:highlight w:val="none"/>
          <w:lang w:eastAsia="zh-CN"/>
        </w:rPr>
        <w:t>提供已缴存的2025年4月起至少三个月的社会保障资金缴存单据或社保机构开具的社会保险参保缴费情况证明，单据或证明上应有社保机构或代收机构的公章或业务专用章。依法不需要缴纳社会保障资金的供应商应提供相关文件证明</w:t>
      </w:r>
      <w:r>
        <w:rPr>
          <w:rFonts w:hint="eastAsia" w:ascii="仿宋" w:hAnsi="仿宋" w:eastAsia="仿宋" w:cs="仿宋"/>
          <w:color w:val="auto"/>
          <w:sz w:val="24"/>
          <w:highlight w:val="none"/>
        </w:rPr>
        <w:t>；</w:t>
      </w:r>
    </w:p>
    <w:p w14:paraId="58AFEDE3">
      <w:pPr>
        <w:keepNext w:val="0"/>
        <w:keepLines w:val="0"/>
        <w:pageBreakBefore w:val="0"/>
        <w:widowControl w:val="0"/>
        <w:kinsoku w:val="0"/>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6、出具参加本次政府采购活动前三年内在经营活动中没有重大违法记录的书面声明；</w:t>
      </w:r>
    </w:p>
    <w:p w14:paraId="6107440F">
      <w:pPr>
        <w:keepNext w:val="0"/>
        <w:keepLines w:val="0"/>
        <w:pageBreakBefore w:val="0"/>
        <w:widowControl w:val="0"/>
        <w:kinsoku w:val="0"/>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7</w:t>
      </w:r>
      <w:r>
        <w:rPr>
          <w:rFonts w:hint="eastAsia" w:ascii="仿宋" w:hAnsi="仿宋" w:eastAsia="仿宋" w:cs="仿宋"/>
          <w:color w:val="auto"/>
          <w:sz w:val="24"/>
          <w:highlight w:val="none"/>
        </w:rPr>
        <w:t>、法定代表人参加磋商的提供法定代表人身份证明及身份证，委托代理人</w:t>
      </w:r>
      <w:bookmarkStart w:id="0" w:name="_GoBack"/>
      <w:bookmarkEnd w:id="0"/>
      <w:r>
        <w:rPr>
          <w:rFonts w:hint="eastAsia" w:ascii="仿宋" w:hAnsi="仿宋" w:eastAsia="仿宋" w:cs="仿宋"/>
          <w:color w:val="auto"/>
          <w:sz w:val="24"/>
          <w:highlight w:val="none"/>
        </w:rPr>
        <w:t>参加磋商的提供授权委托书及委托代理人身份证，磋商代表提供在磋商单位缴纳的社保记录（响应文件递交截止之前近6个月之内任意一个月的缴纳记录）；</w:t>
      </w:r>
    </w:p>
    <w:p w14:paraId="12C16EEC">
      <w:pPr>
        <w:keepNext w:val="0"/>
        <w:keepLines w:val="0"/>
        <w:pageBreakBefore w:val="0"/>
        <w:widowControl w:val="0"/>
        <w:kinsoku w:val="0"/>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8、供应商须具备《中华人民共和国特种设备生产许可证》承压类特种设备安装、修理、改造及锅炉安装（含修理、改造）（B）级以上资质；</w:t>
      </w:r>
    </w:p>
    <w:p w14:paraId="3C6FAB3C">
      <w:pPr>
        <w:keepNext w:val="0"/>
        <w:keepLines w:val="0"/>
        <w:pageBreakBefore w:val="0"/>
        <w:widowControl w:val="0"/>
        <w:kinsoku w:val="0"/>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9、</w:t>
      </w:r>
      <w:r>
        <w:rPr>
          <w:rFonts w:hint="eastAsia" w:ascii="仿宋" w:hAnsi="仿宋" w:eastAsia="仿宋" w:cs="仿宋"/>
          <w:color w:val="auto"/>
          <w:sz w:val="24"/>
          <w:highlight w:val="none"/>
        </w:rPr>
        <w:t>本项目不接受联合体磋商（提供书面声明材料）。</w:t>
      </w:r>
    </w:p>
    <w:p w14:paraId="3DA4C99E">
      <w:pPr>
        <w:rPr>
          <w:rFonts w:hint="eastAsia" w:ascii="仿宋" w:hAnsi="仿宋" w:eastAsia="仿宋" w:cs="仿宋"/>
          <w:b/>
          <w:bCs/>
          <w:sz w:val="32"/>
          <w:szCs w:val="32"/>
          <w:highlight w:val="none"/>
          <w:lang w:eastAsia="zh-CN"/>
        </w:rPr>
      </w:pPr>
      <w:r>
        <w:rPr>
          <w:rFonts w:hint="eastAsia" w:ascii="仿宋" w:hAnsi="仿宋" w:eastAsia="仿宋" w:cs="仿宋"/>
          <w:b/>
          <w:bCs/>
          <w:sz w:val="32"/>
          <w:szCs w:val="32"/>
          <w:highlight w:val="none"/>
          <w:lang w:eastAsia="zh-CN"/>
        </w:rPr>
        <w:br w:type="page"/>
      </w:r>
    </w:p>
    <w:p w14:paraId="6F8DFF3E">
      <w:pPr>
        <w:keepNext w:val="0"/>
        <w:keepLines w:val="0"/>
        <w:pageBreakBefore w:val="0"/>
        <w:widowControl w:val="0"/>
        <w:kinsoku w:val="0"/>
        <w:wordWrap/>
        <w:overflowPunct/>
        <w:topLinePunct w:val="0"/>
        <w:autoSpaceDE/>
        <w:autoSpaceDN/>
        <w:bidi w:val="0"/>
        <w:adjustRightInd/>
        <w:snapToGrid/>
        <w:spacing w:line="360" w:lineRule="auto"/>
        <w:jc w:val="center"/>
        <w:textAlignment w:val="auto"/>
        <w:rPr>
          <w:rFonts w:hint="eastAsia" w:ascii="仿宋" w:hAnsi="仿宋" w:eastAsia="仿宋" w:cs="仿宋"/>
          <w:b/>
          <w:bCs/>
          <w:sz w:val="24"/>
          <w:szCs w:val="24"/>
          <w:highlight w:val="none"/>
          <w:lang w:eastAsia="zh-CN"/>
        </w:rPr>
      </w:pPr>
      <w:r>
        <w:rPr>
          <w:rFonts w:hint="eastAsia" w:ascii="仿宋" w:hAnsi="仿宋" w:eastAsia="仿宋" w:cs="仿宋"/>
          <w:b/>
          <w:bCs/>
          <w:sz w:val="24"/>
          <w:szCs w:val="24"/>
          <w:highlight w:val="none"/>
          <w:lang w:eastAsia="zh-CN"/>
        </w:rPr>
        <w:t>参加本次政府采购活动前三年内在经营活动中</w:t>
      </w:r>
    </w:p>
    <w:p w14:paraId="5FF336E8">
      <w:pPr>
        <w:keepNext w:val="0"/>
        <w:keepLines w:val="0"/>
        <w:pageBreakBefore w:val="0"/>
        <w:widowControl w:val="0"/>
        <w:kinsoku w:val="0"/>
        <w:wordWrap/>
        <w:overflowPunct/>
        <w:topLinePunct w:val="0"/>
        <w:autoSpaceDE/>
        <w:autoSpaceDN/>
        <w:bidi w:val="0"/>
        <w:adjustRightInd/>
        <w:snapToGrid/>
        <w:spacing w:line="360" w:lineRule="auto"/>
        <w:jc w:val="center"/>
        <w:textAlignment w:val="auto"/>
        <w:rPr>
          <w:rFonts w:hint="eastAsia" w:ascii="仿宋" w:hAnsi="仿宋" w:eastAsia="仿宋" w:cs="仿宋"/>
          <w:b/>
          <w:bCs/>
          <w:sz w:val="24"/>
          <w:szCs w:val="24"/>
          <w:highlight w:val="none"/>
          <w:lang w:eastAsia="zh-CN"/>
        </w:rPr>
      </w:pPr>
      <w:r>
        <w:rPr>
          <w:rFonts w:hint="eastAsia" w:ascii="仿宋" w:hAnsi="仿宋" w:eastAsia="仿宋" w:cs="仿宋"/>
          <w:b/>
          <w:bCs/>
          <w:sz w:val="24"/>
          <w:szCs w:val="24"/>
          <w:highlight w:val="none"/>
          <w:lang w:eastAsia="zh-CN"/>
        </w:rPr>
        <w:t>没有重大违法记录的书面声明函(格式)</w:t>
      </w:r>
    </w:p>
    <w:p w14:paraId="78E4D33E">
      <w:pPr>
        <w:keepNext w:val="0"/>
        <w:keepLines w:val="0"/>
        <w:pageBreakBefore w:val="0"/>
        <w:widowControl w:val="0"/>
        <w:kinsoku w:val="0"/>
        <w:wordWrap/>
        <w:overflowPunct/>
        <w:topLinePunct w:val="0"/>
        <w:autoSpaceDE/>
        <w:autoSpaceDN/>
        <w:bidi w:val="0"/>
        <w:adjustRightInd/>
        <w:snapToGrid/>
        <w:spacing w:line="360" w:lineRule="auto"/>
        <w:jc w:val="left"/>
        <w:textAlignment w:val="auto"/>
        <w:rPr>
          <w:rFonts w:hint="eastAsia" w:ascii="仿宋" w:hAnsi="仿宋" w:eastAsia="仿宋" w:cs="仿宋"/>
          <w:b/>
          <w:bCs/>
          <w:sz w:val="24"/>
          <w:szCs w:val="24"/>
          <w:highlight w:val="none"/>
          <w:lang w:eastAsia="zh-CN"/>
        </w:rPr>
      </w:pPr>
    </w:p>
    <w:p w14:paraId="7CE646E7">
      <w:pPr>
        <w:keepNext w:val="0"/>
        <w:keepLines w:val="0"/>
        <w:pageBreakBefore w:val="0"/>
        <w:widowControl w:val="0"/>
        <w:kinsoku w:val="0"/>
        <w:wordWrap/>
        <w:overflowPunct/>
        <w:topLinePunct w:val="0"/>
        <w:autoSpaceDE/>
        <w:autoSpaceDN/>
        <w:bidi w:val="0"/>
        <w:adjustRightInd/>
        <w:snapToGrid/>
        <w:spacing w:line="360" w:lineRule="auto"/>
        <w:jc w:val="left"/>
        <w:textAlignment w:val="auto"/>
        <w:rPr>
          <w:rFonts w:hint="eastAsia" w:ascii="仿宋" w:hAnsi="仿宋" w:eastAsia="仿宋" w:cs="仿宋"/>
          <w:b w:val="0"/>
          <w:bCs w:val="0"/>
          <w:sz w:val="24"/>
          <w:szCs w:val="24"/>
          <w:highlight w:val="none"/>
          <w:lang w:eastAsia="zh-CN"/>
        </w:rPr>
      </w:pPr>
      <w:r>
        <w:rPr>
          <w:rFonts w:hint="eastAsia" w:ascii="仿宋" w:hAnsi="仿宋" w:eastAsia="仿宋" w:cs="仿宋"/>
          <w:b w:val="0"/>
          <w:bCs w:val="0"/>
          <w:sz w:val="24"/>
          <w:szCs w:val="24"/>
          <w:highlight w:val="none"/>
          <w:lang w:eastAsia="zh-CN"/>
        </w:rPr>
        <w:t>西安市第五医院：</w:t>
      </w:r>
    </w:p>
    <w:p w14:paraId="4A0C2D48">
      <w:pPr>
        <w:keepNext w:val="0"/>
        <w:keepLines w:val="0"/>
        <w:pageBreakBefore w:val="0"/>
        <w:widowControl w:val="0"/>
        <w:kinsoku w:val="0"/>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sz w:val="24"/>
          <w:szCs w:val="24"/>
          <w:highlight w:val="none"/>
          <w:lang w:eastAsia="zh-CN"/>
        </w:rPr>
      </w:pPr>
      <w:r>
        <w:rPr>
          <w:rFonts w:hint="eastAsia" w:ascii="仿宋" w:hAnsi="仿宋" w:eastAsia="仿宋" w:cs="仿宋"/>
          <w:b w:val="0"/>
          <w:bCs w:val="0"/>
          <w:sz w:val="24"/>
          <w:szCs w:val="24"/>
          <w:highlight w:val="none"/>
          <w:lang w:eastAsia="zh-CN"/>
        </w:rPr>
        <w:t>我方作为</w:t>
      </w:r>
      <w:r>
        <w:rPr>
          <w:rFonts w:hint="eastAsia" w:ascii="仿宋" w:hAnsi="仿宋" w:eastAsia="仿宋" w:cs="仿宋"/>
          <w:b w:val="0"/>
          <w:bCs w:val="0"/>
          <w:sz w:val="24"/>
          <w:szCs w:val="24"/>
          <w:highlight w:val="none"/>
          <w:u w:val="single"/>
          <w:lang w:eastAsia="zh-CN"/>
        </w:rPr>
        <w:t xml:space="preserve">    项目名称    </w:t>
      </w:r>
      <w:r>
        <w:rPr>
          <w:rFonts w:hint="eastAsia" w:ascii="仿宋" w:hAnsi="仿宋" w:eastAsia="仿宋" w:cs="仿宋"/>
          <w:b w:val="0"/>
          <w:bCs w:val="0"/>
          <w:sz w:val="24"/>
          <w:szCs w:val="24"/>
          <w:highlight w:val="none"/>
          <w:lang w:eastAsia="zh-CN"/>
        </w:rPr>
        <w:t>（项目编号：</w:t>
      </w:r>
      <w:r>
        <w:rPr>
          <w:rFonts w:hint="eastAsia" w:ascii="仿宋" w:hAnsi="仿宋" w:eastAsia="仿宋" w:cs="仿宋"/>
          <w:b w:val="0"/>
          <w:bCs w:val="0"/>
          <w:sz w:val="24"/>
          <w:szCs w:val="24"/>
          <w:highlight w:val="none"/>
          <w:u w:val="single"/>
          <w:lang w:val="en-US" w:eastAsia="zh-CN"/>
        </w:rPr>
        <w:t xml:space="preserve">      </w:t>
      </w:r>
      <w:r>
        <w:rPr>
          <w:rFonts w:hint="eastAsia" w:ascii="仿宋" w:hAnsi="仿宋" w:eastAsia="仿宋" w:cs="仿宋"/>
          <w:b w:val="0"/>
          <w:bCs w:val="0"/>
          <w:sz w:val="24"/>
          <w:szCs w:val="24"/>
          <w:highlight w:val="none"/>
          <w:lang w:eastAsia="zh-CN"/>
        </w:rPr>
        <w:t>）的供应商，在此郑重声明：在参加本次政府采购活动前3年内的经营活动没有重大违法记录。如有不实，我方将无条件地退出本项目的采购活动，并遵照《中华人民共和国政府采购法》有关“提供虚假材料的规定”接受处罚。</w:t>
      </w:r>
    </w:p>
    <w:p w14:paraId="37BD3FA9">
      <w:pPr>
        <w:keepNext w:val="0"/>
        <w:keepLines w:val="0"/>
        <w:pageBreakBefore w:val="0"/>
        <w:widowControl w:val="0"/>
        <w:kinsoku w:val="0"/>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sz w:val="24"/>
          <w:szCs w:val="24"/>
          <w:highlight w:val="none"/>
          <w:lang w:eastAsia="zh-CN"/>
        </w:rPr>
      </w:pPr>
      <w:r>
        <w:rPr>
          <w:rFonts w:hint="eastAsia" w:ascii="仿宋" w:hAnsi="仿宋" w:eastAsia="仿宋" w:cs="仿宋"/>
          <w:b w:val="0"/>
          <w:bCs w:val="0"/>
          <w:sz w:val="24"/>
          <w:szCs w:val="24"/>
          <w:highlight w:val="none"/>
          <w:lang w:eastAsia="zh-CN"/>
        </w:rPr>
        <w:t>特此声明。</w:t>
      </w:r>
    </w:p>
    <w:p w14:paraId="16161EEF">
      <w:pPr>
        <w:spacing w:line="360" w:lineRule="auto"/>
        <w:ind w:firstLine="480" w:firstLineChars="200"/>
        <w:jc w:val="center"/>
        <w:rPr>
          <w:rFonts w:hint="eastAsia" w:ascii="仿宋" w:hAnsi="仿宋" w:eastAsia="仿宋" w:cs="仿宋"/>
          <w:bCs/>
          <w:color w:val="auto"/>
          <w:sz w:val="24"/>
          <w:highlight w:val="none"/>
          <w:lang w:val="en-US" w:eastAsia="zh-CN"/>
        </w:rPr>
      </w:pPr>
    </w:p>
    <w:p w14:paraId="32D1F113">
      <w:pPr>
        <w:spacing w:line="360" w:lineRule="auto"/>
        <w:ind w:firstLine="480" w:firstLineChars="200"/>
        <w:jc w:val="center"/>
        <w:rPr>
          <w:rFonts w:hint="eastAsia" w:ascii="仿宋" w:hAnsi="仿宋" w:eastAsia="仿宋" w:cs="仿宋"/>
          <w:bCs/>
          <w:color w:val="auto"/>
          <w:sz w:val="24"/>
          <w:highlight w:val="none"/>
          <w:lang w:val="en-US" w:eastAsia="zh-CN"/>
        </w:rPr>
      </w:pPr>
    </w:p>
    <w:p w14:paraId="243428E3">
      <w:pPr>
        <w:spacing w:line="480" w:lineRule="auto"/>
        <w:ind w:firstLine="480" w:firstLineChars="200"/>
        <w:jc w:val="center"/>
        <w:rPr>
          <w:rFonts w:hint="eastAsia" w:ascii="仿宋" w:hAnsi="仿宋" w:eastAsia="仿宋" w:cs="仿宋"/>
          <w:bCs/>
          <w:color w:val="auto"/>
          <w:sz w:val="24"/>
          <w:highlight w:val="none"/>
        </w:rPr>
      </w:pPr>
      <w:r>
        <w:rPr>
          <w:rFonts w:hint="eastAsia" w:ascii="仿宋" w:hAnsi="仿宋" w:eastAsia="仿宋" w:cs="仿宋"/>
          <w:bCs/>
          <w:color w:val="auto"/>
          <w:sz w:val="24"/>
          <w:highlight w:val="none"/>
          <w:lang w:val="en-US" w:eastAsia="zh-CN"/>
        </w:rPr>
        <w:t xml:space="preserve">     </w:t>
      </w:r>
      <w:r>
        <w:rPr>
          <w:rFonts w:hint="eastAsia" w:ascii="仿宋" w:hAnsi="仿宋" w:eastAsia="仿宋" w:cs="仿宋"/>
          <w:bCs/>
          <w:color w:val="auto"/>
          <w:sz w:val="24"/>
          <w:highlight w:val="none"/>
          <w:lang w:eastAsia="zh-CN"/>
        </w:rPr>
        <w:t>供应商</w:t>
      </w:r>
      <w:r>
        <w:rPr>
          <w:rFonts w:hint="eastAsia" w:ascii="仿宋" w:hAnsi="仿宋" w:eastAsia="仿宋" w:cs="仿宋"/>
          <w:bCs/>
          <w:color w:val="auto"/>
          <w:sz w:val="24"/>
          <w:highlight w:val="none"/>
        </w:rPr>
        <w:t>：</w:t>
      </w:r>
      <w:r>
        <w:rPr>
          <w:rFonts w:hint="eastAsia" w:ascii="仿宋" w:hAnsi="仿宋" w:eastAsia="仿宋" w:cs="仿宋"/>
          <w:bCs/>
          <w:color w:val="auto"/>
          <w:sz w:val="24"/>
          <w:highlight w:val="none"/>
          <w:u w:val="single"/>
        </w:rPr>
        <w:t xml:space="preserve">           </w:t>
      </w:r>
      <w:r>
        <w:rPr>
          <w:rFonts w:hint="eastAsia" w:ascii="仿宋" w:hAnsi="仿宋" w:eastAsia="仿宋" w:cs="仿宋"/>
          <w:bCs/>
          <w:color w:val="auto"/>
          <w:sz w:val="24"/>
          <w:highlight w:val="none"/>
        </w:rPr>
        <w:t>（</w:t>
      </w:r>
      <w:r>
        <w:rPr>
          <w:rFonts w:hint="eastAsia" w:ascii="仿宋" w:hAnsi="仿宋" w:eastAsia="仿宋" w:cs="仿宋"/>
          <w:bCs/>
          <w:color w:val="auto"/>
          <w:sz w:val="24"/>
          <w:highlight w:val="none"/>
          <w:lang w:eastAsia="zh-CN"/>
        </w:rPr>
        <w:t>加盖公章</w:t>
      </w:r>
      <w:r>
        <w:rPr>
          <w:rFonts w:hint="eastAsia" w:ascii="仿宋" w:hAnsi="仿宋" w:eastAsia="仿宋" w:cs="仿宋"/>
          <w:bCs/>
          <w:color w:val="auto"/>
          <w:sz w:val="24"/>
          <w:highlight w:val="none"/>
        </w:rPr>
        <w:t>）</w:t>
      </w:r>
    </w:p>
    <w:p w14:paraId="687F84EF">
      <w:pPr>
        <w:spacing w:line="480" w:lineRule="auto"/>
        <w:jc w:val="center"/>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 xml:space="preserve">                       法定代表人或被授权人：</w:t>
      </w:r>
      <w:r>
        <w:rPr>
          <w:rFonts w:hint="eastAsia" w:ascii="仿宋" w:hAnsi="仿宋" w:eastAsia="仿宋" w:cs="仿宋"/>
          <w:bCs/>
          <w:color w:val="auto"/>
          <w:sz w:val="24"/>
          <w:highlight w:val="none"/>
          <w:u w:val="single"/>
        </w:rPr>
        <w:t xml:space="preserve">           </w:t>
      </w:r>
      <w:r>
        <w:rPr>
          <w:rFonts w:hint="eastAsia" w:ascii="仿宋" w:hAnsi="仿宋" w:eastAsia="仿宋" w:cs="仿宋"/>
          <w:bCs/>
          <w:color w:val="auto"/>
          <w:sz w:val="24"/>
          <w:highlight w:val="none"/>
        </w:rPr>
        <w:t xml:space="preserve">（签字或盖章）   </w:t>
      </w:r>
    </w:p>
    <w:p w14:paraId="588F0003">
      <w:pPr>
        <w:spacing w:line="480" w:lineRule="auto"/>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 xml:space="preserve">  </w:t>
      </w:r>
      <w:r>
        <w:rPr>
          <w:rFonts w:hint="eastAsia" w:ascii="仿宋" w:hAnsi="仿宋" w:eastAsia="仿宋" w:cs="仿宋"/>
          <w:bCs/>
          <w:color w:val="auto"/>
          <w:sz w:val="24"/>
          <w:highlight w:val="none"/>
          <w:lang w:val="en-US" w:eastAsia="zh-CN"/>
        </w:rPr>
        <w:t xml:space="preserve"> </w:t>
      </w:r>
      <w:r>
        <w:rPr>
          <w:rFonts w:hint="eastAsia" w:ascii="仿宋" w:hAnsi="仿宋" w:eastAsia="仿宋" w:cs="仿宋"/>
          <w:bCs/>
          <w:color w:val="auto"/>
          <w:sz w:val="24"/>
          <w:highlight w:val="none"/>
        </w:rPr>
        <w:t xml:space="preserve"> </w:t>
      </w:r>
      <w:r>
        <w:rPr>
          <w:rFonts w:hint="eastAsia" w:ascii="仿宋" w:hAnsi="仿宋" w:eastAsia="仿宋" w:cs="仿宋"/>
          <w:bCs/>
          <w:color w:val="auto"/>
          <w:sz w:val="24"/>
          <w:highlight w:val="none"/>
          <w:lang w:val="en-US" w:eastAsia="zh-CN"/>
        </w:rPr>
        <w:t xml:space="preserve">                  </w:t>
      </w:r>
      <w:r>
        <w:rPr>
          <w:rFonts w:hint="eastAsia" w:ascii="仿宋" w:hAnsi="仿宋" w:eastAsia="仿宋" w:cs="仿宋"/>
          <w:bCs/>
          <w:color w:val="auto"/>
          <w:sz w:val="24"/>
          <w:highlight w:val="none"/>
        </w:rPr>
        <w:t xml:space="preserve"> 日期：</w:t>
      </w:r>
      <w:r>
        <w:rPr>
          <w:rFonts w:hint="eastAsia" w:ascii="仿宋" w:hAnsi="仿宋" w:eastAsia="仿宋" w:cs="仿宋"/>
          <w:bCs/>
          <w:color w:val="auto"/>
          <w:sz w:val="24"/>
          <w:highlight w:val="none"/>
          <w:u w:val="single"/>
        </w:rPr>
        <w:t xml:space="preserve">    </w:t>
      </w:r>
      <w:r>
        <w:rPr>
          <w:rFonts w:hint="eastAsia" w:ascii="仿宋" w:hAnsi="仿宋" w:eastAsia="仿宋" w:cs="仿宋"/>
          <w:bCs/>
          <w:color w:val="auto"/>
          <w:sz w:val="24"/>
          <w:highlight w:val="none"/>
        </w:rPr>
        <w:t>年</w:t>
      </w:r>
      <w:r>
        <w:rPr>
          <w:rFonts w:hint="eastAsia" w:ascii="仿宋" w:hAnsi="仿宋" w:eastAsia="仿宋" w:cs="仿宋"/>
          <w:bCs/>
          <w:color w:val="auto"/>
          <w:sz w:val="24"/>
          <w:highlight w:val="none"/>
          <w:u w:val="single"/>
        </w:rPr>
        <w:t xml:space="preserve">      </w:t>
      </w:r>
      <w:r>
        <w:rPr>
          <w:rFonts w:hint="eastAsia" w:ascii="仿宋" w:hAnsi="仿宋" w:eastAsia="仿宋" w:cs="仿宋"/>
          <w:bCs/>
          <w:color w:val="auto"/>
          <w:sz w:val="24"/>
          <w:highlight w:val="none"/>
        </w:rPr>
        <w:t>月</w:t>
      </w:r>
      <w:r>
        <w:rPr>
          <w:rFonts w:hint="eastAsia" w:ascii="仿宋" w:hAnsi="仿宋" w:eastAsia="仿宋" w:cs="仿宋"/>
          <w:bCs/>
          <w:color w:val="auto"/>
          <w:sz w:val="24"/>
          <w:highlight w:val="none"/>
          <w:u w:val="single"/>
        </w:rPr>
        <w:t xml:space="preserve">      </w:t>
      </w:r>
      <w:r>
        <w:rPr>
          <w:rFonts w:hint="eastAsia" w:ascii="仿宋" w:hAnsi="仿宋" w:eastAsia="仿宋" w:cs="仿宋"/>
          <w:bCs/>
          <w:color w:val="auto"/>
          <w:sz w:val="24"/>
          <w:highlight w:val="none"/>
        </w:rPr>
        <w:t>日</w:t>
      </w:r>
    </w:p>
    <w:p w14:paraId="34CB5C3E">
      <w:pPr>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br w:type="page"/>
      </w:r>
    </w:p>
    <w:p w14:paraId="02518A5B">
      <w:pPr>
        <w:snapToGrid w:val="0"/>
        <w:spacing w:line="360" w:lineRule="auto"/>
        <w:jc w:val="center"/>
        <w:rPr>
          <w:rFonts w:hint="eastAsia" w:ascii="仿宋" w:hAnsi="仿宋" w:eastAsia="仿宋" w:cs="仿宋"/>
          <w:b/>
          <w:color w:val="auto"/>
          <w:spacing w:val="-6"/>
          <w:sz w:val="28"/>
          <w:szCs w:val="28"/>
          <w:highlight w:val="none"/>
        </w:rPr>
      </w:pPr>
      <w:r>
        <w:rPr>
          <w:rFonts w:hint="eastAsia" w:ascii="仿宋" w:hAnsi="仿宋" w:eastAsia="仿宋" w:cs="仿宋"/>
          <w:b/>
          <w:color w:val="auto"/>
          <w:spacing w:val="-6"/>
          <w:sz w:val="28"/>
          <w:szCs w:val="28"/>
          <w:highlight w:val="none"/>
        </w:rPr>
        <w:t>具</w:t>
      </w:r>
      <w:r>
        <w:rPr>
          <w:rFonts w:hint="eastAsia" w:ascii="仿宋" w:hAnsi="仿宋" w:eastAsia="仿宋" w:cs="仿宋"/>
          <w:b/>
          <w:color w:val="auto"/>
          <w:spacing w:val="-6"/>
          <w:sz w:val="28"/>
          <w:szCs w:val="28"/>
          <w:highlight w:val="none"/>
          <w:lang w:val="en-US" w:eastAsia="zh-CN"/>
        </w:rPr>
        <w:t>备</w:t>
      </w:r>
      <w:r>
        <w:rPr>
          <w:rFonts w:hint="eastAsia" w:ascii="仿宋" w:hAnsi="仿宋" w:eastAsia="仿宋" w:cs="仿宋"/>
          <w:b/>
          <w:color w:val="auto"/>
          <w:spacing w:val="-6"/>
          <w:sz w:val="28"/>
          <w:szCs w:val="28"/>
          <w:highlight w:val="none"/>
        </w:rPr>
        <w:t>履行本合同所必需的专业技术能力的</w:t>
      </w:r>
    </w:p>
    <w:p w14:paraId="13B3B536">
      <w:pPr>
        <w:snapToGrid w:val="0"/>
        <w:spacing w:line="360" w:lineRule="auto"/>
        <w:jc w:val="center"/>
        <w:rPr>
          <w:rFonts w:hint="eastAsia" w:ascii="仿宋" w:hAnsi="仿宋" w:eastAsia="仿宋" w:cs="仿宋"/>
          <w:b/>
          <w:color w:val="auto"/>
          <w:spacing w:val="-6"/>
          <w:sz w:val="28"/>
          <w:szCs w:val="28"/>
          <w:highlight w:val="none"/>
        </w:rPr>
      </w:pPr>
      <w:r>
        <w:rPr>
          <w:rFonts w:hint="eastAsia" w:ascii="仿宋" w:hAnsi="仿宋" w:eastAsia="仿宋" w:cs="仿宋"/>
          <w:b/>
          <w:color w:val="auto"/>
          <w:spacing w:val="-6"/>
          <w:sz w:val="28"/>
          <w:szCs w:val="28"/>
          <w:highlight w:val="none"/>
        </w:rPr>
        <w:t>说明及承诺；</w:t>
      </w:r>
    </w:p>
    <w:p w14:paraId="3106F550">
      <w:pPr>
        <w:spacing w:line="360" w:lineRule="auto"/>
        <w:rPr>
          <w:rFonts w:hint="eastAsia" w:ascii="仿宋" w:hAnsi="仿宋" w:eastAsia="仿宋" w:cs="仿宋"/>
          <w:color w:val="auto"/>
          <w:spacing w:val="4"/>
          <w:sz w:val="24"/>
          <w:szCs w:val="24"/>
          <w:highlight w:val="none"/>
          <w:u w:val="single"/>
        </w:rPr>
      </w:pPr>
    </w:p>
    <w:p w14:paraId="35CF2EF8">
      <w:pPr>
        <w:spacing w:line="360" w:lineRule="auto"/>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u w:val="single"/>
        </w:rPr>
        <w:t xml:space="preserve">   （采购人名称）    ：</w:t>
      </w:r>
    </w:p>
    <w:p w14:paraId="7D793BEB">
      <w:pPr>
        <w:spacing w:before="240" w:beforeLines="100" w:after="120" w:afterLines="50" w:line="360" w:lineRule="auto"/>
        <w:ind w:firstLine="170"/>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 xml:space="preserve">   </w:t>
      </w:r>
      <w:r>
        <w:rPr>
          <w:rFonts w:hint="eastAsia" w:ascii="仿宋" w:hAnsi="仿宋" w:eastAsia="仿宋" w:cs="仿宋"/>
          <w:color w:val="auto"/>
          <w:spacing w:val="4"/>
          <w:sz w:val="24"/>
          <w:szCs w:val="24"/>
          <w:highlight w:val="none"/>
          <w:u w:val="single"/>
        </w:rPr>
        <w:t xml:space="preserve">      （供应商名称）    </w:t>
      </w:r>
      <w:r>
        <w:rPr>
          <w:rFonts w:hint="eastAsia" w:ascii="仿宋" w:hAnsi="仿宋" w:eastAsia="仿宋" w:cs="仿宋"/>
          <w:color w:val="auto"/>
          <w:spacing w:val="4"/>
          <w:sz w:val="24"/>
          <w:szCs w:val="24"/>
          <w:highlight w:val="none"/>
        </w:rPr>
        <w:t xml:space="preserve"> 于</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年</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月</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日在中华人民共和国境内</w:t>
      </w:r>
      <w:r>
        <w:rPr>
          <w:rFonts w:hint="eastAsia" w:ascii="仿宋" w:hAnsi="仿宋" w:eastAsia="仿宋" w:cs="仿宋"/>
          <w:color w:val="auto"/>
          <w:spacing w:val="4"/>
          <w:sz w:val="24"/>
          <w:szCs w:val="24"/>
          <w:highlight w:val="none"/>
          <w:u w:val="single"/>
        </w:rPr>
        <w:t xml:space="preserve">               （详细注册地址）     </w:t>
      </w:r>
      <w:r>
        <w:rPr>
          <w:rFonts w:hint="eastAsia" w:ascii="仿宋" w:hAnsi="仿宋" w:eastAsia="仿宋" w:cs="仿宋"/>
          <w:color w:val="auto"/>
          <w:spacing w:val="4"/>
          <w:sz w:val="24"/>
          <w:szCs w:val="24"/>
          <w:highlight w:val="none"/>
        </w:rPr>
        <w:t>合法注册并经营，公司主营业务为</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，本公司郑重承诺，</w:t>
      </w:r>
      <w:r>
        <w:rPr>
          <w:rFonts w:hint="eastAsia" w:ascii="仿宋" w:hAnsi="仿宋" w:eastAsia="仿宋" w:cs="仿宋"/>
          <w:color w:val="auto"/>
          <w:spacing w:val="4"/>
          <w:sz w:val="24"/>
          <w:szCs w:val="24"/>
          <w:highlight w:val="none"/>
          <w:lang w:val="en-US" w:eastAsia="zh-CN"/>
        </w:rPr>
        <w:t>具备</w:t>
      </w:r>
      <w:r>
        <w:rPr>
          <w:rFonts w:hint="eastAsia" w:ascii="仿宋" w:hAnsi="仿宋" w:eastAsia="仿宋" w:cs="仿宋"/>
          <w:color w:val="auto"/>
          <w:spacing w:val="4"/>
          <w:sz w:val="24"/>
          <w:szCs w:val="24"/>
          <w:highlight w:val="none"/>
        </w:rPr>
        <w:t>履行本合同所必需的</w:t>
      </w:r>
      <w:r>
        <w:rPr>
          <w:rFonts w:hint="eastAsia" w:ascii="仿宋" w:hAnsi="仿宋" w:eastAsia="仿宋" w:cs="仿宋"/>
          <w:color w:val="auto"/>
          <w:spacing w:val="4"/>
          <w:sz w:val="24"/>
          <w:szCs w:val="24"/>
          <w:highlight w:val="none"/>
          <w:lang w:val="en-US" w:eastAsia="zh-CN"/>
        </w:rPr>
        <w:t>设备</w:t>
      </w:r>
      <w:r>
        <w:rPr>
          <w:rFonts w:hint="eastAsia" w:ascii="仿宋" w:hAnsi="仿宋" w:eastAsia="仿宋" w:cs="仿宋"/>
          <w:color w:val="auto"/>
          <w:spacing w:val="4"/>
          <w:sz w:val="24"/>
          <w:szCs w:val="24"/>
          <w:highlight w:val="none"/>
        </w:rPr>
        <w:t>专业技术能力。</w:t>
      </w:r>
    </w:p>
    <w:p w14:paraId="4EE50243">
      <w:pPr>
        <w:spacing w:before="240" w:beforeLines="100" w:after="120" w:afterLines="50" w:line="360" w:lineRule="auto"/>
        <w:ind w:firstLine="170"/>
        <w:rPr>
          <w:rFonts w:hint="eastAsia" w:ascii="仿宋" w:hAnsi="仿宋" w:eastAsia="仿宋" w:cs="仿宋"/>
          <w:color w:val="auto"/>
          <w:spacing w:val="4"/>
          <w:sz w:val="21"/>
          <w:szCs w:val="21"/>
          <w:highlight w:val="none"/>
        </w:rPr>
      </w:pPr>
    </w:p>
    <w:p w14:paraId="760400AF">
      <w:pPr>
        <w:spacing w:before="240" w:beforeLines="100" w:after="120" w:afterLines="50" w:line="360" w:lineRule="auto"/>
        <w:ind w:firstLine="170"/>
        <w:rPr>
          <w:rFonts w:hint="eastAsia" w:ascii="仿宋" w:hAnsi="仿宋" w:eastAsia="仿宋" w:cs="仿宋"/>
          <w:color w:val="auto"/>
          <w:spacing w:val="4"/>
          <w:sz w:val="21"/>
          <w:szCs w:val="21"/>
          <w:highlight w:val="none"/>
        </w:rPr>
      </w:pPr>
    </w:p>
    <w:p w14:paraId="49D80EC7">
      <w:pPr>
        <w:spacing w:before="240" w:beforeLines="100" w:after="120" w:afterLines="50" w:line="360" w:lineRule="auto"/>
        <w:ind w:firstLine="170"/>
        <w:rPr>
          <w:rFonts w:hint="eastAsia" w:ascii="仿宋" w:hAnsi="仿宋" w:eastAsia="仿宋" w:cs="仿宋"/>
          <w:color w:val="auto"/>
          <w:spacing w:val="4"/>
          <w:sz w:val="21"/>
          <w:szCs w:val="21"/>
          <w:highlight w:val="none"/>
        </w:rPr>
      </w:pPr>
    </w:p>
    <w:p w14:paraId="0B98237F">
      <w:pPr>
        <w:spacing w:before="240" w:beforeLines="100" w:after="120" w:afterLines="50" w:line="360" w:lineRule="auto"/>
        <w:ind w:firstLine="170"/>
        <w:rPr>
          <w:rFonts w:hint="eastAsia" w:ascii="仿宋" w:hAnsi="仿宋" w:eastAsia="仿宋" w:cs="仿宋"/>
          <w:color w:val="auto"/>
          <w:spacing w:val="4"/>
          <w:sz w:val="21"/>
          <w:szCs w:val="21"/>
          <w:highlight w:val="none"/>
        </w:rPr>
      </w:pPr>
    </w:p>
    <w:p w14:paraId="218A8075">
      <w:pPr>
        <w:pStyle w:val="3"/>
        <w:rPr>
          <w:rFonts w:hint="eastAsia" w:ascii="仿宋" w:hAnsi="仿宋" w:eastAsia="仿宋" w:cs="仿宋"/>
          <w:color w:val="auto"/>
          <w:spacing w:val="4"/>
          <w:sz w:val="21"/>
          <w:szCs w:val="21"/>
          <w:highlight w:val="none"/>
        </w:rPr>
      </w:pPr>
    </w:p>
    <w:p w14:paraId="547D57D2">
      <w:pPr>
        <w:pStyle w:val="3"/>
        <w:rPr>
          <w:rFonts w:hint="eastAsia" w:ascii="仿宋" w:hAnsi="仿宋" w:eastAsia="仿宋" w:cs="仿宋"/>
          <w:color w:val="auto"/>
          <w:spacing w:val="4"/>
          <w:sz w:val="21"/>
          <w:szCs w:val="21"/>
          <w:highlight w:val="none"/>
        </w:rPr>
      </w:pPr>
    </w:p>
    <w:p w14:paraId="0F342826">
      <w:pPr>
        <w:spacing w:line="360" w:lineRule="auto"/>
        <w:ind w:firstLine="1920" w:firstLineChars="800"/>
        <w:rPr>
          <w:rFonts w:hint="eastAsia" w:ascii="仿宋" w:hAnsi="仿宋" w:eastAsia="仿宋" w:cs="仿宋"/>
          <w:color w:val="auto"/>
          <w:sz w:val="24"/>
          <w:szCs w:val="16"/>
          <w:highlight w:val="none"/>
        </w:rPr>
      </w:pPr>
      <w:r>
        <w:rPr>
          <w:rFonts w:hint="eastAsia" w:ascii="仿宋" w:hAnsi="仿宋" w:eastAsia="仿宋" w:cs="仿宋"/>
          <w:color w:val="auto"/>
          <w:sz w:val="24"/>
          <w:szCs w:val="16"/>
          <w:highlight w:val="none"/>
        </w:rPr>
        <w:t>供应商（公章）：</w:t>
      </w:r>
      <w:r>
        <w:rPr>
          <w:rFonts w:hint="eastAsia" w:ascii="仿宋" w:hAnsi="仿宋" w:eastAsia="仿宋" w:cs="仿宋"/>
          <w:color w:val="auto"/>
          <w:sz w:val="24"/>
          <w:szCs w:val="16"/>
          <w:highlight w:val="none"/>
          <w:u w:val="single"/>
        </w:rPr>
        <w:t xml:space="preserve">                       </w:t>
      </w:r>
    </w:p>
    <w:p w14:paraId="438AAF75">
      <w:pPr>
        <w:spacing w:line="360" w:lineRule="auto"/>
        <w:ind w:right="-197" w:rightChars="-94" w:firstLine="1920" w:firstLineChars="800"/>
        <w:jc w:val="both"/>
        <w:rPr>
          <w:rFonts w:hint="eastAsia" w:ascii="仿宋" w:hAnsi="仿宋" w:eastAsia="仿宋" w:cs="仿宋"/>
          <w:color w:val="auto"/>
          <w:sz w:val="24"/>
          <w:szCs w:val="16"/>
          <w:highlight w:val="none"/>
          <w:u w:val="single"/>
        </w:rPr>
      </w:pPr>
      <w:r>
        <w:rPr>
          <w:rFonts w:hint="eastAsia" w:ascii="仿宋" w:hAnsi="仿宋" w:eastAsia="仿宋" w:cs="仿宋"/>
          <w:color w:val="auto"/>
          <w:sz w:val="24"/>
          <w:szCs w:val="16"/>
          <w:highlight w:val="none"/>
        </w:rPr>
        <w:t>日    期：</w:t>
      </w:r>
      <w:r>
        <w:rPr>
          <w:rFonts w:hint="eastAsia" w:ascii="仿宋" w:hAnsi="仿宋" w:eastAsia="仿宋" w:cs="仿宋"/>
          <w:color w:val="auto"/>
          <w:sz w:val="24"/>
          <w:szCs w:val="16"/>
          <w:highlight w:val="none"/>
          <w:u w:val="single"/>
        </w:rPr>
        <w:t xml:space="preserve">                             </w:t>
      </w:r>
    </w:p>
    <w:p w14:paraId="798B9534">
      <w:pPr>
        <w:spacing w:line="480" w:lineRule="auto"/>
        <w:rPr>
          <w:rFonts w:hint="eastAsia" w:ascii="仿宋" w:hAnsi="仿宋" w:eastAsia="仿宋" w:cs="仿宋"/>
          <w:bCs/>
          <w:color w:val="auto"/>
          <w:sz w:val="24"/>
          <w:highlight w:val="none"/>
        </w:rPr>
      </w:pPr>
    </w:p>
    <w:p w14:paraId="692EA066">
      <w:pPr>
        <w:jc w:val="center"/>
        <w:rPr>
          <w:rFonts w:hint="eastAsia" w:ascii="仿宋" w:hAnsi="仿宋" w:eastAsia="仿宋" w:cs="仿宋"/>
          <w:b/>
          <w:sz w:val="24"/>
          <w:szCs w:val="24"/>
          <w:highlight w:val="none"/>
        </w:rPr>
      </w:pPr>
      <w:r>
        <w:rPr>
          <w:rFonts w:hint="eastAsia" w:ascii="仿宋" w:hAnsi="仿宋" w:eastAsia="仿宋" w:cs="仿宋"/>
          <w:b/>
          <w:sz w:val="36"/>
          <w:highlight w:val="none"/>
        </w:rPr>
        <w:br w:type="page"/>
      </w:r>
      <w:r>
        <w:rPr>
          <w:rFonts w:hint="eastAsia" w:ascii="仿宋" w:hAnsi="仿宋" w:eastAsia="仿宋" w:cs="仿宋"/>
          <w:b/>
          <w:sz w:val="24"/>
          <w:szCs w:val="24"/>
          <w:highlight w:val="none"/>
        </w:rPr>
        <w:t>法定代表人身份证明</w:t>
      </w:r>
      <w:r>
        <w:rPr>
          <w:rFonts w:hint="eastAsia" w:ascii="仿宋" w:hAnsi="仿宋" w:eastAsia="仿宋" w:cs="仿宋"/>
          <w:b/>
          <w:sz w:val="24"/>
          <w:szCs w:val="24"/>
          <w:highlight w:val="none"/>
          <w:lang w:val="en-US" w:eastAsia="zh-CN"/>
        </w:rPr>
        <w:t>与</w:t>
      </w:r>
      <w:r>
        <w:rPr>
          <w:rFonts w:hint="eastAsia" w:ascii="仿宋" w:hAnsi="仿宋" w:eastAsia="仿宋" w:cs="仿宋"/>
          <w:b/>
          <w:sz w:val="24"/>
          <w:szCs w:val="24"/>
          <w:highlight w:val="none"/>
        </w:rPr>
        <w:t>法定代表人授权书</w:t>
      </w:r>
    </w:p>
    <w:p w14:paraId="03FF713C">
      <w:pPr>
        <w:adjustRightInd w:val="0"/>
        <w:snapToGrid w:val="0"/>
        <w:spacing w:line="360" w:lineRule="auto"/>
        <w:jc w:val="center"/>
        <w:rPr>
          <w:rFonts w:hint="eastAsia" w:ascii="仿宋" w:hAnsi="仿宋" w:eastAsia="仿宋" w:cs="仿宋"/>
          <w:b/>
          <w:sz w:val="24"/>
          <w:szCs w:val="24"/>
          <w:highlight w:val="none"/>
        </w:rPr>
      </w:pPr>
      <w:r>
        <w:rPr>
          <w:rFonts w:hint="eastAsia" w:ascii="仿宋" w:hAnsi="仿宋" w:eastAsia="仿宋" w:cs="仿宋"/>
          <w:b/>
          <w:sz w:val="24"/>
          <w:szCs w:val="24"/>
          <w:highlight w:val="none"/>
        </w:rPr>
        <w:t>（1）法定代表人身份证明</w:t>
      </w:r>
    </w:p>
    <w:p w14:paraId="5AFF784A">
      <w:pPr>
        <w:autoSpaceDE w:val="0"/>
        <w:autoSpaceDN w:val="0"/>
        <w:adjustRightInd w:val="0"/>
        <w:snapToGrid w:val="0"/>
        <w:spacing w:before="120" w:beforeLines="50" w:line="360" w:lineRule="auto"/>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sz w:val="24"/>
          <w:szCs w:val="24"/>
          <w:highlight w:val="none"/>
        </w:rPr>
        <w:t>供应商</w:t>
      </w:r>
      <w:r>
        <w:rPr>
          <w:rFonts w:hint="eastAsia" w:ascii="仿宋" w:hAnsi="仿宋" w:eastAsia="仿宋" w:cs="仿宋"/>
          <w:kern w:val="0"/>
          <w:sz w:val="24"/>
          <w:szCs w:val="24"/>
          <w:highlight w:val="none"/>
        </w:rPr>
        <w:t>名称：</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 xml:space="preserve"> </w:t>
      </w:r>
    </w:p>
    <w:p w14:paraId="66FF2CD4">
      <w:pPr>
        <w:autoSpaceDE w:val="0"/>
        <w:autoSpaceDN w:val="0"/>
        <w:adjustRightInd w:val="0"/>
        <w:snapToGrid w:val="0"/>
        <w:spacing w:before="120" w:beforeLines="50" w:line="360" w:lineRule="auto"/>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统一社会信用代码：</w:t>
      </w:r>
      <w:r>
        <w:rPr>
          <w:rFonts w:hint="eastAsia" w:ascii="仿宋" w:hAnsi="仿宋" w:eastAsia="仿宋" w:cs="仿宋"/>
          <w:kern w:val="0"/>
          <w:sz w:val="24"/>
          <w:szCs w:val="24"/>
          <w:highlight w:val="none"/>
          <w:u w:val="single"/>
        </w:rPr>
        <w:t xml:space="preserve">                                  </w:t>
      </w:r>
    </w:p>
    <w:p w14:paraId="4509D906">
      <w:pPr>
        <w:autoSpaceDE w:val="0"/>
        <w:autoSpaceDN w:val="0"/>
        <w:adjustRightInd w:val="0"/>
        <w:snapToGrid w:val="0"/>
        <w:spacing w:before="120" w:beforeLines="50" w:line="360" w:lineRule="auto"/>
        <w:ind w:firstLine="480" w:firstLineChars="200"/>
        <w:jc w:val="left"/>
        <w:rPr>
          <w:rFonts w:hint="eastAsia" w:ascii="仿宋" w:hAnsi="仿宋" w:eastAsia="仿宋" w:cs="仿宋"/>
          <w:kern w:val="0"/>
          <w:sz w:val="24"/>
          <w:szCs w:val="24"/>
          <w:highlight w:val="none"/>
          <w:u w:val="single"/>
        </w:rPr>
      </w:pPr>
      <w:r>
        <w:rPr>
          <w:rFonts w:hint="eastAsia" w:ascii="仿宋" w:hAnsi="仿宋" w:eastAsia="仿宋" w:cs="仿宋"/>
          <w:kern w:val="0"/>
          <w:sz w:val="24"/>
          <w:szCs w:val="24"/>
          <w:highlight w:val="none"/>
        </w:rPr>
        <w:t>注册地址：</w:t>
      </w:r>
      <w:r>
        <w:rPr>
          <w:rFonts w:hint="eastAsia" w:ascii="仿宋" w:hAnsi="仿宋" w:eastAsia="仿宋" w:cs="仿宋"/>
          <w:kern w:val="0"/>
          <w:sz w:val="24"/>
          <w:szCs w:val="24"/>
          <w:highlight w:val="none"/>
          <w:u w:val="single"/>
        </w:rPr>
        <w:t xml:space="preserve">                                          </w:t>
      </w:r>
    </w:p>
    <w:p w14:paraId="2229F3D9">
      <w:pPr>
        <w:autoSpaceDE w:val="0"/>
        <w:autoSpaceDN w:val="0"/>
        <w:adjustRightInd w:val="0"/>
        <w:snapToGrid w:val="0"/>
        <w:spacing w:before="120" w:beforeLines="50" w:line="360" w:lineRule="auto"/>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成立时间：</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 xml:space="preserve">年 </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月</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日；经营期限：</w:t>
      </w:r>
      <w:r>
        <w:rPr>
          <w:rFonts w:hint="eastAsia" w:ascii="仿宋" w:hAnsi="仿宋" w:eastAsia="仿宋" w:cs="仿宋"/>
          <w:kern w:val="0"/>
          <w:sz w:val="24"/>
          <w:szCs w:val="24"/>
          <w:highlight w:val="none"/>
          <w:u w:val="single"/>
        </w:rPr>
        <w:t xml:space="preserve">                  </w:t>
      </w:r>
    </w:p>
    <w:p w14:paraId="34132CD6">
      <w:pPr>
        <w:autoSpaceDE w:val="0"/>
        <w:autoSpaceDN w:val="0"/>
        <w:adjustRightInd w:val="0"/>
        <w:snapToGrid w:val="0"/>
        <w:spacing w:before="120" w:beforeLines="50" w:line="360" w:lineRule="auto"/>
        <w:ind w:firstLine="480" w:firstLineChars="200"/>
        <w:jc w:val="left"/>
        <w:rPr>
          <w:rFonts w:hint="eastAsia" w:ascii="仿宋" w:hAnsi="仿宋" w:eastAsia="仿宋" w:cs="仿宋"/>
          <w:kern w:val="0"/>
          <w:sz w:val="24"/>
          <w:szCs w:val="24"/>
          <w:highlight w:val="none"/>
          <w:u w:val="single"/>
        </w:rPr>
      </w:pPr>
      <w:r>
        <w:rPr>
          <w:rFonts w:hint="eastAsia" w:ascii="仿宋" w:hAnsi="仿宋" w:eastAsia="仿宋" w:cs="仿宋"/>
          <w:kern w:val="0"/>
          <w:sz w:val="24"/>
          <w:szCs w:val="24"/>
          <w:highlight w:val="none"/>
        </w:rPr>
        <w:t>经营范围：主营：</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 xml:space="preserve"> ；兼营：</w:t>
      </w:r>
      <w:r>
        <w:rPr>
          <w:rFonts w:hint="eastAsia" w:ascii="仿宋" w:hAnsi="仿宋" w:eastAsia="仿宋" w:cs="仿宋"/>
          <w:kern w:val="0"/>
          <w:sz w:val="24"/>
          <w:szCs w:val="24"/>
          <w:highlight w:val="none"/>
          <w:u w:val="single"/>
        </w:rPr>
        <w:t xml:space="preserve">              </w:t>
      </w:r>
    </w:p>
    <w:p w14:paraId="3D6C892F">
      <w:pPr>
        <w:autoSpaceDE w:val="0"/>
        <w:autoSpaceDN w:val="0"/>
        <w:adjustRightInd w:val="0"/>
        <w:snapToGrid w:val="0"/>
        <w:spacing w:before="120" w:beforeLines="50" w:line="360" w:lineRule="auto"/>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姓名：</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 xml:space="preserve"> 性别：</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 xml:space="preserve"> 年龄：</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 xml:space="preserve"> 系</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w:t>
      </w:r>
      <w:r>
        <w:rPr>
          <w:rFonts w:hint="eastAsia" w:ascii="仿宋" w:hAnsi="仿宋" w:eastAsia="仿宋" w:cs="仿宋"/>
          <w:sz w:val="24"/>
          <w:szCs w:val="24"/>
          <w:highlight w:val="none"/>
        </w:rPr>
        <w:t>供应商</w:t>
      </w:r>
      <w:r>
        <w:rPr>
          <w:rFonts w:hint="eastAsia" w:ascii="仿宋" w:hAnsi="仿宋" w:eastAsia="仿宋" w:cs="仿宋"/>
          <w:kern w:val="0"/>
          <w:sz w:val="24"/>
          <w:szCs w:val="24"/>
          <w:highlight w:val="none"/>
        </w:rPr>
        <w:t>名称）的法定代表人。</w:t>
      </w:r>
    </w:p>
    <w:p w14:paraId="78F2F908">
      <w:pPr>
        <w:autoSpaceDE w:val="0"/>
        <w:autoSpaceDN w:val="0"/>
        <w:adjustRightInd w:val="0"/>
        <w:snapToGrid w:val="0"/>
        <w:spacing w:before="120" w:beforeLines="50" w:line="360" w:lineRule="auto"/>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特此证明。</w:t>
      </w:r>
    </w:p>
    <w:p w14:paraId="1335E7B4">
      <w:pPr>
        <w:autoSpaceDE w:val="0"/>
        <w:autoSpaceDN w:val="0"/>
        <w:adjustRightInd w:val="0"/>
        <w:snapToGrid w:val="0"/>
        <w:spacing w:before="120" w:beforeLines="50"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附：法定代表人身份证复印件</w:t>
      </w:r>
    </w:p>
    <w:tbl>
      <w:tblPr>
        <w:tblStyle w:val="4"/>
        <w:tblW w:w="0" w:type="auto"/>
        <w:jc w:val="center"/>
        <w:tblLayout w:type="fixed"/>
        <w:tblCellMar>
          <w:top w:w="0" w:type="dxa"/>
          <w:left w:w="108" w:type="dxa"/>
          <w:bottom w:w="0" w:type="dxa"/>
          <w:right w:w="108" w:type="dxa"/>
        </w:tblCellMar>
      </w:tblPr>
      <w:tblGrid>
        <w:gridCol w:w="4549"/>
      </w:tblGrid>
      <w:tr w14:paraId="5F3A2561">
        <w:tblPrEx>
          <w:tblCellMar>
            <w:top w:w="0" w:type="dxa"/>
            <w:left w:w="108" w:type="dxa"/>
            <w:bottom w:w="0" w:type="dxa"/>
            <w:right w:w="108" w:type="dxa"/>
          </w:tblCellMar>
        </w:tblPrEx>
        <w:trPr>
          <w:trHeight w:val="2494" w:hRule="atLeast"/>
          <w:jc w:val="center"/>
        </w:trPr>
        <w:tc>
          <w:tcPr>
            <w:tcW w:w="4549" w:type="dxa"/>
            <w:tcBorders>
              <w:top w:val="single" w:color="auto" w:sz="6" w:space="0"/>
              <w:left w:val="single" w:color="auto" w:sz="6" w:space="0"/>
              <w:bottom w:val="single" w:color="auto" w:sz="6" w:space="0"/>
              <w:right w:val="single" w:color="auto" w:sz="6" w:space="0"/>
            </w:tcBorders>
            <w:noWrap w:val="0"/>
            <w:vAlign w:val="center"/>
          </w:tcPr>
          <w:p w14:paraId="6495630F">
            <w:pPr>
              <w:spacing w:line="360" w:lineRule="auto"/>
              <w:jc w:val="center"/>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法定代表人身份证复印件</w:t>
            </w:r>
          </w:p>
          <w:p w14:paraId="08345EB0">
            <w:pPr>
              <w:adjustRightInd w:val="0"/>
              <w:snapToGrid w:val="0"/>
              <w:spacing w:line="348" w:lineRule="auto"/>
              <w:jc w:val="center"/>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（正反两面）</w:t>
            </w:r>
          </w:p>
        </w:tc>
      </w:tr>
    </w:tbl>
    <w:p w14:paraId="2D0F4B95">
      <w:pPr>
        <w:spacing w:line="540" w:lineRule="exact"/>
        <w:ind w:right="-197" w:rightChars="-94"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说明：仅限法定代表人参加磋商时提供。</w:t>
      </w:r>
    </w:p>
    <w:p w14:paraId="1F3CD7C2">
      <w:pPr>
        <w:spacing w:line="360" w:lineRule="auto"/>
        <w:ind w:firstLine="1920" w:firstLineChars="800"/>
        <w:rPr>
          <w:rFonts w:hint="eastAsia" w:ascii="仿宋" w:hAnsi="仿宋" w:eastAsia="仿宋" w:cs="仿宋"/>
          <w:sz w:val="24"/>
          <w:szCs w:val="24"/>
          <w:highlight w:val="none"/>
        </w:rPr>
      </w:pPr>
    </w:p>
    <w:p w14:paraId="606D66A6">
      <w:pPr>
        <w:spacing w:line="360" w:lineRule="auto"/>
        <w:ind w:firstLine="1920" w:firstLineChars="800"/>
        <w:rPr>
          <w:rFonts w:hint="eastAsia" w:ascii="仿宋" w:hAnsi="仿宋" w:eastAsia="仿宋" w:cs="仿宋"/>
          <w:sz w:val="24"/>
          <w:szCs w:val="24"/>
          <w:highlight w:val="none"/>
        </w:rPr>
      </w:pPr>
      <w:r>
        <w:rPr>
          <w:rFonts w:hint="eastAsia" w:ascii="仿宋" w:hAnsi="仿宋" w:eastAsia="仿宋" w:cs="仿宋"/>
          <w:sz w:val="24"/>
          <w:szCs w:val="24"/>
          <w:highlight w:val="none"/>
        </w:rPr>
        <w:t>供应商（公章）：</w:t>
      </w:r>
      <w:r>
        <w:rPr>
          <w:rFonts w:hint="eastAsia" w:ascii="仿宋" w:hAnsi="仿宋" w:eastAsia="仿宋" w:cs="仿宋"/>
          <w:sz w:val="24"/>
          <w:szCs w:val="24"/>
          <w:highlight w:val="none"/>
          <w:u w:val="single"/>
        </w:rPr>
        <w:t xml:space="preserve">                       </w:t>
      </w:r>
    </w:p>
    <w:p w14:paraId="7E806655">
      <w:pPr>
        <w:adjustRightInd w:val="0"/>
        <w:snapToGrid w:val="0"/>
        <w:spacing w:line="360" w:lineRule="auto"/>
        <w:ind w:firstLine="1920" w:firstLineChars="800"/>
        <w:rPr>
          <w:rFonts w:hint="eastAsia" w:ascii="仿宋" w:hAnsi="仿宋" w:eastAsia="仿宋" w:cs="仿宋"/>
          <w:b/>
          <w:sz w:val="24"/>
          <w:szCs w:val="24"/>
          <w:highlight w:val="none"/>
        </w:rPr>
      </w:pPr>
      <w:r>
        <w:rPr>
          <w:rFonts w:hint="eastAsia" w:ascii="仿宋" w:hAnsi="仿宋" w:eastAsia="仿宋" w:cs="仿宋"/>
          <w:sz w:val="24"/>
          <w:szCs w:val="24"/>
          <w:highlight w:val="none"/>
        </w:rPr>
        <w:t>日         期：</w:t>
      </w:r>
      <w:r>
        <w:rPr>
          <w:rFonts w:hint="eastAsia" w:ascii="仿宋" w:hAnsi="仿宋" w:eastAsia="仿宋" w:cs="仿宋"/>
          <w:sz w:val="24"/>
          <w:szCs w:val="24"/>
          <w:highlight w:val="none"/>
          <w:u w:val="single"/>
        </w:rPr>
        <w:t xml:space="preserve">                        </w:t>
      </w:r>
    </w:p>
    <w:p w14:paraId="0DF13A41">
      <w:pPr>
        <w:adjustRightInd w:val="0"/>
        <w:snapToGrid w:val="0"/>
        <w:spacing w:line="360" w:lineRule="auto"/>
        <w:jc w:val="center"/>
        <w:rPr>
          <w:rFonts w:hint="eastAsia" w:ascii="仿宋" w:hAnsi="仿宋" w:eastAsia="仿宋" w:cs="仿宋"/>
          <w:sz w:val="24"/>
          <w:szCs w:val="24"/>
          <w:highlight w:val="none"/>
          <w:u w:val="single"/>
        </w:rPr>
      </w:pPr>
      <w:r>
        <w:rPr>
          <w:rFonts w:hint="eastAsia" w:ascii="仿宋" w:hAnsi="仿宋" w:eastAsia="仿宋" w:cs="仿宋"/>
          <w:b/>
          <w:sz w:val="24"/>
          <w:szCs w:val="24"/>
          <w:highlight w:val="none"/>
        </w:rPr>
        <w:br w:type="page"/>
      </w:r>
      <w:r>
        <w:rPr>
          <w:rFonts w:hint="eastAsia" w:ascii="仿宋" w:hAnsi="仿宋" w:eastAsia="仿宋" w:cs="仿宋"/>
          <w:b/>
          <w:sz w:val="24"/>
          <w:szCs w:val="24"/>
          <w:highlight w:val="none"/>
        </w:rPr>
        <w:t>（2）法定代表人授权</w:t>
      </w:r>
      <w:r>
        <w:rPr>
          <w:rFonts w:hint="eastAsia" w:ascii="仿宋" w:hAnsi="仿宋" w:eastAsia="仿宋" w:cs="仿宋"/>
          <w:b/>
          <w:sz w:val="24"/>
          <w:szCs w:val="24"/>
          <w:highlight w:val="none"/>
          <w:lang w:val="en-US" w:eastAsia="zh-CN"/>
        </w:rPr>
        <w:t>委托</w:t>
      </w:r>
      <w:r>
        <w:rPr>
          <w:rFonts w:hint="eastAsia" w:ascii="仿宋" w:hAnsi="仿宋" w:eastAsia="仿宋" w:cs="仿宋"/>
          <w:b/>
          <w:sz w:val="24"/>
          <w:szCs w:val="24"/>
          <w:highlight w:val="none"/>
        </w:rPr>
        <w:t>书</w:t>
      </w:r>
    </w:p>
    <w:p w14:paraId="3353FF1E">
      <w:pPr>
        <w:spacing w:line="360" w:lineRule="auto"/>
        <w:rPr>
          <w:rFonts w:hint="eastAsia" w:ascii="仿宋" w:hAnsi="仿宋" w:eastAsia="仿宋" w:cs="仿宋"/>
          <w:spacing w:val="4"/>
          <w:sz w:val="24"/>
          <w:szCs w:val="24"/>
          <w:highlight w:val="none"/>
          <w:u w:val="single"/>
        </w:rPr>
      </w:pPr>
      <w:r>
        <w:rPr>
          <w:rFonts w:hint="eastAsia" w:ascii="仿宋" w:hAnsi="仿宋" w:eastAsia="仿宋" w:cs="仿宋"/>
          <w:spacing w:val="4"/>
          <w:sz w:val="24"/>
          <w:szCs w:val="24"/>
          <w:highlight w:val="none"/>
          <w:u w:val="single"/>
        </w:rPr>
        <w:t>（采购人名称）    ：</w:t>
      </w:r>
    </w:p>
    <w:p w14:paraId="730BA59E">
      <w:pPr>
        <w:spacing w:line="60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lang w:val="zh-CN"/>
        </w:rPr>
        <w:t>注册于</w:t>
      </w:r>
      <w:r>
        <w:rPr>
          <w:rFonts w:hint="eastAsia" w:ascii="仿宋" w:hAnsi="仿宋" w:eastAsia="仿宋" w:cs="仿宋"/>
          <w:sz w:val="24"/>
          <w:szCs w:val="24"/>
          <w:highlight w:val="none"/>
          <w:u w:val="single"/>
          <w:lang w:val="zh-CN"/>
        </w:rPr>
        <w:t xml:space="preserve">      （工商行政管理局名称）</w:t>
      </w:r>
      <w:r>
        <w:rPr>
          <w:rFonts w:hint="eastAsia" w:ascii="仿宋" w:hAnsi="仿宋" w:eastAsia="仿宋" w:cs="仿宋"/>
          <w:sz w:val="24"/>
          <w:szCs w:val="24"/>
          <w:highlight w:val="none"/>
          <w:lang w:val="zh-CN"/>
        </w:rPr>
        <w:t>之</w:t>
      </w:r>
      <w:r>
        <w:rPr>
          <w:rFonts w:hint="eastAsia" w:ascii="仿宋" w:hAnsi="仿宋" w:eastAsia="仿宋" w:cs="仿宋"/>
          <w:sz w:val="24"/>
          <w:szCs w:val="24"/>
          <w:highlight w:val="none"/>
          <w:u w:val="single"/>
          <w:lang w:val="zh-CN"/>
        </w:rPr>
        <w:t xml:space="preserve">     （供应商全称）</w:t>
      </w:r>
      <w:r>
        <w:rPr>
          <w:rFonts w:hint="eastAsia" w:ascii="仿宋" w:hAnsi="仿宋" w:eastAsia="仿宋" w:cs="仿宋"/>
          <w:sz w:val="24"/>
          <w:szCs w:val="24"/>
          <w:highlight w:val="none"/>
          <w:lang w:val="zh-CN"/>
        </w:rPr>
        <w:t>的法定代表人</w:t>
      </w:r>
      <w:r>
        <w:rPr>
          <w:rFonts w:hint="eastAsia" w:ascii="仿宋" w:hAnsi="仿宋" w:eastAsia="仿宋" w:cs="仿宋"/>
          <w:sz w:val="24"/>
          <w:szCs w:val="24"/>
          <w:highlight w:val="none"/>
          <w:u w:val="single"/>
          <w:lang w:val="zh-CN"/>
        </w:rPr>
        <w:t xml:space="preserve">      （姓名）</w:t>
      </w:r>
      <w:r>
        <w:rPr>
          <w:rFonts w:hint="eastAsia" w:ascii="仿宋" w:hAnsi="仿宋" w:eastAsia="仿宋" w:cs="仿宋"/>
          <w:sz w:val="24"/>
          <w:szCs w:val="24"/>
          <w:highlight w:val="none"/>
          <w:lang w:val="zh-CN"/>
        </w:rPr>
        <w:t>授权</w:t>
      </w:r>
      <w:r>
        <w:rPr>
          <w:rFonts w:hint="eastAsia" w:ascii="仿宋" w:hAnsi="仿宋" w:eastAsia="仿宋" w:cs="仿宋"/>
          <w:sz w:val="24"/>
          <w:szCs w:val="24"/>
          <w:highlight w:val="none"/>
          <w:u w:val="single"/>
          <w:lang w:val="zh-CN"/>
        </w:rPr>
        <w:t xml:space="preserve">     （授权代表姓名）</w:t>
      </w:r>
      <w:r>
        <w:rPr>
          <w:rFonts w:hint="eastAsia" w:ascii="仿宋" w:hAnsi="仿宋" w:eastAsia="仿宋" w:cs="仿宋"/>
          <w:sz w:val="24"/>
          <w:szCs w:val="24"/>
          <w:highlight w:val="none"/>
        </w:rPr>
        <w:t>为我方合法授权代表。代理人根据授权，以我方名义签署、澄清、说明、递交、撤回、修改</w:t>
      </w:r>
      <w:r>
        <w:rPr>
          <w:rFonts w:hint="eastAsia" w:ascii="仿宋" w:hAnsi="仿宋" w:eastAsia="仿宋" w:cs="仿宋"/>
          <w:sz w:val="24"/>
          <w:szCs w:val="24"/>
          <w:highlight w:val="none"/>
          <w:u w:val="single"/>
        </w:rPr>
        <w:t xml:space="preserve">     （项目名称、编号）           </w:t>
      </w:r>
      <w:r>
        <w:rPr>
          <w:rFonts w:hint="eastAsia" w:ascii="仿宋" w:hAnsi="仿宋" w:eastAsia="仿宋" w:cs="仿宋"/>
          <w:sz w:val="24"/>
          <w:szCs w:val="24"/>
          <w:highlight w:val="none"/>
        </w:rPr>
        <w:t>磋商响应文件、签订合同和处理有关事宜，其法律后果由我方承担。</w:t>
      </w:r>
    </w:p>
    <w:p w14:paraId="1E2EFF38">
      <w:pPr>
        <w:spacing w:line="60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代理人无转委托权。</w:t>
      </w:r>
    </w:p>
    <w:p w14:paraId="04D016FD">
      <w:pPr>
        <w:spacing w:line="60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lang w:val="zh-CN"/>
        </w:rPr>
        <w:t>说明：本授权有效期与投标有效期保持一致（自响应文件递交截止之日起不少于90日历日），仅限授权代表参加磋商时提供。</w:t>
      </w:r>
    </w:p>
    <w:p w14:paraId="0A94D774">
      <w:pPr>
        <w:spacing w:line="60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供  应  商：</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（盖单位公章）</w:t>
      </w:r>
    </w:p>
    <w:p w14:paraId="2BF3452A">
      <w:pPr>
        <w:spacing w:line="60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（签字或盖章）</w:t>
      </w:r>
    </w:p>
    <w:p w14:paraId="478094D5">
      <w:pPr>
        <w:spacing w:line="60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身份证号码：</w:t>
      </w:r>
      <w:r>
        <w:rPr>
          <w:rFonts w:hint="eastAsia" w:ascii="仿宋" w:hAnsi="仿宋" w:eastAsia="仿宋" w:cs="仿宋"/>
          <w:sz w:val="24"/>
          <w:szCs w:val="24"/>
          <w:highlight w:val="none"/>
          <w:u w:val="single"/>
        </w:rPr>
        <w:t xml:space="preserve">                   </w:t>
      </w:r>
    </w:p>
    <w:p w14:paraId="6D762CA4">
      <w:pPr>
        <w:spacing w:line="60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授 权 代 表：</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（签      字）</w:t>
      </w:r>
    </w:p>
    <w:p w14:paraId="324E2A2E">
      <w:pPr>
        <w:spacing w:line="600" w:lineRule="exact"/>
        <w:ind w:firstLine="480" w:firstLineChars="200"/>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身份证号码：</w:t>
      </w:r>
      <w:r>
        <w:rPr>
          <w:rFonts w:hint="eastAsia" w:ascii="仿宋" w:hAnsi="仿宋" w:eastAsia="仿宋" w:cs="仿宋"/>
          <w:sz w:val="24"/>
          <w:szCs w:val="24"/>
          <w:highlight w:val="none"/>
          <w:u w:val="single"/>
        </w:rPr>
        <w:t xml:space="preserve">                   </w:t>
      </w:r>
    </w:p>
    <w:p w14:paraId="7A1D7799">
      <w:pPr>
        <w:spacing w:line="360" w:lineRule="auto"/>
        <w:ind w:firstLine="4080" w:firstLineChars="1700"/>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w:t>
      </w:r>
    </w:p>
    <w:p w14:paraId="7BD2B3FE">
      <w:pPr>
        <w:numPr>
          <w:ins w:id="0" w:author="admin" w:date="2018-10-15T16:11:00Z"/>
        </w:numPr>
        <w:spacing w:line="480" w:lineRule="auto"/>
        <w:ind w:firstLine="420"/>
        <w:rPr>
          <w:rFonts w:hint="eastAsia" w:ascii="仿宋" w:hAnsi="仿宋" w:eastAsia="仿宋" w:cs="仿宋"/>
          <w:bCs/>
          <w:sz w:val="24"/>
          <w:szCs w:val="24"/>
          <w:highlight w:val="none"/>
        </w:rPr>
      </w:pPr>
      <w:r>
        <w:rPr>
          <w:rFonts w:hint="eastAsia" w:ascii="仿宋" w:hAnsi="仿宋" w:eastAsia="仿宋" w:cs="仿宋"/>
          <w:bCs/>
          <w:sz w:val="24"/>
          <w:szCs w:val="24"/>
          <w:highlight w:val="none"/>
        </w:rPr>
        <mc:AlternateContent>
          <mc:Choice Requires="wps">
            <w:drawing>
              <wp:anchor distT="0" distB="0" distL="114300" distR="114300" simplePos="0" relativeHeight="251659264" behindDoc="0" locked="0" layoutInCell="1" allowOverlap="1">
                <wp:simplePos x="0" y="0"/>
                <wp:positionH relativeFrom="column">
                  <wp:posOffset>-114300</wp:posOffset>
                </wp:positionH>
                <wp:positionV relativeFrom="paragraph">
                  <wp:posOffset>99060</wp:posOffset>
                </wp:positionV>
                <wp:extent cx="2867025" cy="1584960"/>
                <wp:effectExtent l="4445" t="4445" r="5080" b="10795"/>
                <wp:wrapNone/>
                <wp:docPr id="2" name="文本框 2"/>
                <wp:cNvGraphicFramePr/>
                <a:graphic xmlns:a="http://schemas.openxmlformats.org/drawingml/2006/main">
                  <a:graphicData uri="http://schemas.microsoft.com/office/word/2010/wordprocessingShape">
                    <wps:wsp>
                      <wps:cNvSpPr txBox="1"/>
                      <wps:spPr>
                        <a:xfrm>
                          <a:off x="0" y="0"/>
                          <a:ext cx="2867025" cy="158496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F5F0C3D">
                            <w:pPr>
                              <w:jc w:val="center"/>
                              <w:rPr>
                                <w:rFonts w:hint="eastAsia" w:ascii="黑体" w:eastAsia="黑体"/>
                                <w:sz w:val="32"/>
                                <w:szCs w:val="32"/>
                              </w:rPr>
                            </w:pPr>
                          </w:p>
                          <w:p w14:paraId="151711B2">
                            <w:pPr>
                              <w:adjustRightInd w:val="0"/>
                              <w:snapToGrid w:val="0"/>
                              <w:spacing w:line="348" w:lineRule="auto"/>
                              <w:jc w:val="center"/>
                              <w:rPr>
                                <w:rFonts w:hint="eastAsia" w:ascii="宋体" w:hAnsi="宋体" w:eastAsia="宋体" w:cs="宋体"/>
                                <w:sz w:val="24"/>
                                <w:szCs w:val="24"/>
                              </w:rPr>
                            </w:pPr>
                            <w:r>
                              <w:rPr>
                                <w:rFonts w:hint="eastAsia" w:ascii="宋体" w:hAnsi="宋体" w:eastAsia="宋体" w:cs="宋体"/>
                                <w:sz w:val="24"/>
                                <w:szCs w:val="24"/>
                              </w:rPr>
                              <w:t>法定代表人身份证复印件</w:t>
                            </w:r>
                          </w:p>
                          <w:p w14:paraId="16CD96DD">
                            <w:pPr>
                              <w:adjustRightInd w:val="0"/>
                              <w:snapToGrid w:val="0"/>
                              <w:spacing w:line="348" w:lineRule="auto"/>
                              <w:jc w:val="center"/>
                              <w:rPr>
                                <w:rFonts w:hint="eastAsia" w:ascii="宋体" w:hAnsi="宋体" w:eastAsia="宋体" w:cs="宋体"/>
                                <w:sz w:val="24"/>
                                <w:szCs w:val="24"/>
                              </w:rPr>
                            </w:pPr>
                            <w:r>
                              <w:rPr>
                                <w:rFonts w:hint="eastAsia" w:ascii="宋体" w:hAnsi="宋体" w:eastAsia="宋体" w:cs="宋体"/>
                                <w:sz w:val="24"/>
                                <w:szCs w:val="24"/>
                              </w:rPr>
                              <w:t>（正反两面）</w:t>
                            </w:r>
                          </w:p>
                        </w:txbxContent>
                      </wps:txbx>
                      <wps:bodyPr upright="1"/>
                    </wps:wsp>
                  </a:graphicData>
                </a:graphic>
              </wp:anchor>
            </w:drawing>
          </mc:Choice>
          <mc:Fallback>
            <w:pict>
              <v:shape id="_x0000_s1026" o:spid="_x0000_s1026" o:spt="202" type="#_x0000_t202" style="position:absolute;left:0pt;margin-left:-9pt;margin-top:7.8pt;height:124.8pt;width:225.75pt;z-index:251659264;mso-width-relative:page;mso-height-relative:page;" fillcolor="#FFFFFF" filled="t" stroked="t" coordsize="21600,21600" o:gfxdata="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6mMIA2gAAAAoBAAAPAAAAAAAAAAEA&#10;IAAAACIAAABkcnMvZG93bnJldi54bWxQSwECFAAUAAAACACHTuJAekkIIA0CAAA3BAAADgAAAAAA&#10;AAABACAAAAApAQAAZHJzL2Uyb0RvYy54bWxQSwUGAAAAAAYABgBZAQAAqAUAAAAA&#10;">
                <v:fill on="t" focussize="0,0"/>
                <v:stroke color="#000000" joinstyle="miter"/>
                <v:imagedata o:title=""/>
                <o:lock v:ext="edit" aspectratio="f"/>
                <v:textbox>
                  <w:txbxContent>
                    <w:p w14:paraId="1F5F0C3D">
                      <w:pPr>
                        <w:jc w:val="center"/>
                        <w:rPr>
                          <w:rFonts w:hint="eastAsia" w:ascii="黑体" w:eastAsia="黑体"/>
                          <w:sz w:val="32"/>
                          <w:szCs w:val="32"/>
                        </w:rPr>
                      </w:pPr>
                    </w:p>
                    <w:p w14:paraId="151711B2">
                      <w:pPr>
                        <w:adjustRightInd w:val="0"/>
                        <w:snapToGrid w:val="0"/>
                        <w:spacing w:line="348" w:lineRule="auto"/>
                        <w:jc w:val="center"/>
                        <w:rPr>
                          <w:rFonts w:hint="eastAsia" w:ascii="宋体" w:hAnsi="宋体" w:eastAsia="宋体" w:cs="宋体"/>
                          <w:sz w:val="24"/>
                          <w:szCs w:val="24"/>
                        </w:rPr>
                      </w:pPr>
                      <w:r>
                        <w:rPr>
                          <w:rFonts w:hint="eastAsia" w:ascii="宋体" w:hAnsi="宋体" w:eastAsia="宋体" w:cs="宋体"/>
                          <w:sz w:val="24"/>
                          <w:szCs w:val="24"/>
                        </w:rPr>
                        <w:t>法定代表人身份证复印件</w:t>
                      </w:r>
                    </w:p>
                    <w:p w14:paraId="16CD96DD">
                      <w:pPr>
                        <w:adjustRightInd w:val="0"/>
                        <w:snapToGrid w:val="0"/>
                        <w:spacing w:line="348" w:lineRule="auto"/>
                        <w:jc w:val="center"/>
                        <w:rPr>
                          <w:rFonts w:hint="eastAsia" w:ascii="宋体" w:hAnsi="宋体" w:eastAsia="宋体" w:cs="宋体"/>
                          <w:sz w:val="24"/>
                          <w:szCs w:val="24"/>
                        </w:rPr>
                      </w:pPr>
                      <w:r>
                        <w:rPr>
                          <w:rFonts w:hint="eastAsia" w:ascii="宋体" w:hAnsi="宋体" w:eastAsia="宋体" w:cs="宋体"/>
                          <w:sz w:val="24"/>
                          <w:szCs w:val="24"/>
                        </w:rPr>
                        <w:t>（正反两面）</w:t>
                      </w:r>
                    </w:p>
                  </w:txbxContent>
                </v:textbox>
              </v:shape>
            </w:pict>
          </mc:Fallback>
        </mc:AlternateContent>
      </w:r>
      <w:r>
        <w:rPr>
          <w:rFonts w:hint="eastAsia" w:ascii="仿宋" w:hAnsi="仿宋" w:eastAsia="仿宋" w:cs="仿宋"/>
          <w:bCs/>
          <w:sz w:val="24"/>
          <w:szCs w:val="24"/>
          <w:highlight w:val="none"/>
        </w:rPr>
        <mc:AlternateContent>
          <mc:Choice Requires="wps">
            <w:drawing>
              <wp:anchor distT="0" distB="0" distL="114300" distR="114300" simplePos="0" relativeHeight="251660288" behindDoc="0" locked="0" layoutInCell="1" allowOverlap="1">
                <wp:simplePos x="0" y="0"/>
                <wp:positionH relativeFrom="column">
                  <wp:posOffset>3086100</wp:posOffset>
                </wp:positionH>
                <wp:positionV relativeFrom="paragraph">
                  <wp:posOffset>99060</wp:posOffset>
                </wp:positionV>
                <wp:extent cx="2867025" cy="1584960"/>
                <wp:effectExtent l="4445" t="4445" r="5080" b="10795"/>
                <wp:wrapNone/>
                <wp:docPr id="1" name="文本框 1"/>
                <wp:cNvGraphicFramePr/>
                <a:graphic xmlns:a="http://schemas.openxmlformats.org/drawingml/2006/main">
                  <a:graphicData uri="http://schemas.microsoft.com/office/word/2010/wordprocessingShape">
                    <wps:wsp>
                      <wps:cNvSpPr txBox="1"/>
                      <wps:spPr>
                        <a:xfrm>
                          <a:off x="0" y="0"/>
                          <a:ext cx="2867025" cy="158496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82ED0CF">
                            <w:pPr>
                              <w:jc w:val="center"/>
                              <w:rPr>
                                <w:rFonts w:hint="eastAsia" w:ascii="黑体" w:eastAsia="黑体"/>
                                <w:sz w:val="32"/>
                                <w:szCs w:val="32"/>
                              </w:rPr>
                            </w:pPr>
                          </w:p>
                          <w:p w14:paraId="75E0E410">
                            <w:pPr>
                              <w:adjustRightInd w:val="0"/>
                              <w:snapToGrid w:val="0"/>
                              <w:spacing w:line="348" w:lineRule="auto"/>
                              <w:jc w:val="center"/>
                              <w:rPr>
                                <w:rFonts w:hint="eastAsia" w:ascii="宋体" w:hAnsi="宋体" w:eastAsia="宋体" w:cs="宋体"/>
                                <w:sz w:val="24"/>
                                <w:szCs w:val="24"/>
                              </w:rPr>
                            </w:pPr>
                            <w:r>
                              <w:rPr>
                                <w:rFonts w:hint="eastAsia" w:ascii="宋体" w:hAnsi="宋体" w:eastAsia="宋体" w:cs="宋体"/>
                                <w:b w:val="0"/>
                                <w:bCs w:val="0"/>
                                <w:color w:val="auto"/>
                                <w:sz w:val="24"/>
                                <w:szCs w:val="24"/>
                                <w:highlight w:val="none"/>
                                <w:lang w:eastAsia="zh-CN"/>
                              </w:rPr>
                              <w:t>授权代表</w:t>
                            </w:r>
                            <w:r>
                              <w:rPr>
                                <w:rFonts w:hint="eastAsia" w:ascii="宋体" w:hAnsi="宋体" w:eastAsia="宋体" w:cs="宋体"/>
                                <w:b w:val="0"/>
                                <w:bCs w:val="0"/>
                                <w:color w:val="auto"/>
                                <w:sz w:val="24"/>
                                <w:szCs w:val="24"/>
                                <w:highlight w:val="none"/>
                              </w:rPr>
                              <w:t>身份证复印</w:t>
                            </w:r>
                            <w:r>
                              <w:rPr>
                                <w:rFonts w:hint="eastAsia" w:ascii="宋体" w:hAnsi="宋体" w:eastAsia="宋体" w:cs="宋体"/>
                                <w:sz w:val="24"/>
                                <w:szCs w:val="24"/>
                              </w:rPr>
                              <w:t>件</w:t>
                            </w:r>
                          </w:p>
                          <w:p w14:paraId="7FBEF394">
                            <w:pPr>
                              <w:adjustRightInd w:val="0"/>
                              <w:snapToGrid w:val="0"/>
                              <w:spacing w:line="348" w:lineRule="auto"/>
                              <w:jc w:val="center"/>
                              <w:rPr>
                                <w:rFonts w:hint="eastAsia" w:ascii="宋体" w:hAnsi="宋体" w:eastAsia="宋体" w:cs="宋体"/>
                                <w:sz w:val="24"/>
                                <w:szCs w:val="24"/>
                              </w:rPr>
                            </w:pPr>
                            <w:r>
                              <w:rPr>
                                <w:rFonts w:hint="eastAsia" w:ascii="宋体" w:hAnsi="宋体" w:eastAsia="宋体" w:cs="宋体"/>
                                <w:sz w:val="24"/>
                                <w:szCs w:val="24"/>
                              </w:rPr>
                              <w:t>（正反两面）</w:t>
                            </w:r>
                          </w:p>
                        </w:txbxContent>
                      </wps:txbx>
                      <wps:bodyPr upright="1"/>
                    </wps:wsp>
                  </a:graphicData>
                </a:graphic>
              </wp:anchor>
            </w:drawing>
          </mc:Choice>
          <mc:Fallback>
            <w:pict>
              <v:shape id="_x0000_s1026" o:spid="_x0000_s1026" o:spt="202" type="#_x0000_t202" style="position:absolute;left:0pt;margin-left:243pt;margin-top:7.8pt;height:124.8pt;width:225.75pt;z-index:251660288;mso-width-relative:page;mso-height-relative:page;" fillcolor="#FFFFFF" filled="t" stroked="t" coordsize="21600,21600" o:gfxdata="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LdpYXTaAAAACgEAAA8AAAAAAAAAAQAg&#10;AAAAIgAAAGRycy9kb3ducmV2LnhtbFBLAQIUABQAAAAIAIdO4kD/qJvHDAIAADcEAAAOAAAAAAAA&#10;AAEAIAAAACkBAABkcnMvZTJvRG9jLnhtbFBLBQYAAAAABgAGAFkBAACnBQAAAAA=&#10;">
                <v:fill on="t" focussize="0,0"/>
                <v:stroke color="#000000" joinstyle="miter"/>
                <v:imagedata o:title=""/>
                <o:lock v:ext="edit" aspectratio="f"/>
                <v:textbox>
                  <w:txbxContent>
                    <w:p w14:paraId="582ED0CF">
                      <w:pPr>
                        <w:jc w:val="center"/>
                        <w:rPr>
                          <w:rFonts w:hint="eastAsia" w:ascii="黑体" w:eastAsia="黑体"/>
                          <w:sz w:val="32"/>
                          <w:szCs w:val="32"/>
                        </w:rPr>
                      </w:pPr>
                    </w:p>
                    <w:p w14:paraId="75E0E410">
                      <w:pPr>
                        <w:adjustRightInd w:val="0"/>
                        <w:snapToGrid w:val="0"/>
                        <w:spacing w:line="348" w:lineRule="auto"/>
                        <w:jc w:val="center"/>
                        <w:rPr>
                          <w:rFonts w:hint="eastAsia" w:ascii="宋体" w:hAnsi="宋体" w:eastAsia="宋体" w:cs="宋体"/>
                          <w:sz w:val="24"/>
                          <w:szCs w:val="24"/>
                        </w:rPr>
                      </w:pPr>
                      <w:r>
                        <w:rPr>
                          <w:rFonts w:hint="eastAsia" w:ascii="宋体" w:hAnsi="宋体" w:eastAsia="宋体" w:cs="宋体"/>
                          <w:b w:val="0"/>
                          <w:bCs w:val="0"/>
                          <w:color w:val="auto"/>
                          <w:sz w:val="24"/>
                          <w:szCs w:val="24"/>
                          <w:highlight w:val="none"/>
                          <w:lang w:eastAsia="zh-CN"/>
                        </w:rPr>
                        <w:t>授权代表</w:t>
                      </w:r>
                      <w:r>
                        <w:rPr>
                          <w:rFonts w:hint="eastAsia" w:ascii="宋体" w:hAnsi="宋体" w:eastAsia="宋体" w:cs="宋体"/>
                          <w:b w:val="0"/>
                          <w:bCs w:val="0"/>
                          <w:color w:val="auto"/>
                          <w:sz w:val="24"/>
                          <w:szCs w:val="24"/>
                          <w:highlight w:val="none"/>
                        </w:rPr>
                        <w:t>身份证复印</w:t>
                      </w:r>
                      <w:r>
                        <w:rPr>
                          <w:rFonts w:hint="eastAsia" w:ascii="宋体" w:hAnsi="宋体" w:eastAsia="宋体" w:cs="宋体"/>
                          <w:sz w:val="24"/>
                          <w:szCs w:val="24"/>
                        </w:rPr>
                        <w:t>件</w:t>
                      </w:r>
                    </w:p>
                    <w:p w14:paraId="7FBEF394">
                      <w:pPr>
                        <w:adjustRightInd w:val="0"/>
                        <w:snapToGrid w:val="0"/>
                        <w:spacing w:line="348" w:lineRule="auto"/>
                        <w:jc w:val="center"/>
                        <w:rPr>
                          <w:rFonts w:hint="eastAsia" w:ascii="宋体" w:hAnsi="宋体" w:eastAsia="宋体" w:cs="宋体"/>
                          <w:sz w:val="24"/>
                          <w:szCs w:val="24"/>
                        </w:rPr>
                      </w:pPr>
                      <w:r>
                        <w:rPr>
                          <w:rFonts w:hint="eastAsia" w:ascii="宋体" w:hAnsi="宋体" w:eastAsia="宋体" w:cs="宋体"/>
                          <w:sz w:val="24"/>
                          <w:szCs w:val="24"/>
                        </w:rPr>
                        <w:t>（正反两面）</w:t>
                      </w:r>
                    </w:p>
                  </w:txbxContent>
                </v:textbox>
              </v:shape>
            </w:pict>
          </mc:Fallback>
        </mc:AlternateContent>
      </w:r>
    </w:p>
    <w:p w14:paraId="276C330B">
      <w:pPr>
        <w:spacing w:line="480" w:lineRule="auto"/>
        <w:ind w:firstLine="420"/>
        <w:rPr>
          <w:rFonts w:hint="eastAsia" w:ascii="仿宋" w:hAnsi="仿宋" w:eastAsia="仿宋" w:cs="仿宋"/>
          <w:bCs/>
          <w:sz w:val="24"/>
          <w:szCs w:val="24"/>
          <w:highlight w:val="none"/>
        </w:rPr>
      </w:pPr>
    </w:p>
    <w:p w14:paraId="1585E770">
      <w:pPr>
        <w:spacing w:line="480" w:lineRule="auto"/>
        <w:ind w:firstLine="420"/>
        <w:rPr>
          <w:rFonts w:hint="eastAsia" w:ascii="仿宋" w:hAnsi="仿宋" w:eastAsia="仿宋" w:cs="仿宋"/>
          <w:bCs/>
          <w:sz w:val="24"/>
          <w:szCs w:val="24"/>
          <w:highlight w:val="none"/>
        </w:rPr>
      </w:pPr>
    </w:p>
    <w:p w14:paraId="20FB1216">
      <w:pPr>
        <w:ind w:firstLine="480" w:firstLineChars="200"/>
        <w:rPr>
          <w:rFonts w:hint="eastAsia" w:ascii="仿宋" w:hAnsi="仿宋" w:eastAsia="仿宋" w:cs="仿宋"/>
          <w:bCs/>
          <w:sz w:val="24"/>
          <w:szCs w:val="24"/>
          <w:highlight w:val="none"/>
        </w:rPr>
      </w:pPr>
    </w:p>
    <w:p w14:paraId="49ACAF24">
      <w:pPr>
        <w:pStyle w:val="2"/>
        <w:rPr>
          <w:rFonts w:hint="eastAsia" w:ascii="仿宋" w:hAnsi="仿宋" w:eastAsia="仿宋" w:cs="仿宋"/>
          <w:bCs/>
          <w:sz w:val="24"/>
          <w:szCs w:val="24"/>
          <w:highlight w:val="none"/>
        </w:rPr>
      </w:pPr>
    </w:p>
    <w:p w14:paraId="55252B1E">
      <w:pPr>
        <w:rPr>
          <w:rFonts w:hint="eastAsia" w:ascii="仿宋" w:hAnsi="仿宋" w:eastAsia="仿宋" w:cs="仿宋"/>
          <w:bCs/>
          <w:sz w:val="24"/>
          <w:szCs w:val="24"/>
          <w:highlight w:val="none"/>
        </w:rPr>
      </w:pPr>
    </w:p>
    <w:p w14:paraId="72EB55B5">
      <w:pPr>
        <w:pStyle w:val="2"/>
        <w:rPr>
          <w:rFonts w:hint="eastAsia" w:ascii="仿宋" w:hAnsi="仿宋" w:eastAsia="仿宋" w:cs="仿宋"/>
          <w:highlight w:val="none"/>
        </w:rPr>
      </w:pPr>
    </w:p>
    <w:p w14:paraId="68A5D830">
      <w:pPr>
        <w:rPr>
          <w:rFonts w:hint="eastAsia" w:ascii="仿宋" w:hAnsi="仿宋" w:eastAsia="仿宋" w:cs="仿宋"/>
          <w:highlight w:val="none"/>
        </w:rPr>
      </w:pPr>
      <w:r>
        <w:rPr>
          <w:rFonts w:hint="eastAsia" w:ascii="仿宋" w:hAnsi="仿宋" w:eastAsia="仿宋" w:cs="仿宋"/>
          <w:highlight w:val="none"/>
        </w:rPr>
        <w:br w:type="page"/>
      </w:r>
    </w:p>
    <w:p w14:paraId="295E5D8E">
      <w:pPr>
        <w:adjustRightInd w:val="0"/>
        <w:snapToGrid w:val="0"/>
        <w:spacing w:line="360" w:lineRule="auto"/>
        <w:jc w:val="center"/>
        <w:rPr>
          <w:rFonts w:hint="eastAsia" w:ascii="仿宋" w:hAnsi="仿宋" w:eastAsia="仿宋" w:cs="仿宋"/>
          <w:b/>
          <w:sz w:val="24"/>
          <w:szCs w:val="24"/>
          <w:highlight w:val="none"/>
        </w:rPr>
      </w:pPr>
      <w:r>
        <w:rPr>
          <w:rFonts w:hint="eastAsia" w:ascii="仿宋" w:hAnsi="仿宋" w:eastAsia="仿宋" w:cs="仿宋"/>
          <w:b/>
          <w:sz w:val="24"/>
          <w:szCs w:val="24"/>
          <w:highlight w:val="none"/>
        </w:rPr>
        <w:t>（</w:t>
      </w:r>
      <w:r>
        <w:rPr>
          <w:rFonts w:hint="eastAsia" w:ascii="仿宋" w:hAnsi="仿宋" w:eastAsia="仿宋" w:cs="仿宋"/>
          <w:b/>
          <w:sz w:val="24"/>
          <w:szCs w:val="24"/>
          <w:highlight w:val="none"/>
          <w:lang w:val="en-US" w:eastAsia="zh-CN"/>
        </w:rPr>
        <w:t>3</w:t>
      </w:r>
      <w:r>
        <w:rPr>
          <w:rFonts w:hint="eastAsia" w:ascii="仿宋" w:hAnsi="仿宋" w:eastAsia="仿宋" w:cs="仿宋"/>
          <w:b/>
          <w:sz w:val="24"/>
          <w:szCs w:val="24"/>
          <w:highlight w:val="none"/>
        </w:rPr>
        <w:t>）</w:t>
      </w:r>
      <w:r>
        <w:rPr>
          <w:rFonts w:hint="eastAsia" w:ascii="仿宋" w:hAnsi="仿宋" w:eastAsia="仿宋" w:cs="仿宋"/>
          <w:b/>
          <w:sz w:val="24"/>
          <w:szCs w:val="24"/>
          <w:highlight w:val="none"/>
          <w:lang w:eastAsia="zh-CN"/>
        </w:rPr>
        <w:t>社保记录</w:t>
      </w:r>
    </w:p>
    <w:tbl>
      <w:tblPr>
        <w:tblStyle w:val="4"/>
        <w:tblW w:w="0" w:type="auto"/>
        <w:jc w:val="center"/>
        <w:tblLayout w:type="fixed"/>
        <w:tblCellMar>
          <w:top w:w="0" w:type="dxa"/>
          <w:left w:w="108" w:type="dxa"/>
          <w:bottom w:w="0" w:type="dxa"/>
          <w:right w:w="108" w:type="dxa"/>
        </w:tblCellMar>
      </w:tblPr>
      <w:tblGrid>
        <w:gridCol w:w="6960"/>
      </w:tblGrid>
      <w:tr w14:paraId="60294701">
        <w:tblPrEx>
          <w:tblCellMar>
            <w:top w:w="0" w:type="dxa"/>
            <w:left w:w="108" w:type="dxa"/>
            <w:bottom w:w="0" w:type="dxa"/>
            <w:right w:w="108" w:type="dxa"/>
          </w:tblCellMar>
        </w:tblPrEx>
        <w:trPr>
          <w:trHeight w:val="3684" w:hRule="atLeast"/>
          <w:jc w:val="center"/>
        </w:trPr>
        <w:tc>
          <w:tcPr>
            <w:tcW w:w="7320" w:type="dxa"/>
            <w:tcBorders>
              <w:top w:val="single" w:color="auto" w:sz="6" w:space="0"/>
              <w:left w:val="single" w:color="auto" w:sz="6" w:space="0"/>
              <w:bottom w:val="single" w:color="auto" w:sz="6" w:space="0"/>
              <w:right w:val="single" w:color="auto" w:sz="6" w:space="0"/>
            </w:tcBorders>
            <w:noWrap w:val="0"/>
            <w:vAlign w:val="center"/>
          </w:tcPr>
          <w:p w14:paraId="78A8B444">
            <w:pPr>
              <w:adjustRightInd w:val="0"/>
              <w:snapToGrid w:val="0"/>
              <w:spacing w:line="348" w:lineRule="auto"/>
              <w:jc w:val="center"/>
              <w:rPr>
                <w:rFonts w:hint="eastAsia" w:ascii="仿宋" w:hAnsi="仿宋" w:eastAsia="仿宋" w:cs="仿宋"/>
                <w:sz w:val="24"/>
                <w:szCs w:val="24"/>
                <w:highlight w:val="none"/>
                <w:u w:val="single"/>
              </w:rPr>
            </w:pPr>
          </w:p>
        </w:tc>
      </w:tr>
    </w:tbl>
    <w:p w14:paraId="3466772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
    <w15:presenceInfo w15:providerId="None" w15:userId="a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68B6A72"/>
    <w:rsid w:val="3EDB14B0"/>
    <w:rsid w:val="7BEC70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lang w:val="en-US" w:eastAsia="zh-CN"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next w:val="1"/>
    <w:semiHidden/>
    <w:unhideWhenUsed/>
    <w:qFormat/>
    <w:uiPriority w:val="99"/>
    <w:pPr>
      <w:spacing w:after="120"/>
    </w:pPr>
  </w:style>
  <w:style w:type="paragraph" w:styleId="3">
    <w:name w:val="footer"/>
    <w:basedOn w:val="1"/>
    <w:qFormat/>
    <w:uiPriority w:val="99"/>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1468</Words>
  <Characters>1481</Characters>
  <Lines>0</Lines>
  <Paragraphs>0</Paragraphs>
  <TotalTime>5</TotalTime>
  <ScaleCrop>false</ScaleCrop>
  <LinksUpToDate>false</LinksUpToDate>
  <CharactersWithSpaces>2142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2026-04-15T09:04:00Z</dcterms:created>
  <dc:creator>Administrator</dc:creator>
  <cp:lastModifiedBy>晚风。</cp:lastModifiedBy>
  <dcterms:modified xsi:type="dcterms:W3CDTF">2026-04-28T06:56:19Z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eyJoZGlkIjoiMzExMGM3ZTg0ZmZiNmZlNWIxMzQzNWYwODJjMzZlYjUiLCJ1c2VySWQiOiIzMzczMjk0NjQifQ==</vt:lpwstr>
  </property>
  <property fmtid="{D5CDD505-2E9C-101B-9397-08002B2CF9AE}" pid="4" name="ICV">
    <vt:lpwstr>5476A82494E3420FB590BB748539C221_12</vt:lpwstr>
  </property>
</Properties>
</file>