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E342E">
      <w:pPr>
        <w:jc w:val="center"/>
        <w:rPr>
          <w:rFonts w:hint="eastAsia" w:ascii="仿宋" w:hAnsi="仿宋" w:eastAsia="仿宋" w:cs="仿宋"/>
          <w:b w:val="0"/>
          <w:bCs/>
          <w:color w:val="auto"/>
          <w:spacing w:val="-20"/>
          <w:sz w:val="58"/>
          <w:szCs w:val="5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pacing w:val="-20"/>
          <w:sz w:val="52"/>
          <w:szCs w:val="52"/>
          <w:highlight w:val="none"/>
          <w:u w:val="none"/>
          <w:lang w:val="en-US" w:eastAsia="zh-CN"/>
        </w:rPr>
        <w:t>服务</w:t>
      </w:r>
      <w:r>
        <w:rPr>
          <w:rFonts w:hint="eastAsia" w:ascii="仿宋" w:hAnsi="仿宋" w:eastAsia="仿宋" w:cs="仿宋"/>
          <w:b w:val="0"/>
          <w:bCs/>
          <w:color w:val="auto"/>
          <w:spacing w:val="-20"/>
          <w:sz w:val="52"/>
          <w:szCs w:val="52"/>
          <w:highlight w:val="none"/>
          <w:lang w:val="en-US" w:eastAsia="zh-CN"/>
        </w:rPr>
        <w:t>合同</w:t>
      </w:r>
    </w:p>
    <w:p w14:paraId="7B4141B9">
      <w:pPr>
        <w:jc w:val="center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（本合同为参考模版，以最终签订版为准）</w:t>
      </w:r>
    </w:p>
    <w:p w14:paraId="78C96474">
      <w:pPr>
        <w:pStyle w:val="7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bookmarkStart w:id="0" w:name="_GoBack"/>
      <w:bookmarkEnd w:id="0"/>
    </w:p>
    <w:p w14:paraId="5401B2CF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</w:p>
    <w:p w14:paraId="45C20B27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AEC1F13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85D5987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4C8B50B0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EE5DEDD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CD49EAB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DC431A9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C13D87D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5DFD2FFF">
      <w:pP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1FEE566B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甲方：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 </w:t>
      </w:r>
    </w:p>
    <w:p w14:paraId="7C87F19C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乙方：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 </w:t>
      </w:r>
    </w:p>
    <w:p w14:paraId="01B8C33C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签订地点：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</w:t>
      </w:r>
    </w:p>
    <w:p w14:paraId="391F9F15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签订时间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</w:t>
      </w:r>
    </w:p>
    <w:p w14:paraId="16E3D8E6">
      <w:pP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7BC9B07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723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21"/>
          <w:highlight w:val="none"/>
        </w:rPr>
        <w:br w:type="pag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依据《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华人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民共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和国民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典》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政府采购法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》《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政府采购法实施条例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》相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规定，甲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完成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服务工作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为确保项目的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利实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施，经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双方协商，双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方本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着平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等自愿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原则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，按下述条款和条件签署本合同：</w:t>
      </w:r>
    </w:p>
    <w:p w14:paraId="0FEC71BC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一、合同双方</w:t>
      </w:r>
    </w:p>
    <w:p w14:paraId="62024DD9">
      <w:pPr>
        <w:pStyle w:val="3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甲方：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471CB781">
      <w:pPr>
        <w:pStyle w:val="3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住所地：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</w:t>
      </w:r>
    </w:p>
    <w:p w14:paraId="302F1F0B">
      <w:pPr>
        <w:pStyle w:val="3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乙方：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 xml:space="preserve">    </w:t>
      </w:r>
    </w:p>
    <w:p w14:paraId="2D12A5CD">
      <w:pPr>
        <w:pStyle w:val="3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住所地：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</w:t>
      </w:r>
    </w:p>
    <w:p w14:paraId="65E75E6F">
      <w:pPr>
        <w:pStyle w:val="3"/>
        <w:numPr>
          <w:ilvl w:val="0"/>
          <w:numId w:val="0"/>
        </w:numPr>
        <w:adjustRightInd w:val="0"/>
        <w:snapToGrid w:val="0"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合同标的物内容、数量</w:t>
      </w:r>
    </w:p>
    <w:p w14:paraId="469AF9ED">
      <w:pPr>
        <w:pStyle w:val="3"/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both"/>
        <w:rPr>
          <w:rFonts w:hint="default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</w:t>
      </w:r>
    </w:p>
    <w:p w14:paraId="2AED193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三、合同价款</w:t>
      </w:r>
    </w:p>
    <w:p w14:paraId="4D6726F2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1.合同总价款为人民币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大写：     小写：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元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</w:rPr>
        <w:t>该价款为含税价。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</w:t>
      </w:r>
    </w:p>
    <w:p w14:paraId="396354E9">
      <w:pPr>
        <w:tabs>
          <w:tab w:val="left" w:pos="480"/>
        </w:tabs>
        <w:spacing w:line="570" w:lineRule="exact"/>
        <w:ind w:firstLine="48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2.合同总价之内乙方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完成本项目要求的全部服务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工作内容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59EEA461">
      <w:pPr>
        <w:tabs>
          <w:tab w:val="left" w:pos="480"/>
        </w:tabs>
        <w:spacing w:line="570" w:lineRule="exact"/>
        <w:ind w:firstLine="480"/>
        <w:jc w:val="left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3.合同价格类型：固定总价</w:t>
      </w:r>
    </w:p>
    <w:p w14:paraId="05A923C3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、服务期限</w:t>
      </w:r>
    </w:p>
    <w:p w14:paraId="7AADEFD0">
      <w:pPr>
        <w:pStyle w:val="3"/>
        <w:adjustRightInd w:val="0"/>
        <w:snapToGrid w:val="0"/>
        <w:spacing w:line="360" w:lineRule="auto"/>
        <w:ind w:left="0" w:firstLine="480" w:firstLineChars="200"/>
        <w:jc w:val="both"/>
        <w:rPr>
          <w:rFonts w:hint="default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</w:p>
    <w:p w14:paraId="1D1D5A4A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、服务内容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及技术要求</w:t>
      </w:r>
    </w:p>
    <w:p w14:paraId="289AE6FD">
      <w:pPr>
        <w:pStyle w:val="3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</w:t>
      </w:r>
    </w:p>
    <w:p w14:paraId="58174D52">
      <w:pPr>
        <w:pStyle w:val="3"/>
        <w:numPr>
          <w:ilvl w:val="0"/>
          <w:numId w:val="0"/>
        </w:numPr>
        <w:adjustRightInd w:val="0"/>
        <w:snapToGrid w:val="0"/>
        <w:spacing w:line="360" w:lineRule="auto"/>
        <w:ind w:leftChars="200" w:firstLine="241" w:firstLineChars="1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六、服务质量</w:t>
      </w:r>
    </w:p>
    <w:p w14:paraId="11ACB8A9">
      <w:pPr>
        <w:pStyle w:val="3"/>
        <w:numPr>
          <w:ilvl w:val="0"/>
          <w:numId w:val="0"/>
        </w:numPr>
        <w:adjustRightInd w:val="0"/>
        <w:snapToGrid w:val="0"/>
        <w:spacing w:line="360" w:lineRule="auto"/>
        <w:ind w:leftChars="3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符合国家、行业的标准和有关规定。</w:t>
      </w:r>
    </w:p>
    <w:p w14:paraId="740DF334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、支付方式</w:t>
      </w:r>
    </w:p>
    <w:p w14:paraId="33EB9EB5">
      <w:pPr>
        <w:pStyle w:val="3"/>
        <w:adjustRightInd w:val="0"/>
        <w:snapToGrid w:val="0"/>
        <w:spacing w:line="360" w:lineRule="auto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。</w:t>
      </w:r>
    </w:p>
    <w:p w14:paraId="6F6657EC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、工作验收</w:t>
      </w:r>
    </w:p>
    <w:p w14:paraId="5670F2E8">
      <w:pPr>
        <w:pStyle w:val="3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按照竞争性磋商文件第三章“3.2.2服务要求”中“技术参数与性能指标”中的成果验收与移交相关要求进行验收。</w:t>
      </w:r>
    </w:p>
    <w:p w14:paraId="03628BFF">
      <w:pPr>
        <w:autoSpaceDN w:val="0"/>
        <w:spacing w:line="550" w:lineRule="exact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、违约责任</w:t>
      </w:r>
    </w:p>
    <w:p w14:paraId="661A5A8F">
      <w:pPr>
        <w:pStyle w:val="4"/>
        <w:spacing w:line="57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1、按《中华人民共和国民法典》中的相关条款执行。</w:t>
      </w:r>
    </w:p>
    <w:p w14:paraId="3407C52D">
      <w:pPr>
        <w:pStyle w:val="4"/>
        <w:spacing w:line="57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2、未按合同要求提供服务或服务质量不能满足技术要求，采购人有权终止合同，并对供方违约行为进行追究，同时按《中华人民共和国政府采购法》的有关规定进行处罚。。</w:t>
      </w:r>
    </w:p>
    <w:p w14:paraId="36B51970">
      <w:pPr>
        <w:autoSpaceDN w:val="0"/>
        <w:spacing w:line="550" w:lineRule="exact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十、不可抗力</w:t>
      </w:r>
    </w:p>
    <w:p w14:paraId="3B5FCA55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1.不可抗力发生后，应在合同约定或合理的时间内通知对方，以便对方采取措施，减轻不可抗力可能造成的损失，同时，应当在合理的时间内提供有关方面出具的证明。并且双方均应采取合理措施，防止损失扩大。如发生不可抗力，任何一方当事人不及时采取措施或采取的措施不合理、不适当，致使损失扩大的，则该方应就扩大部分承担相应的责任。</w:t>
      </w:r>
    </w:p>
    <w:p w14:paraId="7FB18B4D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2.对方当事人接到发生不可抗力的书面通知后，应立即采取适当措施避免或减小损失，同时，对已经发生或可能发生的损失作出评估，以便合同双方当事人采取继续履行合同、变更合同还是解除合同的应变措施。</w:t>
      </w:r>
    </w:p>
    <w:p w14:paraId="1A80CEE2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3.不可抗力事件的发生，对履行合同的影响可能有大有小，有时只是暂时影响到合同的履行，可以通过延期履行实现合同的目的，对此不能行使法定解除权。只有不可抗力致使合同目的不能实现时，任何一方均可以解除合同。</w:t>
      </w:r>
    </w:p>
    <w:p w14:paraId="597741F7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、其他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eastAsia="zh-CN"/>
        </w:rPr>
        <w:t>约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定</w:t>
      </w:r>
    </w:p>
    <w:p w14:paraId="5FC24493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执</w:t>
      </w:r>
      <w:r>
        <w:rPr>
          <w:rFonts w:hint="eastAsia" w:ascii="仿宋" w:hAnsi="仿宋" w:eastAsia="仿宋" w:cs="仿宋"/>
          <w:color w:val="auto"/>
          <w:spacing w:val="-7"/>
          <w:sz w:val="24"/>
          <w:szCs w:val="24"/>
          <w:highlight w:val="none"/>
          <w:lang w:eastAsia="zh-CN"/>
        </w:rPr>
        <w:t>行磋商文件“服务要求”中“技术参数与性能指标”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和甲方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书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面提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出的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技术标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。</w:t>
      </w:r>
    </w:p>
    <w:p w14:paraId="0218AA65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pacing w:val="-13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除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律相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的情形外</w:t>
      </w:r>
      <w:r>
        <w:rPr>
          <w:rFonts w:hint="eastAsia" w:ascii="仿宋" w:hAnsi="仿宋" w:eastAsia="仿宋" w:cs="仿宋"/>
          <w:color w:val="auto"/>
          <w:spacing w:val="-15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本合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一经签订</w:t>
      </w:r>
      <w:r>
        <w:rPr>
          <w:rFonts w:hint="eastAsia" w:ascii="仿宋" w:hAnsi="仿宋" w:eastAsia="仿宋" w:cs="仿宋"/>
          <w:color w:val="auto"/>
          <w:spacing w:val="-15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方不得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自变更、调整、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止或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终止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。</w:t>
      </w:r>
    </w:p>
    <w:p w14:paraId="3A16F050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同未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事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宜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双方协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签订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补充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协议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不成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按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民法典》有关规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执行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。</w:t>
      </w:r>
    </w:p>
    <w:p w14:paraId="4F5F118E">
      <w:pPr>
        <w:pStyle w:val="3"/>
        <w:adjustRightInd w:val="0"/>
        <w:snapToGrid w:val="0"/>
        <w:spacing w:line="360" w:lineRule="auto"/>
        <w:ind w:left="0" w:firstLine="472" w:firstLineChars="200"/>
        <w:jc w:val="both"/>
        <w:rPr>
          <w:rFonts w:hint="default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4、知识产权归属：供应商在服务中所取得的创新成果、知识产权归甲方所有。</w:t>
      </w:r>
    </w:p>
    <w:p w14:paraId="2A57A796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 解决合同纠纷的方式</w:t>
      </w:r>
    </w:p>
    <w:p w14:paraId="1B637E61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如因履行本合同发生争议，双方应首先协商解决。协商不成时，任何一方均可向</w:t>
      </w:r>
      <w:r>
        <w:rPr>
          <w:rFonts w:hint="eastAsia" w:ascii="仿宋" w:hAnsi="仿宋" w:eastAsia="仿宋" w:cs="仿宋"/>
          <w:b w:val="0"/>
          <w:bCs w:val="0"/>
          <w:color w:val="auto"/>
          <w:spacing w:val="1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合同签订地的人民法院提出诉讼，通过法律程序予以解决。</w:t>
      </w:r>
    </w:p>
    <w:p w14:paraId="0E510436">
      <w:pPr>
        <w:pStyle w:val="3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 合同生效</w:t>
      </w:r>
    </w:p>
    <w:p w14:paraId="084EB353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同经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甲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乙双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盖章后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生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效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。</w:t>
      </w:r>
    </w:p>
    <w:p w14:paraId="02F9A955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其他未尽事宜，由双方友好协商解决，并参照《中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人民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和国民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典》有关条款执行。 </w:t>
      </w:r>
    </w:p>
    <w:p w14:paraId="5BBFB45A">
      <w:pPr>
        <w:pStyle w:val="3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执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份。</w:t>
      </w:r>
    </w:p>
    <w:p w14:paraId="5154F699">
      <w:pPr>
        <w:pStyle w:val="3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7EE963D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以下为签署页</w:t>
      </w:r>
    </w:p>
    <w:p w14:paraId="2066C0B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7033060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（盖章）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（盖章)</w:t>
      </w:r>
    </w:p>
    <w:p w14:paraId="7818C0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地址：                                      地址：    </w:t>
      </w:r>
    </w:p>
    <w:p w14:paraId="61A8C468">
      <w:pPr>
        <w:pStyle w:val="7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邮编：                                      邮编：</w:t>
      </w:r>
    </w:p>
    <w:p w14:paraId="46A9472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p w14:paraId="2FB96CF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</w:p>
    <w:p w14:paraId="2DCA1E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联系电话：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联系电话：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</w:p>
    <w:p w14:paraId="179DEAB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签约日期：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年   月   日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签约日期：  年  月  日</w:t>
      </w:r>
    </w:p>
    <w:p w14:paraId="315D1C61">
      <w:pPr>
        <w:pStyle w:val="8"/>
        <w:rPr>
          <w:rFonts w:hint="eastAsia"/>
          <w:highlight w:val="none"/>
          <w:lang w:val="en-US" w:eastAsia="zh-Hans"/>
        </w:rPr>
      </w:pPr>
    </w:p>
    <w:p w14:paraId="4C0FF24B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62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ind w:firstLine="420" w:firstLineChars="200"/>
      <w:jc w:val="left"/>
    </w:pPr>
    <w:rPr>
      <w:kern w:val="0"/>
      <w:sz w:val="20"/>
      <w:szCs w:val="20"/>
    </w:r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2026-07-09T09:58:49Z</dcterms:created>
  <dc:creator>江小花</dc:creator>
  <cp:lastModifiedBy>江小花</cp:lastModifiedBy>
  <dcterms:modified xsi:type="dcterms:W3CDTF">2026-07-09T09:58:55Z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eyJoZGlkIjoiNjNiZGNhYTJmOGY3MDhjYzhhYTI2Mjc0NTBhODEzODYiLCJ1c2VySWQiOiIxMjY1MTc4OTA3In0=</vt:lpwstr>
  </property>
  <property fmtid="{D5CDD505-2E9C-101B-9397-08002B2CF9AE}" pid="4" name="ICV">
    <vt:lpwstr>F45357A8535F42C3A8BB4A6E79E62E18_12</vt:lpwstr>
  </property>
</Properties>
</file>