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三、资格证明文件</w:t>
      </w:r>
      <w:bookmarkEnd w:id="0"/>
    </w:p>
    <w:p w14:paraId="2A492E9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一</w:t>
      </w:r>
      <w:r>
        <w:rPr>
          <w:rFonts w:hint="eastAsia" w:ascii="仿宋" w:hAnsi="仿宋" w:eastAsia="仿宋" w:cs="仿宋"/>
          <w:b/>
          <w:bCs/>
          <w:kern w:val="0"/>
          <w:sz w:val="32"/>
          <w:szCs w:val="32"/>
          <w:highlight w:val="none"/>
          <w:lang w:eastAsia="zh-CN"/>
        </w:rPr>
        <w:t>）</w:t>
      </w:r>
      <w:r>
        <w:rPr>
          <w:rFonts w:hint="eastAsia" w:ascii="仿宋" w:hAnsi="仿宋" w:eastAsia="仿宋" w:cs="仿宋"/>
          <w:b/>
          <w:bCs/>
          <w:sz w:val="32"/>
          <w:szCs w:val="32"/>
          <w:highlight w:val="none"/>
        </w:rPr>
        <w:t>基本资格条件：</w:t>
      </w:r>
    </w:p>
    <w:p w14:paraId="214474D6">
      <w:pPr>
        <w:keepNext w:val="0"/>
        <w:keepLines w:val="0"/>
        <w:pageBreakBefore w:val="0"/>
        <w:tabs>
          <w:tab w:val="left" w:pos="1180"/>
        </w:tabs>
        <w:kinsoku/>
        <w:wordWrap/>
        <w:overflowPunct/>
        <w:topLinePunct w:val="0"/>
        <w:autoSpaceDE/>
        <w:autoSpaceDN/>
        <w:bidi w:val="0"/>
        <w:adjustRightInd/>
        <w:snapToGrid/>
        <w:spacing w:line="240" w:lineRule="auto"/>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w:t>
      </w:r>
      <w:r>
        <w:rPr>
          <w:rFonts w:hint="eastAsia" w:ascii="仿宋" w:hAnsi="仿宋" w:eastAsia="仿宋" w:cs="仿宋"/>
          <w:sz w:val="32"/>
          <w:szCs w:val="32"/>
          <w:highlight w:val="none"/>
        </w:rPr>
        <w:t>符合《中华人民共和国政府采购法》第二十二条的规定：</w:t>
      </w:r>
    </w:p>
    <w:p w14:paraId="0AF73D6D">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具有独立承担民事责任能力的法人、其他组织或自然人，并出具合法有效的营业执照或事业单位法人证书等国家规定的相关证明，自然人参与的提供其身份证明。</w:t>
      </w:r>
    </w:p>
    <w:p w14:paraId="5008483F">
      <w:pPr>
        <w:pStyle w:val="7"/>
        <w:keepNext w:val="0"/>
        <w:keepLines w:val="0"/>
        <w:pageBreakBefore w:val="0"/>
        <w:kinsoku/>
        <w:wordWrap/>
        <w:overflowPunct/>
        <w:topLinePunct w:val="0"/>
        <w:autoSpaceDE/>
        <w:autoSpaceDN/>
        <w:bidi w:val="0"/>
        <w:adjustRightInd/>
        <w:snapToGrid/>
        <w:spacing w:after="0" w:line="240" w:lineRule="auto"/>
        <w:ind w:left="0" w:leftChars="0" w:firstLine="640" w:firstLineChars="200"/>
        <w:textAlignment w:val="auto"/>
        <w:rPr>
          <w:rFonts w:hint="default"/>
          <w:highlight w:val="none"/>
          <w:lang w:val="en-US" w:eastAsia="zh-CN"/>
        </w:rPr>
      </w:pPr>
      <w:r>
        <w:rPr>
          <w:rFonts w:hint="eastAsia" w:ascii="仿宋" w:hAnsi="仿宋" w:eastAsia="仿宋" w:cs="仿宋"/>
          <w:kern w:val="0"/>
          <w:sz w:val="32"/>
          <w:szCs w:val="32"/>
          <w:highlight w:val="none"/>
          <w:lang w:val="en-US" w:eastAsia="zh-CN"/>
        </w:rPr>
        <w:t>1.2供应商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p>
    <w:p w14:paraId="266AA235">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1.3供应商提供2025年11月1日至今已缴纳的至少一个月的纳税证明或完税证明（除印花税以外的任意税种），纳税证明或完税证明上应有代收机构或税务机关的公章或业务专用章，依法免税的单位应提供相关证明材料。</w:t>
      </w:r>
    </w:p>
    <w:p w14:paraId="72229E84">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 xml:space="preserve">1.4供应商提供2025年11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7D616858">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1.5供应商</w:t>
      </w:r>
      <w:r>
        <w:rPr>
          <w:rFonts w:hint="eastAsia" w:ascii="仿宋" w:hAnsi="仿宋" w:eastAsia="仿宋" w:cs="仿宋"/>
          <w:kern w:val="0"/>
          <w:sz w:val="32"/>
          <w:szCs w:val="32"/>
          <w:highlight w:val="none"/>
          <w:lang w:eastAsia="zh-CN"/>
        </w:rPr>
        <w:t xml:space="preserve">提供具有履行合同所必需的设备和专业技术能力的承诺声明。 </w:t>
      </w:r>
    </w:p>
    <w:p w14:paraId="1C2240FA">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1.6供应商</w:t>
      </w:r>
      <w:r>
        <w:rPr>
          <w:rFonts w:hint="eastAsia" w:ascii="仿宋" w:hAnsi="仿宋" w:eastAsia="仿宋" w:cs="仿宋"/>
          <w:kern w:val="0"/>
          <w:sz w:val="32"/>
          <w:szCs w:val="32"/>
          <w:highlight w:val="none"/>
          <w:lang w:eastAsia="zh-CN"/>
        </w:rPr>
        <w:t>提供参加政府采购活动前3年内，在经营活动中没有重大违法记录的书面声明。</w:t>
      </w:r>
    </w:p>
    <w:p w14:paraId="2206DB61">
      <w:pPr>
        <w:pStyle w:val="2"/>
        <w:keepNext w:val="0"/>
        <w:keepLines w:val="0"/>
        <w:pageBreakBefore w:val="0"/>
        <w:kinsoku/>
        <w:wordWrap/>
        <w:overflowPunct/>
        <w:topLinePunct w:val="0"/>
        <w:autoSpaceDE/>
        <w:autoSpaceDN/>
        <w:bidi w:val="0"/>
        <w:adjustRightInd/>
        <w:snapToGrid/>
        <w:spacing w:after="0" w:line="240" w:lineRule="auto"/>
        <w:ind w:firstLine="640" w:firstLineChars="200"/>
        <w:textAlignment w:val="auto"/>
        <w:rPr>
          <w:rFonts w:hint="default"/>
          <w:lang w:val="en-US" w:eastAsia="zh-CN"/>
        </w:rPr>
      </w:pPr>
      <w:r>
        <w:rPr>
          <w:rFonts w:hint="eastAsia" w:ascii="仿宋" w:hAnsi="仿宋" w:eastAsia="仿宋" w:cs="仿宋"/>
          <w:kern w:val="0"/>
          <w:sz w:val="32"/>
          <w:szCs w:val="32"/>
          <w:highlight w:val="none"/>
          <w:lang w:val="en-US" w:eastAsia="zh-CN"/>
        </w:rPr>
        <w:t>1.7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9136083">
      <w:pPr>
        <w:pStyle w:val="2"/>
        <w:keepNext w:val="0"/>
        <w:keepLines w:val="0"/>
        <w:pageBreakBefore w:val="0"/>
        <w:kinsoku/>
        <w:wordWrap/>
        <w:overflowPunct/>
        <w:topLinePunct w:val="0"/>
        <w:autoSpaceDE/>
        <w:autoSpaceDN/>
        <w:bidi w:val="0"/>
        <w:adjustRightInd/>
        <w:snapToGrid/>
        <w:spacing w:after="0" w:line="240" w:lineRule="auto"/>
        <w:ind w:firstLine="320" w:firstLineChars="100"/>
        <w:textAlignment w:val="auto"/>
        <w:rPr>
          <w:rFonts w:hint="eastAsia"/>
          <w:lang w:eastAsia="zh-CN"/>
        </w:rPr>
      </w:pPr>
      <w:r>
        <w:rPr>
          <w:rFonts w:hint="eastAsia" w:ascii="仿宋" w:hAnsi="仿宋" w:eastAsia="仿宋" w:cs="仿宋"/>
          <w:kern w:val="0"/>
          <w:sz w:val="32"/>
          <w:szCs w:val="32"/>
          <w:highlight w:val="none"/>
          <w:lang w:val="en-US" w:eastAsia="zh-CN" w:bidi="ar-SA"/>
        </w:rPr>
        <w:t>以上资料供应商需在项目电子化交易系统中按要求上传相应证明文件并进行电子签章。</w:t>
      </w:r>
    </w:p>
    <w:p w14:paraId="6D7FDBB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（二）落实政府采购政策：</w:t>
      </w:r>
    </w:p>
    <w:p w14:paraId="2A015783">
      <w:pPr>
        <w:keepNext w:val="0"/>
        <w:keepLines w:val="0"/>
        <w:pageBreakBefore w:val="0"/>
        <w:tabs>
          <w:tab w:val="left" w:pos="1180"/>
        </w:tabs>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本项目专门面向中小企业采购，供应商提供中小企业声明函（监狱企业和残疾人福利性单位视同小微企业）。</w:t>
      </w:r>
    </w:p>
    <w:p w14:paraId="19846B3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（三）特定资格条件：</w:t>
      </w:r>
    </w:p>
    <w:p w14:paraId="3FA49877">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default"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3.1供应商须具有合格有效的《旅行社业务经营许可证》。供应商需在项目电子化交易系统中按要求上传相应证明文件并进行电子签章。</w:t>
      </w:r>
    </w:p>
    <w:p w14:paraId="67E1A207">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3.2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bookmarkStart w:id="4" w:name="_GoBack"/>
      <w:bookmarkEnd w:id="4"/>
    </w:p>
    <w:p w14:paraId="563A5689">
      <w:pPr>
        <w:pStyle w:val="15"/>
        <w:keepNext w:val="0"/>
        <w:keepLines w:val="0"/>
        <w:pageBreakBefore w:val="0"/>
        <w:widowControl/>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3.3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14:paraId="6AC93EA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6D50AD8">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575B89C">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274311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E0F1DE6">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8308608">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E8AFB52">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C354280">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C527CCD">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F52B9CF">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05FBEFC5">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E298783">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EDC03B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321C1D56">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6169661">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D6C00F7">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123C950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DA09C14">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798362A7">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4ED5CF9A">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0503CED">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64D71C0E">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6FCC9F2">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B5BD4E5">
      <w:pPr>
        <w:pStyle w:val="15"/>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r>
        <w:rPr>
          <w:rFonts w:hint="eastAsia" w:ascii="仿宋" w:hAnsi="仿宋" w:eastAsia="仿宋" w:cs="仿宋"/>
          <w:b/>
          <w:bCs w:val="0"/>
          <w:kern w:val="0"/>
          <w:sz w:val="24"/>
          <w:szCs w:val="24"/>
          <w:highlight w:val="none"/>
          <w:lang w:eastAsia="zh-CN"/>
        </w:rPr>
        <w:t>注：后附部分格式。</w:t>
      </w:r>
    </w:p>
    <w:p w14:paraId="4906F36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b/>
          <w:sz w:val="28"/>
          <w:szCs w:val="28"/>
          <w:highlight w:val="none"/>
          <w:lang w:eastAsia="zh-CN"/>
        </w:rPr>
        <w:br w:type="page"/>
      </w:r>
      <w:r>
        <w:rPr>
          <w:rFonts w:hint="eastAsia" w:ascii="仿宋" w:hAnsi="仿宋" w:eastAsia="仿宋" w:cs="仿宋"/>
          <w:b/>
          <w:sz w:val="32"/>
          <w:szCs w:val="32"/>
          <w:lang w:val="en-US" w:eastAsia="zh-CN"/>
        </w:rPr>
        <w:t>附件一：</w:t>
      </w:r>
    </w:p>
    <w:p w14:paraId="0884E704">
      <w:pPr>
        <w:pStyle w:val="6"/>
        <w:bidi w:val="0"/>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法定代表人身份证明书</w:t>
      </w:r>
    </w:p>
    <w:p w14:paraId="24FDE3CE">
      <w:pPr>
        <w:spacing w:line="360" w:lineRule="auto"/>
        <w:rPr>
          <w:rFonts w:hint="eastAsia" w:ascii="仿宋" w:hAnsi="仿宋" w:eastAsia="仿宋" w:cs="仿宋"/>
          <w:sz w:val="28"/>
          <w:szCs w:val="28"/>
          <w:u w:val="single"/>
        </w:rPr>
      </w:pPr>
    </w:p>
    <w:p w14:paraId="3D266F5E">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w:t>
      </w:r>
    </w:p>
    <w:p w14:paraId="3B4F15C4">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i/>
          <w:iCs/>
          <w:sz w:val="32"/>
          <w:szCs w:val="32"/>
          <w:highlight w:val="none"/>
          <w:u w:val="none"/>
        </w:rPr>
        <w:t>（</w:t>
      </w:r>
      <w:r>
        <w:rPr>
          <w:rFonts w:hint="eastAsia" w:ascii="仿宋" w:hAnsi="仿宋" w:eastAsia="仿宋" w:cs="仿宋"/>
          <w:i/>
          <w:iCs/>
          <w:sz w:val="32"/>
          <w:szCs w:val="32"/>
          <w:highlight w:val="none"/>
          <w:u w:val="none"/>
          <w:lang w:val="en-US" w:eastAsia="zh-CN"/>
        </w:rPr>
        <w:t>法定代表人</w:t>
      </w:r>
      <w:r>
        <w:rPr>
          <w:rFonts w:hint="eastAsia" w:ascii="仿宋" w:hAnsi="仿宋" w:eastAsia="仿宋" w:cs="仿宋"/>
          <w:i/>
          <w:iCs/>
          <w:sz w:val="32"/>
          <w:szCs w:val="32"/>
          <w:highlight w:val="none"/>
          <w:u w:val="non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为我</w:t>
      </w:r>
      <w:r>
        <w:rPr>
          <w:rFonts w:hint="eastAsia" w:ascii="仿宋" w:hAnsi="仿宋" w:eastAsia="仿宋" w:cs="仿宋"/>
          <w:sz w:val="32"/>
          <w:szCs w:val="32"/>
          <w:highlight w:val="none"/>
          <w:lang w:val="en-US" w:eastAsia="zh-CN"/>
        </w:rPr>
        <w:t>公司</w:t>
      </w:r>
      <w:r>
        <w:rPr>
          <w:rFonts w:hint="eastAsia" w:ascii="仿宋" w:hAnsi="仿宋" w:eastAsia="仿宋" w:cs="仿宋"/>
          <w:sz w:val="32"/>
          <w:szCs w:val="32"/>
          <w:highlight w:val="none"/>
        </w:rPr>
        <w:t>的法定代表人。</w:t>
      </w:r>
    </w:p>
    <w:p w14:paraId="578D101A">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5BFC259">
      <w:pPr>
        <w:pStyle w:val="2"/>
        <w:rPr>
          <w:rFonts w:hint="eastAsia" w:ascii="仿宋" w:hAnsi="仿宋" w:eastAsia="仿宋" w:cs="仿宋"/>
          <w:sz w:val="32"/>
          <w:szCs w:val="32"/>
          <w:highlight w:val="none"/>
        </w:rPr>
      </w:pPr>
    </w:p>
    <w:p w14:paraId="423B1784">
      <w:pPr>
        <w:rPr>
          <w:rFonts w:hint="eastAsia" w:ascii="仿宋" w:hAnsi="仿宋" w:eastAsia="仿宋" w:cs="仿宋"/>
          <w:sz w:val="32"/>
          <w:szCs w:val="32"/>
          <w:highlight w:val="none"/>
        </w:rPr>
      </w:pPr>
    </w:p>
    <w:p w14:paraId="47C3B847">
      <w:pPr>
        <w:pStyle w:val="2"/>
        <w:rPr>
          <w:rFonts w:hint="eastAsia"/>
        </w:rPr>
      </w:pPr>
    </w:p>
    <w:p w14:paraId="259E7663">
      <w:pPr>
        <w:autoSpaceDE w:val="0"/>
        <w:autoSpaceDN w:val="0"/>
        <w:adjustRightInd w:val="0"/>
        <w:spacing w:line="312" w:lineRule="auto"/>
        <w:jc w:val="both"/>
        <w:rPr>
          <w:rFonts w:hint="default" w:eastAsia="仿宋"/>
          <w:sz w:val="32"/>
          <w:szCs w:val="32"/>
          <w:lang w:val="en-US" w:eastAsia="zh-CN"/>
        </w:rPr>
      </w:pPr>
      <w:r>
        <w:rPr>
          <w:rFonts w:hint="eastAsia" w:ascii="仿宋" w:hAnsi="仿宋" w:eastAsia="仿宋" w:cs="仿宋"/>
          <w:sz w:val="32"/>
          <w:szCs w:val="32"/>
          <w:highlight w:val="none"/>
          <w:lang w:val="en-US" w:eastAsia="zh-CN"/>
        </w:rPr>
        <w:t>附：</w:t>
      </w: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身份证复印件（正、反面）</w:t>
      </w:r>
    </w:p>
    <w:p w14:paraId="6C2E81EB">
      <w:pPr>
        <w:spacing w:line="360" w:lineRule="auto"/>
        <w:rPr>
          <w:rFonts w:hint="eastAsia" w:ascii="仿宋" w:hAnsi="仿宋" w:eastAsia="仿宋" w:cs="仿宋"/>
          <w:sz w:val="32"/>
          <w:szCs w:val="32"/>
        </w:rPr>
      </w:pPr>
    </w:p>
    <w:p w14:paraId="6D822053">
      <w:pPr>
        <w:pStyle w:val="2"/>
        <w:rPr>
          <w:rFonts w:hint="eastAsia"/>
        </w:rPr>
      </w:pPr>
    </w:p>
    <w:p w14:paraId="722BBE28">
      <w:pPr>
        <w:spacing w:line="360" w:lineRule="auto"/>
        <w:ind w:firstLine="480"/>
        <w:rPr>
          <w:rFonts w:hint="eastAsia" w:ascii="仿宋" w:hAnsi="仿宋" w:eastAsia="仿宋" w:cs="仿宋"/>
          <w:sz w:val="32"/>
          <w:szCs w:val="32"/>
        </w:rPr>
      </w:pPr>
    </w:p>
    <w:p w14:paraId="2621D047">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供应商名称</w:t>
      </w:r>
      <w:r>
        <w:rPr>
          <w:rFonts w:hint="eastAsia" w:ascii="仿宋" w:hAnsi="仿宋" w:eastAsia="仿宋" w:cs="仿宋"/>
          <w:sz w:val="32"/>
          <w:szCs w:val="32"/>
          <w:highlight w:val="none"/>
        </w:rPr>
        <w:t>（公章）：</w:t>
      </w:r>
      <w:r>
        <w:rPr>
          <w:rFonts w:hint="eastAsia" w:ascii="仿宋" w:hAnsi="仿宋" w:eastAsia="仿宋" w:cs="仿宋"/>
          <w:sz w:val="32"/>
          <w:szCs w:val="32"/>
          <w:highlight w:val="none"/>
          <w:u w:val="single"/>
        </w:rPr>
        <w:t xml:space="preserve">                             </w:t>
      </w:r>
    </w:p>
    <w:p w14:paraId="0F49F6EA">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7BE1961D">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4E892FE3">
      <w:pPr>
        <w:adjustRightInd w:val="0"/>
        <w:snapToGrid w:val="0"/>
        <w:spacing w:line="360" w:lineRule="auto"/>
        <w:ind w:firstLine="3840" w:firstLineChars="1200"/>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8429BD7">
      <w:pPr>
        <w:spacing w:line="360" w:lineRule="auto"/>
        <w:ind w:firstLine="480"/>
        <w:rPr>
          <w:rFonts w:hint="eastAsia" w:ascii="仿宋" w:hAnsi="仿宋" w:eastAsia="仿宋" w:cs="仿宋"/>
          <w:sz w:val="32"/>
          <w:szCs w:val="32"/>
          <w:highlight w:val="none"/>
        </w:rPr>
      </w:pPr>
    </w:p>
    <w:p w14:paraId="2D9CF07E">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65B8FFE2">
      <w:pPr>
        <w:spacing w:line="360" w:lineRule="auto"/>
        <w:rPr>
          <w:rFonts w:hint="eastAsia" w:ascii="仿宋" w:hAnsi="仿宋" w:eastAsia="仿宋" w:cs="仿宋"/>
          <w:b/>
          <w:bCs/>
          <w:sz w:val="24"/>
          <w:szCs w:val="24"/>
        </w:rPr>
      </w:pPr>
    </w:p>
    <w:p w14:paraId="0214D7FF">
      <w:pPr>
        <w:pStyle w:val="17"/>
        <w:rPr>
          <w:rFonts w:hint="eastAsia" w:ascii="仿宋" w:hAnsi="仿宋" w:eastAsia="仿宋" w:cs="仿宋"/>
          <w:b/>
          <w:bCs/>
          <w:sz w:val="24"/>
          <w:szCs w:val="24"/>
        </w:rPr>
      </w:pPr>
    </w:p>
    <w:p w14:paraId="01945583">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自然人</w:t>
      </w:r>
      <w:r>
        <w:rPr>
          <w:rFonts w:hint="eastAsia" w:ascii="仿宋" w:hAnsi="仿宋" w:eastAsia="仿宋" w:cs="仿宋"/>
          <w:b/>
          <w:bCs/>
          <w:sz w:val="24"/>
          <w:szCs w:val="24"/>
          <w:lang w:eastAsia="zh-CN"/>
        </w:rPr>
        <w:t>参加</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lang w:eastAsia="zh-CN"/>
        </w:rPr>
        <w:t>的</w:t>
      </w:r>
      <w:r>
        <w:rPr>
          <w:rFonts w:hint="eastAsia" w:ascii="仿宋" w:hAnsi="仿宋" w:eastAsia="仿宋" w:cs="仿宋"/>
          <w:b/>
          <w:bCs/>
          <w:sz w:val="24"/>
          <w:szCs w:val="24"/>
        </w:rPr>
        <w:t>仅</w:t>
      </w:r>
      <w:r>
        <w:rPr>
          <w:rFonts w:hint="eastAsia" w:ascii="仿宋" w:hAnsi="仿宋" w:eastAsia="仿宋" w:cs="仿宋"/>
          <w:b/>
          <w:bCs/>
          <w:sz w:val="24"/>
          <w:szCs w:val="24"/>
          <w:lang w:eastAsia="zh-CN"/>
        </w:rPr>
        <w:t>须</w:t>
      </w:r>
      <w:r>
        <w:rPr>
          <w:rFonts w:hint="eastAsia" w:ascii="仿宋" w:hAnsi="仿宋" w:eastAsia="仿宋" w:cs="仿宋"/>
          <w:b/>
          <w:bCs/>
          <w:sz w:val="24"/>
          <w:szCs w:val="24"/>
        </w:rPr>
        <w:t>提供身份证</w:t>
      </w:r>
      <w:r>
        <w:rPr>
          <w:rFonts w:hint="eastAsia" w:ascii="仿宋" w:hAnsi="仿宋" w:eastAsia="仿宋" w:cs="仿宋"/>
          <w:b/>
          <w:bCs/>
          <w:sz w:val="24"/>
          <w:szCs w:val="24"/>
          <w:lang w:eastAsia="zh-CN"/>
        </w:rPr>
        <w:t>复印件。</w:t>
      </w:r>
    </w:p>
    <w:p w14:paraId="015890DB">
      <w:pPr>
        <w:spacing w:line="360" w:lineRule="auto"/>
        <w:ind w:firstLine="241" w:firstLineChars="1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2.法定代表人直接参与投标的，仅须提供《法定代表人身份证明书》。</w:t>
      </w:r>
    </w:p>
    <w:p w14:paraId="72804F6B">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br w:type="page"/>
      </w:r>
    </w:p>
    <w:p w14:paraId="16E47FA3">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rPr>
      </w:pPr>
      <w:r>
        <w:rPr>
          <w:rFonts w:hint="eastAsia" w:ascii="仿宋" w:hAnsi="仿宋" w:eastAsia="仿宋" w:cs="仿宋"/>
          <w:b/>
          <w:kern w:val="2"/>
          <w:sz w:val="28"/>
          <w:szCs w:val="28"/>
          <w:lang w:val="en-US" w:eastAsia="zh-CN" w:bidi="ar-SA"/>
        </w:rPr>
        <w:t>法定代表人授权委托书</w:t>
      </w:r>
    </w:p>
    <w:p w14:paraId="00D3CB7A">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kern w:val="2"/>
          <w:sz w:val="28"/>
          <w:szCs w:val="28"/>
          <w:highlight w:val="none"/>
          <w:lang w:val="zh-CN" w:eastAsia="zh-CN" w:bidi="ar-SA"/>
        </w:rPr>
      </w:pPr>
      <w:bookmarkStart w:id="1" w:name="_Toc27742_WPSOffice_Level1"/>
      <w:bookmarkStart w:id="2" w:name="_Toc12336_WPSOffice_Level1"/>
      <w:bookmarkStart w:id="3" w:name="_Toc25920_WPSOffice_Level1"/>
    </w:p>
    <w:p w14:paraId="576FBFE8">
      <w:pPr>
        <w:keepNext w:val="0"/>
        <w:keepLines w:val="0"/>
        <w:pageBreakBefore w:val="0"/>
        <w:widowControl w:val="0"/>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kern w:val="2"/>
          <w:sz w:val="32"/>
          <w:szCs w:val="32"/>
          <w:highlight w:val="none"/>
          <w:lang w:val="zh-CN" w:eastAsia="zh-CN" w:bidi="ar-SA"/>
        </w:rPr>
        <w:t>本人</w:t>
      </w:r>
      <w:r>
        <w:rPr>
          <w:rFonts w:hint="eastAsia" w:ascii="仿宋" w:hAnsi="仿宋" w:eastAsia="仿宋" w:cs="仿宋"/>
          <w:i/>
          <w:iCs/>
          <w:kern w:val="2"/>
          <w:sz w:val="32"/>
          <w:szCs w:val="32"/>
          <w:highlight w:val="none"/>
          <w:u w:val="single"/>
          <w:lang w:val="en-US" w:eastAsia="zh-CN" w:bidi="ar-SA"/>
        </w:rPr>
        <w:t xml:space="preserve">   （法定代表人姓名）    </w:t>
      </w:r>
      <w:r>
        <w:rPr>
          <w:rFonts w:hint="eastAsia" w:ascii="仿宋" w:hAnsi="仿宋" w:eastAsia="仿宋" w:cs="仿宋"/>
          <w:kern w:val="2"/>
          <w:sz w:val="32"/>
          <w:szCs w:val="32"/>
          <w:highlight w:val="none"/>
          <w:lang w:val="zh-CN" w:eastAsia="zh-CN" w:bidi="ar-SA"/>
        </w:rPr>
        <w:t>系</w:t>
      </w:r>
      <w:r>
        <w:rPr>
          <w:rFonts w:hint="eastAsia" w:ascii="仿宋" w:hAnsi="仿宋" w:eastAsia="仿宋" w:cs="仿宋"/>
          <w:i/>
          <w:iCs/>
          <w:kern w:val="2"/>
          <w:sz w:val="32"/>
          <w:szCs w:val="32"/>
          <w:highlight w:val="none"/>
          <w:u w:val="single"/>
          <w:lang w:val="en-US" w:eastAsia="zh-CN" w:bidi="ar-SA"/>
        </w:rPr>
        <w:t xml:space="preserve">     （供应商名称）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eastAsia="仿宋" w:cs="仿宋"/>
          <w:i/>
          <w:iCs/>
          <w:kern w:val="2"/>
          <w:sz w:val="32"/>
          <w:szCs w:val="32"/>
          <w:highlight w:val="none"/>
          <w:u w:val="single"/>
          <w:lang w:val="en-US" w:eastAsia="zh-CN" w:bidi="ar-SA"/>
        </w:rPr>
        <w:t xml:space="preserve">   （被授权人姓名）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i/>
          <w:iCs/>
          <w:kern w:val="2"/>
          <w:sz w:val="32"/>
          <w:szCs w:val="32"/>
          <w:highlight w:val="none"/>
          <w:u w:val="single"/>
          <w:lang w:val="en-US" w:eastAsia="zh-CN" w:bidi="ar-SA"/>
        </w:rPr>
        <w:t xml:space="preserve">（被授权人身份证号） </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为我方合法</w:t>
      </w:r>
      <w:r>
        <w:rPr>
          <w:rFonts w:hint="eastAsia" w:ascii="仿宋" w:hAnsi="仿宋" w:eastAsia="仿宋" w:cs="仿宋"/>
          <w:kern w:val="2"/>
          <w:sz w:val="32"/>
          <w:szCs w:val="32"/>
          <w:highlight w:val="none"/>
          <w:lang w:val="en-US" w:eastAsia="zh-CN" w:bidi="ar-SA"/>
        </w:rPr>
        <w:t>代理人，</w:t>
      </w:r>
      <w:r>
        <w:rPr>
          <w:rFonts w:hint="eastAsia" w:ascii="仿宋" w:hAnsi="仿宋" w:eastAsia="仿宋" w:cs="仿宋"/>
          <w:sz w:val="32"/>
          <w:szCs w:val="32"/>
          <w:highlight w:val="none"/>
        </w:rPr>
        <w:t>全权代表</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参加</w:t>
      </w:r>
      <w:r>
        <w:rPr>
          <w:rFonts w:hint="eastAsia" w:ascii="仿宋" w:hAnsi="仿宋" w:eastAsia="仿宋" w:cs="仿宋"/>
          <w:sz w:val="32"/>
          <w:szCs w:val="32"/>
          <w:highlight w:val="none"/>
          <w:u w:val="single"/>
        </w:rPr>
        <w:t xml:space="preserve"> </w:t>
      </w:r>
      <w:r>
        <w:rPr>
          <w:rFonts w:hint="eastAsia" w:ascii="仿宋" w:hAnsi="仿宋" w:eastAsia="仿宋" w:cs="仿宋"/>
          <w:i/>
          <w:iCs/>
          <w:sz w:val="32"/>
          <w:szCs w:val="32"/>
          <w:highlight w:val="none"/>
          <w:u w:val="single"/>
          <w:lang w:val="en-US" w:eastAsia="zh-CN"/>
        </w:rPr>
        <w:t xml:space="preserve">        （项目编号、项目名称）        </w:t>
      </w:r>
      <w:r>
        <w:rPr>
          <w:rFonts w:hint="eastAsia" w:ascii="仿宋" w:hAnsi="仿宋" w:eastAsia="仿宋" w:cs="仿宋"/>
          <w:i w:val="0"/>
          <w:iCs w:val="0"/>
          <w:sz w:val="32"/>
          <w:szCs w:val="32"/>
          <w:highlight w:val="none"/>
          <w:u w:val="none"/>
          <w:lang w:val="en-US" w:eastAsia="zh-CN"/>
        </w:rPr>
        <w:t>项目</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val="en-US" w:eastAsia="zh-CN"/>
        </w:rPr>
        <w:t>投标</w:t>
      </w:r>
      <w:r>
        <w:rPr>
          <w:rFonts w:hint="eastAsia" w:ascii="仿宋" w:hAnsi="仿宋" w:eastAsia="仿宋" w:cs="仿宋"/>
          <w:sz w:val="32"/>
          <w:szCs w:val="32"/>
          <w:highlight w:val="none"/>
        </w:rPr>
        <w:t>活动，以</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名义处理一切与之有关的事务，其法律后果由</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承担。</w:t>
      </w:r>
    </w:p>
    <w:p w14:paraId="7D0E3C91">
      <w:pPr>
        <w:pStyle w:val="8"/>
        <w:keepNext w:val="0"/>
        <w:keepLines w:val="0"/>
        <w:pageBreakBefore w:val="0"/>
        <w:widowControl w:val="0"/>
        <w:tabs>
          <w:tab w:val="left" w:pos="5580"/>
        </w:tabs>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授权委托书有效期：自</w:t>
      </w:r>
      <w:r>
        <w:rPr>
          <w:rFonts w:hint="eastAsia" w:ascii="仿宋" w:hAnsi="仿宋" w:eastAsia="仿宋" w:cs="仿宋"/>
          <w:sz w:val="32"/>
          <w:szCs w:val="32"/>
          <w:highlight w:val="none"/>
          <w:lang w:val="en-US" w:eastAsia="zh-CN"/>
        </w:rPr>
        <w:t>响应</w:t>
      </w:r>
      <w:r>
        <w:rPr>
          <w:rFonts w:hint="eastAsia" w:ascii="仿宋" w:hAnsi="仿宋" w:eastAsia="仿宋" w:cs="仿宋"/>
          <w:sz w:val="32"/>
          <w:szCs w:val="32"/>
          <w:highlight w:val="none"/>
        </w:rPr>
        <w:t>文件</w:t>
      </w:r>
      <w:r>
        <w:rPr>
          <w:rFonts w:hint="eastAsia" w:ascii="仿宋" w:hAnsi="仿宋" w:eastAsia="仿宋" w:cs="仿宋"/>
          <w:sz w:val="32"/>
          <w:szCs w:val="32"/>
          <w:highlight w:val="none"/>
          <w:lang w:val="en-US" w:eastAsia="zh-CN"/>
        </w:rPr>
        <w:t>提交</w:t>
      </w:r>
      <w:r>
        <w:rPr>
          <w:rFonts w:hint="eastAsia" w:ascii="仿宋" w:hAnsi="仿宋" w:eastAsia="仿宋" w:cs="仿宋"/>
          <w:sz w:val="32"/>
          <w:szCs w:val="32"/>
          <w:highlight w:val="none"/>
        </w:rPr>
        <w:t>截止之日起</w:t>
      </w:r>
      <w:r>
        <w:rPr>
          <w:rFonts w:hint="eastAsia" w:ascii="仿宋" w:hAnsi="仿宋" w:eastAsia="仿宋" w:cs="仿宋"/>
          <w:sz w:val="32"/>
          <w:szCs w:val="32"/>
          <w:highlight w:val="none"/>
          <w:u w:val="single"/>
        </w:rPr>
        <w:t xml:space="preserve"> 90 </w:t>
      </w:r>
      <w:r>
        <w:rPr>
          <w:rFonts w:hint="eastAsia" w:ascii="仿宋" w:hAnsi="仿宋" w:eastAsia="仿宋" w:cs="仿宋"/>
          <w:sz w:val="32"/>
          <w:szCs w:val="32"/>
          <w:highlight w:val="none"/>
        </w:rPr>
        <w:t>日历</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7492FB37">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000000"/>
          <w:sz w:val="32"/>
          <w:szCs w:val="32"/>
          <w:highlight w:val="none"/>
        </w:rPr>
      </w:pPr>
    </w:p>
    <w:p w14:paraId="52B71C4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1A05392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4AC3C52D">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val="en-US" w:eastAsia="zh-CN"/>
        </w:rPr>
        <w:t>供应商</w:t>
      </w:r>
      <w:r>
        <w:rPr>
          <w:rFonts w:hint="eastAsia" w:ascii="仿宋" w:hAnsi="仿宋" w:eastAsia="仿宋" w:cs="仿宋"/>
          <w:color w:val="000000"/>
          <w:sz w:val="32"/>
          <w:szCs w:val="32"/>
          <w:highlight w:val="none"/>
        </w:rPr>
        <w:t>名称（</w:t>
      </w:r>
      <w:r>
        <w:rPr>
          <w:rFonts w:hint="eastAsia" w:ascii="仿宋" w:hAnsi="仿宋" w:eastAsia="仿宋" w:cs="仿宋"/>
          <w:sz w:val="32"/>
          <w:szCs w:val="32"/>
          <w:highlight w:val="none"/>
        </w:rPr>
        <w:t>公章</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5306A2A8">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sz w:val="32"/>
          <w:szCs w:val="32"/>
          <w:highlight w:val="none"/>
        </w:rPr>
      </w:pPr>
    </w:p>
    <w:p w14:paraId="513980A4">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u w:val="singl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p>
    <w:p w14:paraId="1BC5E81B">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000000"/>
          <w:sz w:val="32"/>
          <w:szCs w:val="32"/>
          <w:highlight w:val="none"/>
        </w:rPr>
      </w:pPr>
    </w:p>
    <w:p w14:paraId="329B873A">
      <w:pPr>
        <w:keepNext w:val="0"/>
        <w:keepLines w:val="0"/>
        <w:pageBreakBefore w:val="0"/>
        <w:widowControl w:val="0"/>
        <w:kinsoku/>
        <w:wordWrap/>
        <w:overflowPunct/>
        <w:topLinePunct w:val="0"/>
        <w:bidi w:val="0"/>
        <w:adjustRightInd w:val="0"/>
        <w:snapToGrid w:val="0"/>
        <w:spacing w:line="360" w:lineRule="auto"/>
        <w:ind w:firstLine="3520" w:firstLineChars="1100"/>
        <w:textAlignment w:val="auto"/>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C96CBD8">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59C02DE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1C4103A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4DB76DD3">
      <w:pPr>
        <w:pStyle w:val="2"/>
        <w:rPr>
          <w:rFonts w:hint="eastAsia" w:ascii="仿宋" w:hAnsi="仿宋" w:eastAsia="仿宋" w:cs="仿宋"/>
          <w:sz w:val="28"/>
          <w:szCs w:val="28"/>
          <w:highlight w:val="none"/>
          <w:lang w:val="en-US" w:eastAsia="zh-CN"/>
        </w:rPr>
      </w:pPr>
    </w:p>
    <w:p w14:paraId="27F610CE">
      <w:pPr>
        <w:rPr>
          <w:rFonts w:hint="eastAsia"/>
          <w:lang w:val="en-US" w:eastAsia="zh-CN"/>
        </w:rPr>
      </w:pPr>
    </w:p>
    <w:p w14:paraId="6F945609">
      <w:pPr>
        <w:autoSpaceDE w:val="0"/>
        <w:autoSpaceDN w:val="0"/>
        <w:adjustRightInd w:val="0"/>
        <w:spacing w:line="312" w:lineRule="auto"/>
        <w:jc w:val="both"/>
        <w:rPr>
          <w:rFonts w:hint="default" w:eastAsia="仿宋"/>
          <w:sz w:val="28"/>
          <w:szCs w:val="28"/>
          <w:lang w:val="en-US" w:eastAsia="zh-CN"/>
        </w:rPr>
      </w:pP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及被授权人</w:t>
      </w:r>
      <w:r>
        <w:rPr>
          <w:rFonts w:hint="eastAsia" w:ascii="仿宋" w:hAnsi="仿宋" w:eastAsia="仿宋" w:cs="仿宋"/>
          <w:sz w:val="28"/>
          <w:szCs w:val="28"/>
          <w:highlight w:val="none"/>
          <w:lang w:val="zh-CN"/>
        </w:rPr>
        <w:t>身份证复印件（正、反面）</w:t>
      </w:r>
      <w:r>
        <w:rPr>
          <w:rFonts w:hint="eastAsia" w:ascii="仿宋" w:hAnsi="仿宋" w:eastAsia="仿宋" w:cs="仿宋"/>
          <w:sz w:val="28"/>
          <w:szCs w:val="28"/>
          <w:highlight w:val="none"/>
          <w:lang w:val="en-US" w:eastAsia="zh-CN"/>
        </w:rPr>
        <w:t>并加盖公章</w:t>
      </w:r>
    </w:p>
    <w:p w14:paraId="6612A9E8">
      <w:pPr>
        <w:spacing w:line="360" w:lineRule="auto"/>
        <w:rPr>
          <w:rFonts w:hint="eastAsia" w:ascii="仿宋" w:hAnsi="仿宋" w:eastAsia="仿宋" w:cs="仿宋"/>
          <w:b/>
          <w:bCs/>
          <w:sz w:val="24"/>
        </w:rPr>
      </w:pPr>
    </w:p>
    <w:p w14:paraId="14EE393E">
      <w:pPr>
        <w:spacing w:line="360" w:lineRule="auto"/>
        <w:rPr>
          <w:rFonts w:hint="eastAsia" w:ascii="仿宋" w:hAnsi="仿宋" w:eastAsia="仿宋" w:cs="仿宋"/>
          <w:b/>
          <w:bCs/>
          <w:sz w:val="24"/>
        </w:rPr>
      </w:pPr>
    </w:p>
    <w:p w14:paraId="0E7FC957">
      <w:pPr>
        <w:spacing w:line="360" w:lineRule="auto"/>
        <w:rPr>
          <w:rFonts w:hint="eastAsia" w:ascii="仿宋" w:hAnsi="仿宋" w:eastAsia="仿宋" w:cs="仿宋"/>
          <w:b/>
          <w:bCs/>
          <w:sz w:val="24"/>
        </w:rPr>
      </w:pPr>
    </w:p>
    <w:p w14:paraId="41602681">
      <w:pPr>
        <w:spacing w:line="360" w:lineRule="auto"/>
        <w:rPr>
          <w:rFonts w:hint="eastAsia" w:ascii="仿宋" w:hAnsi="仿宋" w:eastAsia="仿宋" w:cs="仿宋"/>
          <w:b/>
          <w:bCs/>
          <w:sz w:val="24"/>
        </w:rPr>
      </w:pPr>
    </w:p>
    <w:p w14:paraId="7DFF0CA4">
      <w:pPr>
        <w:spacing w:line="360" w:lineRule="auto"/>
        <w:rPr>
          <w:rFonts w:hint="eastAsia" w:ascii="仿宋" w:hAnsi="仿宋" w:eastAsia="仿宋" w:cs="仿宋"/>
          <w:b/>
          <w:bCs/>
          <w:sz w:val="24"/>
        </w:rPr>
      </w:pPr>
    </w:p>
    <w:p w14:paraId="06678002">
      <w:pPr>
        <w:pStyle w:val="2"/>
        <w:rPr>
          <w:rFonts w:hint="eastAsia" w:ascii="仿宋" w:hAnsi="仿宋" w:eastAsia="仿宋" w:cs="仿宋"/>
          <w:b/>
          <w:bCs/>
          <w:sz w:val="24"/>
        </w:rPr>
      </w:pPr>
    </w:p>
    <w:p w14:paraId="4DAF9D69">
      <w:pPr>
        <w:rPr>
          <w:rFonts w:hint="eastAsia" w:ascii="仿宋" w:hAnsi="仿宋" w:eastAsia="仿宋" w:cs="仿宋"/>
          <w:b/>
          <w:bCs/>
          <w:sz w:val="24"/>
        </w:rPr>
      </w:pPr>
    </w:p>
    <w:p w14:paraId="321B2E34">
      <w:pPr>
        <w:pStyle w:val="2"/>
        <w:rPr>
          <w:rFonts w:hint="eastAsia"/>
        </w:rPr>
      </w:pPr>
    </w:p>
    <w:p w14:paraId="479B4D33">
      <w:pPr>
        <w:spacing w:line="360" w:lineRule="auto"/>
        <w:rPr>
          <w:rFonts w:hint="eastAsia" w:ascii="仿宋" w:hAnsi="仿宋" w:eastAsia="仿宋" w:cs="仿宋"/>
          <w:b/>
          <w:bCs/>
          <w:sz w:val="24"/>
        </w:rPr>
      </w:pPr>
    </w:p>
    <w:p w14:paraId="43D89101">
      <w:pPr>
        <w:spacing w:line="360" w:lineRule="auto"/>
        <w:rPr>
          <w:rFonts w:hint="eastAsia" w:ascii="仿宋" w:hAnsi="仿宋" w:eastAsia="仿宋" w:cs="仿宋"/>
          <w:b/>
          <w:bCs/>
          <w:sz w:val="24"/>
        </w:rPr>
      </w:pPr>
    </w:p>
    <w:p w14:paraId="1FF77E36">
      <w:pPr>
        <w:spacing w:line="360" w:lineRule="auto"/>
        <w:rPr>
          <w:rFonts w:hint="eastAsia" w:ascii="仿宋" w:hAnsi="仿宋" w:eastAsia="仿宋" w:cs="仿宋"/>
          <w:b/>
          <w:bCs/>
          <w:sz w:val="24"/>
        </w:rPr>
      </w:pPr>
    </w:p>
    <w:p w14:paraId="52D47829">
      <w:pPr>
        <w:spacing w:line="360" w:lineRule="auto"/>
        <w:rPr>
          <w:rFonts w:hint="eastAsia" w:ascii="仿宋" w:hAnsi="仿宋" w:eastAsia="仿宋" w:cs="仿宋"/>
          <w:b/>
          <w:bCs/>
          <w:sz w:val="24"/>
        </w:rPr>
      </w:pPr>
    </w:p>
    <w:p w14:paraId="17501F03">
      <w:pPr>
        <w:spacing w:line="360" w:lineRule="auto"/>
        <w:rPr>
          <w:rFonts w:hint="eastAsia" w:ascii="仿宋" w:hAnsi="仿宋" w:eastAsia="仿宋" w:cs="仿宋"/>
          <w:b/>
          <w:bCs/>
          <w:sz w:val="24"/>
        </w:rPr>
      </w:pPr>
    </w:p>
    <w:p w14:paraId="4907F4C9">
      <w:pPr>
        <w:spacing w:line="360" w:lineRule="auto"/>
        <w:rPr>
          <w:rFonts w:hint="eastAsia" w:ascii="仿宋" w:hAnsi="仿宋" w:eastAsia="仿宋" w:cs="仿宋"/>
          <w:b/>
          <w:bCs/>
          <w:sz w:val="24"/>
        </w:rPr>
      </w:pPr>
    </w:p>
    <w:p w14:paraId="3C9B70F4">
      <w:pPr>
        <w:spacing w:line="360" w:lineRule="auto"/>
        <w:rPr>
          <w:rFonts w:hint="eastAsia" w:ascii="仿宋" w:hAnsi="仿宋" w:eastAsia="仿宋" w:cs="仿宋"/>
          <w:b/>
          <w:bCs/>
          <w:sz w:val="24"/>
        </w:rPr>
      </w:pPr>
    </w:p>
    <w:p w14:paraId="78938435">
      <w:pPr>
        <w:spacing w:line="360" w:lineRule="auto"/>
        <w:rPr>
          <w:rFonts w:hint="eastAsia" w:ascii="仿宋" w:hAnsi="仿宋" w:eastAsia="仿宋" w:cs="仿宋"/>
          <w:b/>
          <w:bCs/>
          <w:sz w:val="24"/>
        </w:rPr>
      </w:pPr>
    </w:p>
    <w:p w14:paraId="6FE4350B">
      <w:pPr>
        <w:spacing w:line="360" w:lineRule="auto"/>
        <w:rPr>
          <w:rFonts w:hint="eastAsia" w:ascii="仿宋" w:hAnsi="仿宋" w:eastAsia="仿宋" w:cs="仿宋"/>
          <w:b/>
          <w:bCs/>
          <w:sz w:val="24"/>
        </w:rPr>
      </w:pPr>
    </w:p>
    <w:p w14:paraId="279FA81A">
      <w:pPr>
        <w:spacing w:line="360" w:lineRule="auto"/>
        <w:rPr>
          <w:rFonts w:hint="eastAsia" w:ascii="仿宋" w:hAnsi="仿宋" w:eastAsia="仿宋" w:cs="仿宋"/>
          <w:b/>
          <w:bCs/>
          <w:sz w:val="24"/>
        </w:rPr>
      </w:pPr>
    </w:p>
    <w:p w14:paraId="1DE816D3">
      <w:pPr>
        <w:spacing w:line="360" w:lineRule="auto"/>
        <w:rPr>
          <w:rFonts w:hint="eastAsia" w:ascii="仿宋" w:hAnsi="仿宋" w:eastAsia="仿宋" w:cs="仿宋"/>
          <w:b/>
          <w:bCs/>
          <w:sz w:val="24"/>
        </w:rPr>
      </w:pPr>
    </w:p>
    <w:p w14:paraId="19D9B8DA">
      <w:pPr>
        <w:spacing w:line="360" w:lineRule="auto"/>
        <w:rPr>
          <w:rFonts w:hint="eastAsia" w:ascii="仿宋" w:hAnsi="仿宋" w:eastAsia="仿宋" w:cs="仿宋"/>
          <w:b/>
          <w:bCs/>
          <w:sz w:val="24"/>
        </w:rPr>
      </w:pPr>
    </w:p>
    <w:p w14:paraId="3D818C78">
      <w:pPr>
        <w:spacing w:line="360" w:lineRule="auto"/>
        <w:rPr>
          <w:rFonts w:hint="eastAsia" w:ascii="仿宋" w:hAnsi="仿宋" w:eastAsia="仿宋" w:cs="仿宋"/>
          <w:b/>
          <w:bCs/>
          <w:sz w:val="24"/>
        </w:rPr>
      </w:pPr>
    </w:p>
    <w:p w14:paraId="5625F7FB">
      <w:pPr>
        <w:spacing w:line="360" w:lineRule="auto"/>
        <w:rPr>
          <w:rFonts w:hint="eastAsia" w:ascii="仿宋" w:hAnsi="仿宋" w:eastAsia="仿宋" w:cs="仿宋"/>
          <w:b/>
          <w:bCs/>
          <w:sz w:val="24"/>
        </w:rPr>
      </w:pPr>
    </w:p>
    <w:p w14:paraId="0A05BA00">
      <w:pPr>
        <w:spacing w:line="360" w:lineRule="auto"/>
        <w:rPr>
          <w:rFonts w:hint="eastAsia" w:ascii="仿宋" w:hAnsi="仿宋" w:eastAsia="仿宋" w:cs="仿宋"/>
          <w:b/>
          <w:bCs/>
          <w:sz w:val="24"/>
        </w:rPr>
      </w:pPr>
    </w:p>
    <w:p w14:paraId="1C326931">
      <w:pPr>
        <w:spacing w:line="360" w:lineRule="auto"/>
        <w:rPr>
          <w:rFonts w:hint="eastAsia" w:ascii="仿宋" w:hAnsi="仿宋" w:eastAsia="仿宋" w:cs="仿宋"/>
          <w:b/>
          <w:bCs/>
          <w:sz w:val="24"/>
        </w:rPr>
      </w:pPr>
    </w:p>
    <w:p w14:paraId="3DFD6F82">
      <w:pPr>
        <w:spacing w:line="360" w:lineRule="auto"/>
        <w:rPr>
          <w:rFonts w:hint="eastAsia" w:ascii="仿宋" w:hAnsi="仿宋" w:eastAsia="仿宋" w:cs="仿宋"/>
          <w:b/>
          <w:bCs/>
          <w:sz w:val="24"/>
        </w:rPr>
      </w:pPr>
    </w:p>
    <w:p w14:paraId="0FCD8825">
      <w:pPr>
        <w:pStyle w:val="2"/>
        <w:rPr>
          <w:rFonts w:hint="eastAsia"/>
        </w:rPr>
      </w:pPr>
    </w:p>
    <w:p w14:paraId="644BD000">
      <w:pPr>
        <w:spacing w:line="360" w:lineRule="auto"/>
        <w:rPr>
          <w:rFonts w:hint="eastAsia" w:ascii="仿宋" w:hAnsi="仿宋" w:eastAsia="仿宋" w:cs="仿宋"/>
          <w:b/>
          <w:bCs/>
          <w:sz w:val="24"/>
        </w:rPr>
      </w:pPr>
      <w:r>
        <w:rPr>
          <w:rFonts w:hint="eastAsia" w:ascii="仿宋" w:hAnsi="仿宋" w:eastAsia="仿宋" w:cs="仿宋"/>
          <w:b/>
          <w:bCs/>
          <w:sz w:val="24"/>
        </w:rPr>
        <w:t>注：1</w:t>
      </w:r>
      <w:r>
        <w:rPr>
          <w:rFonts w:hint="eastAsia" w:ascii="仿宋" w:hAnsi="仿宋" w:eastAsia="仿宋" w:cs="仿宋"/>
          <w:b/>
          <w:bCs/>
          <w:sz w:val="24"/>
          <w:lang w:val="en-US" w:eastAsia="zh-CN"/>
        </w:rPr>
        <w:t>.</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62929C2">
      <w:pPr>
        <w:spacing w:line="360" w:lineRule="auto"/>
        <w:ind w:firstLine="482" w:firstLineChars="200"/>
        <w:rPr>
          <w:rFonts w:hint="eastAsia" w:ascii="仿宋" w:hAnsi="仿宋" w:eastAsia="仿宋" w:cs="仿宋"/>
          <w:b/>
          <w:bCs/>
          <w:sz w:val="24"/>
          <w:lang w:eastAsia="zh-CN"/>
        </w:rPr>
      </w:pPr>
      <w:r>
        <w:rPr>
          <w:rFonts w:hint="eastAsia" w:ascii="仿宋" w:hAnsi="仿宋" w:eastAsia="仿宋" w:cs="仿宋"/>
          <w:b/>
          <w:bCs/>
          <w:sz w:val="24"/>
        </w:rPr>
        <w:t>2</w:t>
      </w:r>
      <w:r>
        <w:rPr>
          <w:rFonts w:hint="eastAsia" w:ascii="仿宋" w:hAnsi="仿宋" w:eastAsia="仿宋" w:cs="仿宋"/>
          <w:b/>
          <w:bCs/>
          <w:sz w:val="24"/>
          <w:lang w:val="en-US" w:eastAsia="zh-CN"/>
        </w:rPr>
        <w:t>.供应商</w:t>
      </w:r>
      <w:r>
        <w:rPr>
          <w:rFonts w:hint="eastAsia" w:ascii="仿宋" w:hAnsi="仿宋" w:eastAsia="仿宋" w:cs="仿宋"/>
          <w:b/>
          <w:bCs/>
          <w:sz w:val="24"/>
        </w:rPr>
        <w:t>为非法人单位的，附单位负责人、</w:t>
      </w:r>
      <w:r>
        <w:rPr>
          <w:rFonts w:hint="eastAsia" w:ascii="仿宋" w:hAnsi="仿宋" w:eastAsia="仿宋" w:cs="仿宋"/>
          <w:b/>
          <w:bCs/>
          <w:sz w:val="24"/>
          <w:lang w:eastAsia="zh-CN"/>
        </w:rPr>
        <w:t>被授权人</w:t>
      </w:r>
      <w:r>
        <w:rPr>
          <w:rFonts w:hint="eastAsia" w:ascii="仿宋" w:hAnsi="仿宋" w:eastAsia="仿宋" w:cs="仿宋"/>
          <w:b/>
          <w:bCs/>
          <w:sz w:val="24"/>
        </w:rPr>
        <w:t>身份证复印件</w:t>
      </w:r>
      <w:r>
        <w:rPr>
          <w:rFonts w:hint="eastAsia" w:ascii="仿宋" w:hAnsi="仿宋" w:eastAsia="仿宋" w:cs="仿宋"/>
          <w:b/>
          <w:bCs/>
          <w:sz w:val="24"/>
          <w:lang w:eastAsia="zh-CN"/>
        </w:rPr>
        <w:t>。</w:t>
      </w:r>
    </w:p>
    <w:bookmarkEnd w:id="1"/>
    <w:bookmarkEnd w:id="2"/>
    <w:bookmarkEnd w:id="3"/>
    <w:p w14:paraId="02AE5D9F">
      <w:pPr>
        <w:spacing w:line="360" w:lineRule="auto"/>
        <w:rPr>
          <w:rFonts w:hint="eastAsia"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二</w:t>
      </w:r>
      <w:r>
        <w:rPr>
          <w:rFonts w:hint="eastAsia" w:ascii="仿宋" w:hAnsi="仿宋" w:eastAsia="仿宋" w:cs="仿宋"/>
          <w:b/>
          <w:sz w:val="32"/>
          <w:szCs w:val="32"/>
        </w:rPr>
        <w:t>：</w:t>
      </w:r>
    </w:p>
    <w:p w14:paraId="75275E0E">
      <w:pPr>
        <w:autoSpaceDE w:val="0"/>
        <w:autoSpaceDN w:val="0"/>
        <w:adjustRightInd w:val="0"/>
        <w:spacing w:line="360" w:lineRule="auto"/>
        <w:jc w:val="center"/>
        <w:rPr>
          <w:rFonts w:hint="eastAsia" w:ascii="仿宋" w:hAnsi="仿宋" w:eastAsia="仿宋" w:cs="仿宋"/>
          <w:b/>
          <w:spacing w:val="-6"/>
          <w:sz w:val="32"/>
          <w:szCs w:val="32"/>
        </w:rPr>
      </w:pPr>
    </w:p>
    <w:p w14:paraId="7206DE0F">
      <w:pPr>
        <w:autoSpaceDE w:val="0"/>
        <w:autoSpaceDN w:val="0"/>
        <w:adjustRightInd w:val="0"/>
        <w:spacing w:line="360" w:lineRule="auto"/>
        <w:jc w:val="center"/>
        <w:rPr>
          <w:rFonts w:hint="eastAsia" w:ascii="仿宋" w:hAnsi="仿宋" w:eastAsia="仿宋" w:cs="仿宋"/>
          <w:b/>
          <w:sz w:val="32"/>
          <w:szCs w:val="32"/>
        </w:rPr>
      </w:pPr>
      <w:r>
        <w:rPr>
          <w:rFonts w:hint="eastAsia" w:ascii="仿宋" w:hAnsi="仿宋" w:eastAsia="仿宋" w:cs="仿宋"/>
          <w:b/>
          <w:spacing w:val="-6"/>
          <w:sz w:val="32"/>
          <w:szCs w:val="32"/>
        </w:rPr>
        <w:t>参加政府采购活动前3年内无重大违法记录的书面声明</w:t>
      </w:r>
    </w:p>
    <w:p w14:paraId="7E11DD34">
      <w:pPr>
        <w:tabs>
          <w:tab w:val="left" w:pos="210"/>
        </w:tabs>
        <w:spacing w:line="320" w:lineRule="exact"/>
        <w:rPr>
          <w:rFonts w:hint="eastAsia" w:ascii="仿宋" w:hAnsi="仿宋" w:eastAsia="仿宋" w:cs="仿宋"/>
          <w:b/>
          <w:sz w:val="32"/>
          <w:szCs w:val="32"/>
        </w:rPr>
      </w:pPr>
    </w:p>
    <w:p w14:paraId="153000D9">
      <w:pPr>
        <w:spacing w:line="360" w:lineRule="auto"/>
        <w:jc w:val="left"/>
        <w:rPr>
          <w:rFonts w:hint="eastAsia" w:ascii="仿宋" w:hAnsi="仿宋" w:eastAsia="仿宋" w:cs="仿宋"/>
          <w:b/>
          <w:kern w:val="0"/>
          <w:sz w:val="32"/>
          <w:szCs w:val="32"/>
          <w:u w:val="single"/>
          <w:lang w:val="en-US" w:eastAsia="zh-CN" w:bidi="ar"/>
        </w:rPr>
      </w:pPr>
    </w:p>
    <w:p w14:paraId="6C1C29AD">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w:t>
      </w:r>
    </w:p>
    <w:p w14:paraId="6913EBC8">
      <w:pPr>
        <w:pStyle w:val="11"/>
        <w:widowControl w:val="0"/>
        <w:wordWrap w:val="0"/>
        <w:spacing w:before="0" w:beforeAutospacing="0" w:after="0" w:afterAutospacing="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shd w:val="clear" w:color="auto" w:fill="FFFFFF"/>
        </w:rPr>
        <w:t>我公司作为</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shd w:val="clear" w:color="auto" w:fill="FFFFFF"/>
        </w:rPr>
        <w:t>的</w:t>
      </w:r>
      <w:r>
        <w:rPr>
          <w:rFonts w:hint="eastAsia" w:ascii="仿宋" w:hAnsi="仿宋" w:eastAsia="仿宋" w:cs="仿宋"/>
          <w:sz w:val="32"/>
          <w:szCs w:val="32"/>
          <w:highlight w:val="none"/>
          <w:shd w:val="clear" w:color="auto" w:fill="FFFFFF"/>
          <w:lang w:val="en-US" w:eastAsia="zh-CN"/>
        </w:rPr>
        <w:t>供应商</w:t>
      </w:r>
      <w:r>
        <w:rPr>
          <w:rFonts w:hint="eastAsia" w:ascii="仿宋" w:hAnsi="仿宋" w:eastAsia="仿宋" w:cs="仿宋"/>
          <w:sz w:val="32"/>
          <w:szCs w:val="32"/>
          <w:highlight w:val="none"/>
          <w:shd w:val="clear" w:color="auto" w:fill="FFFFFF"/>
        </w:rPr>
        <w:t>，在此郑重声明：在参加本次政府采购活动前3年内，在经营活动中</w:t>
      </w:r>
      <w:r>
        <w:rPr>
          <w:rFonts w:hint="eastAsia" w:ascii="仿宋" w:hAnsi="仿宋" w:eastAsia="仿宋" w:cs="仿宋"/>
          <w:sz w:val="32"/>
          <w:szCs w:val="32"/>
          <w:highlight w:val="none"/>
          <w:u w:val="single"/>
          <w:shd w:val="clear" w:color="auto" w:fill="FFFFFF"/>
        </w:rPr>
        <w:t>（</w:t>
      </w:r>
      <w:r>
        <w:rPr>
          <w:rFonts w:hint="eastAsia" w:ascii="仿宋" w:hAnsi="仿宋" w:eastAsia="仿宋" w:cs="仿宋"/>
          <w:i/>
          <w:iCs/>
          <w:sz w:val="32"/>
          <w:szCs w:val="32"/>
          <w:highlight w:val="none"/>
          <w:u w:val="single"/>
          <w:shd w:val="clear" w:color="auto" w:fill="FFFFFF"/>
        </w:rPr>
        <w:t>填“无”或“有”）</w:t>
      </w:r>
      <w:r>
        <w:rPr>
          <w:rFonts w:hint="eastAsia" w:ascii="仿宋" w:hAnsi="仿宋" w:eastAsia="仿宋" w:cs="仿宋"/>
          <w:sz w:val="32"/>
          <w:szCs w:val="32"/>
          <w:highlight w:val="none"/>
          <w:shd w:val="clear" w:color="auto" w:fill="FFFFFF"/>
        </w:rPr>
        <w:t>重大违法记录。</w:t>
      </w:r>
    </w:p>
    <w:p w14:paraId="65EFB070">
      <w:pPr>
        <w:pStyle w:val="11"/>
        <w:wordWrap w:val="0"/>
        <w:spacing w:before="0" w:beforeAutospacing="0" w:after="0" w:afterAutospacing="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001228A2">
      <w:pPr>
        <w:pStyle w:val="11"/>
        <w:widowControl w:val="0"/>
        <w:wordWrap w:val="0"/>
        <w:spacing w:before="0" w:beforeAutospacing="0" w:after="0" w:afterAutospacing="0"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shd w:val="clear" w:color="auto" w:fill="FFFFFF"/>
        </w:rPr>
        <w:t>特此声明。</w:t>
      </w:r>
    </w:p>
    <w:p w14:paraId="2961E86C">
      <w:pPr>
        <w:spacing w:after="480" w:line="200" w:lineRule="atLeast"/>
        <w:ind w:firstLine="5760" w:firstLineChars="1800"/>
        <w:jc w:val="left"/>
        <w:rPr>
          <w:rFonts w:hint="eastAsia" w:ascii="仿宋" w:hAnsi="仿宋" w:eastAsia="仿宋" w:cs="仿宋"/>
          <w:color w:val="000000"/>
          <w:sz w:val="32"/>
          <w:szCs w:val="32"/>
        </w:rPr>
      </w:pPr>
    </w:p>
    <w:p w14:paraId="6EE09D6D">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3D0052F9">
      <w:pPr>
        <w:spacing w:line="360" w:lineRule="auto"/>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p>
    <w:p w14:paraId="0A86C779">
      <w:pPr>
        <w:spacing w:line="360" w:lineRule="auto"/>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395DAA96">
      <w:pPr>
        <w:rPr>
          <w:rFonts w:hint="eastAsia" w:ascii="仿宋" w:hAnsi="仿宋" w:eastAsia="仿宋" w:cs="仿宋"/>
          <w:sz w:val="32"/>
          <w:szCs w:val="32"/>
        </w:rPr>
      </w:pPr>
    </w:p>
    <w:p w14:paraId="2E1A5957">
      <w:pPr>
        <w:spacing w:line="360" w:lineRule="auto"/>
        <w:rPr>
          <w:rFonts w:hint="eastAsia" w:ascii="仿宋" w:hAnsi="仿宋" w:eastAsia="仿宋" w:cs="仿宋"/>
          <w:b/>
          <w:bCs/>
          <w:sz w:val="28"/>
          <w:szCs w:val="28"/>
        </w:rPr>
      </w:pPr>
    </w:p>
    <w:p w14:paraId="0EEAE58C">
      <w:pPr>
        <w:spacing w:line="360" w:lineRule="auto"/>
        <w:rPr>
          <w:rFonts w:hint="eastAsia" w:ascii="仿宋" w:hAnsi="仿宋" w:eastAsia="仿宋" w:cs="仿宋"/>
          <w:b/>
          <w:bCs/>
          <w:sz w:val="28"/>
          <w:szCs w:val="28"/>
        </w:rPr>
      </w:pPr>
    </w:p>
    <w:p w14:paraId="772F3E25">
      <w:pPr>
        <w:pStyle w:val="5"/>
        <w:ind w:firstLine="562"/>
        <w:rPr>
          <w:rFonts w:hint="eastAsia" w:ascii="仿宋" w:hAnsi="仿宋" w:eastAsia="仿宋" w:cs="仿宋"/>
          <w:b/>
          <w:bCs/>
          <w:sz w:val="28"/>
          <w:szCs w:val="28"/>
        </w:rPr>
      </w:pPr>
    </w:p>
    <w:p w14:paraId="57891D5D">
      <w:pPr>
        <w:rPr>
          <w:rFonts w:hint="eastAsia"/>
        </w:rPr>
      </w:pPr>
    </w:p>
    <w:p w14:paraId="57216814">
      <w:pPr>
        <w:spacing w:line="360" w:lineRule="auto"/>
        <w:rPr>
          <w:rFonts w:hint="eastAsia" w:ascii="仿宋" w:hAnsi="仿宋" w:eastAsia="仿宋" w:cs="仿宋"/>
          <w:sz w:val="32"/>
          <w:szCs w:val="32"/>
        </w:rPr>
      </w:pPr>
      <w:r>
        <w:rPr>
          <w:rFonts w:hint="eastAsia" w:ascii="仿宋" w:hAnsi="仿宋" w:eastAsia="仿宋" w:cs="仿宋"/>
          <w:b/>
          <w:bCs/>
          <w:sz w:val="24"/>
        </w:rPr>
        <w:t>注：</w:t>
      </w:r>
      <w:r>
        <w:rPr>
          <w:rFonts w:hint="eastAsia" w:ascii="仿宋" w:hAnsi="仿宋" w:eastAsia="仿宋" w:cs="仿宋"/>
          <w:b/>
          <w:bCs/>
          <w:sz w:val="24"/>
          <w:lang w:val="en-US" w:eastAsia="zh-CN"/>
        </w:rPr>
        <w:t>供应商</w:t>
      </w:r>
      <w:r>
        <w:rPr>
          <w:rFonts w:hint="eastAsia" w:ascii="仿宋" w:hAnsi="仿宋" w:eastAsia="仿宋" w:cs="仿宋"/>
          <w:b/>
          <w:bCs/>
          <w:sz w:val="24"/>
        </w:rPr>
        <w:t>在参加政府采购活动前3年内因违法经营被禁止在一定期限内参加政府采购活动，期限届满的，可以参加政府采购活动，但应提供相关证明材料。</w:t>
      </w:r>
      <w:r>
        <w:rPr>
          <w:rFonts w:hint="eastAsia" w:hAnsi="宋体" w:cs="宋体"/>
          <w:b/>
          <w:bCs/>
          <w:sz w:val="24"/>
        </w:rPr>
        <w:br w:type="page"/>
      </w:r>
      <w:r>
        <w:rPr>
          <w:rFonts w:hint="eastAsia" w:ascii="仿宋" w:hAnsi="仿宋" w:eastAsia="仿宋" w:cs="仿宋"/>
          <w:b/>
          <w:sz w:val="32"/>
          <w:szCs w:val="32"/>
        </w:rPr>
        <w:t>附件</w:t>
      </w:r>
      <w:r>
        <w:rPr>
          <w:rFonts w:hint="eastAsia" w:ascii="仿宋" w:hAnsi="仿宋" w:eastAsia="仿宋" w:cs="仿宋"/>
          <w:b/>
          <w:sz w:val="32"/>
          <w:szCs w:val="32"/>
          <w:lang w:val="en-US" w:eastAsia="zh-CN"/>
        </w:rPr>
        <w:t>三</w:t>
      </w:r>
      <w:r>
        <w:rPr>
          <w:rFonts w:hint="eastAsia" w:ascii="仿宋" w:hAnsi="仿宋" w:eastAsia="仿宋" w:cs="仿宋"/>
          <w:b/>
          <w:sz w:val="32"/>
          <w:szCs w:val="32"/>
        </w:rPr>
        <w:t>：</w:t>
      </w:r>
    </w:p>
    <w:p w14:paraId="01B33148">
      <w:pPr>
        <w:pStyle w:val="6"/>
        <w:jc w:val="center"/>
        <w:rPr>
          <w:rFonts w:hint="eastAsia" w:ascii="仿宋" w:hAnsi="仿宋" w:eastAsia="仿宋" w:cs="仿宋"/>
          <w:b/>
          <w:szCs w:val="32"/>
        </w:rPr>
      </w:pPr>
      <w:r>
        <w:rPr>
          <w:rFonts w:hint="eastAsia" w:ascii="仿宋" w:hAnsi="仿宋" w:eastAsia="仿宋" w:cs="仿宋"/>
          <w:b/>
          <w:szCs w:val="32"/>
        </w:rPr>
        <w:t>履行合同所必需的设备和专业技术能力的承诺声明</w:t>
      </w:r>
    </w:p>
    <w:p w14:paraId="66A9D0E9">
      <w:pPr>
        <w:pStyle w:val="8"/>
        <w:adjustRightInd w:val="0"/>
        <w:snapToGrid w:val="0"/>
        <w:spacing w:line="360" w:lineRule="auto"/>
        <w:jc w:val="center"/>
        <w:rPr>
          <w:rFonts w:hint="eastAsia" w:ascii="仿宋" w:hAnsi="仿宋" w:eastAsia="仿宋" w:cs="仿宋"/>
          <w:b/>
          <w:color w:val="FF0000"/>
          <w:sz w:val="32"/>
          <w:szCs w:val="32"/>
        </w:rPr>
      </w:pPr>
    </w:p>
    <w:p w14:paraId="10BC3D3F">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sz w:val="32"/>
          <w:szCs w:val="32"/>
          <w:highlight w:val="none"/>
          <w:u w:val="none"/>
        </w:rPr>
        <w:t>陕西省人力资源和社会保障厅：</w:t>
      </w:r>
    </w:p>
    <w:p w14:paraId="5914AEE2">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highlight w:val="none"/>
        </w:rPr>
        <w:t>我公司作为</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u w:val="single"/>
          <w:lang w:val="en-US" w:eastAsia="zh-CN"/>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i/>
          <w:iCs/>
          <w:spacing w:val="4"/>
          <w:sz w:val="32"/>
          <w:szCs w:val="32"/>
          <w:highlight w:val="none"/>
          <w:u w:val="single"/>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rPr>
        <w:t>的</w:t>
      </w:r>
      <w:r>
        <w:rPr>
          <w:rFonts w:hint="eastAsia" w:ascii="仿宋" w:hAnsi="仿宋" w:eastAsia="仿宋" w:cs="仿宋"/>
          <w:spacing w:val="4"/>
          <w:sz w:val="32"/>
          <w:szCs w:val="32"/>
          <w:highlight w:val="none"/>
          <w:lang w:val="en-US" w:eastAsia="zh-CN"/>
        </w:rPr>
        <w:t>供应商</w:t>
      </w:r>
      <w:r>
        <w:rPr>
          <w:rFonts w:hint="eastAsia" w:ascii="仿宋" w:hAnsi="仿宋" w:eastAsia="仿宋" w:cs="仿宋"/>
          <w:spacing w:val="4"/>
          <w:sz w:val="32"/>
          <w:szCs w:val="32"/>
          <w:highlight w:val="none"/>
        </w:rPr>
        <w:t>，在此郑重声明：我公司具有履行合同</w:t>
      </w:r>
      <w:r>
        <w:rPr>
          <w:rFonts w:hint="eastAsia" w:ascii="仿宋" w:hAnsi="仿宋" w:eastAsia="仿宋" w:cs="仿宋"/>
          <w:spacing w:val="4"/>
          <w:sz w:val="32"/>
          <w:szCs w:val="32"/>
        </w:rPr>
        <w:t>所必需的设备和专业技术能力。</w:t>
      </w:r>
    </w:p>
    <w:p w14:paraId="052820EE">
      <w:pPr>
        <w:pStyle w:val="8"/>
        <w:spacing w:line="360" w:lineRule="auto"/>
        <w:ind w:firstLine="640" w:firstLineChars="200"/>
        <w:rPr>
          <w:rFonts w:hint="eastAsia" w:ascii="仿宋" w:hAnsi="仿宋" w:eastAsia="仿宋" w:cs="仿宋"/>
          <w:spacing w:val="4"/>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6E8E4D79">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rPr>
        <w:t>特此声明。</w:t>
      </w:r>
    </w:p>
    <w:p w14:paraId="4A8149CE">
      <w:pPr>
        <w:rPr>
          <w:rFonts w:hint="eastAsia" w:ascii="仿宋" w:hAnsi="仿宋" w:eastAsia="仿宋" w:cs="仿宋"/>
          <w:spacing w:val="4"/>
          <w:sz w:val="32"/>
          <w:szCs w:val="32"/>
        </w:rPr>
      </w:pPr>
    </w:p>
    <w:p w14:paraId="0C3CF14E">
      <w:pPr>
        <w:pStyle w:val="2"/>
        <w:rPr>
          <w:rFonts w:hint="eastAsia" w:ascii="仿宋" w:hAnsi="仿宋" w:eastAsia="仿宋" w:cs="仿宋"/>
          <w:sz w:val="32"/>
          <w:szCs w:val="32"/>
        </w:rPr>
      </w:pPr>
    </w:p>
    <w:p w14:paraId="32C4DF06">
      <w:pPr>
        <w:pStyle w:val="9"/>
        <w:rPr>
          <w:rFonts w:hint="eastAsia" w:ascii="仿宋" w:hAnsi="仿宋" w:eastAsia="仿宋" w:cs="仿宋"/>
          <w:sz w:val="32"/>
          <w:szCs w:val="32"/>
        </w:rPr>
      </w:pPr>
    </w:p>
    <w:p w14:paraId="075046B5">
      <w:pPr>
        <w:pStyle w:val="2"/>
        <w:rPr>
          <w:rFonts w:hint="eastAsia" w:ascii="仿宋" w:hAnsi="仿宋" w:eastAsia="仿宋" w:cs="仿宋"/>
          <w:sz w:val="32"/>
          <w:szCs w:val="32"/>
        </w:rPr>
      </w:pPr>
    </w:p>
    <w:p w14:paraId="5ADE4692">
      <w:pPr>
        <w:rPr>
          <w:rFonts w:hint="eastAsia" w:ascii="仿宋" w:hAnsi="仿宋" w:eastAsia="仿宋" w:cs="仿宋"/>
          <w:sz w:val="32"/>
          <w:szCs w:val="32"/>
        </w:rPr>
      </w:pPr>
    </w:p>
    <w:p w14:paraId="4453C43C">
      <w:pPr>
        <w:pStyle w:val="5"/>
        <w:ind w:firstLine="640"/>
        <w:rPr>
          <w:rFonts w:hint="eastAsia" w:ascii="仿宋" w:hAnsi="仿宋" w:eastAsia="仿宋" w:cs="仿宋"/>
          <w:sz w:val="32"/>
          <w:szCs w:val="32"/>
        </w:rPr>
      </w:pPr>
    </w:p>
    <w:p w14:paraId="521AD527">
      <w:pPr>
        <w:rPr>
          <w:rFonts w:hint="eastAsia"/>
        </w:rPr>
      </w:pPr>
    </w:p>
    <w:p w14:paraId="3D01529E">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5BDBDBE0">
      <w:pPr>
        <w:spacing w:line="500" w:lineRule="exact"/>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215250AF">
      <w:pPr>
        <w:spacing w:line="500" w:lineRule="exact"/>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7469E21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sz w:val="32"/>
          <w:szCs w:val="32"/>
        </w:rPr>
        <w:br w:type="page"/>
      </w:r>
      <w:r>
        <w:rPr>
          <w:rFonts w:hint="eastAsia" w:ascii="仿宋" w:hAnsi="仿宋" w:eastAsia="仿宋" w:cs="仿宋"/>
          <w:b/>
          <w:sz w:val="32"/>
          <w:szCs w:val="32"/>
          <w:lang w:val="en-US" w:eastAsia="zh-CN"/>
        </w:rPr>
        <w:t>附件四：</w:t>
      </w:r>
    </w:p>
    <w:p w14:paraId="571E38AD">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lang w:eastAsia="zh-CN"/>
        </w:rPr>
        <w:t>说明</w:t>
      </w:r>
    </w:p>
    <w:p w14:paraId="0CC75E6B">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依据《中华人民共和国政府采购法实施条例》第十八条的规定，单位负责人为同一人或存在直接控股、管理关系的不同</w:t>
      </w:r>
      <w:r>
        <w:rPr>
          <w:rFonts w:hint="eastAsia" w:ascii="仿宋" w:hAnsi="仿宋" w:eastAsia="仿宋" w:cs="仿宋"/>
          <w:sz w:val="32"/>
          <w:szCs w:val="32"/>
          <w:lang w:val="en-US" w:eastAsia="zh-CN"/>
        </w:rPr>
        <w:t>供应商</w:t>
      </w:r>
      <w:r>
        <w:rPr>
          <w:rFonts w:hint="eastAsia" w:ascii="仿宋" w:hAnsi="仿宋" w:eastAsia="仿宋" w:cs="仿宋"/>
          <w:sz w:val="32"/>
          <w:szCs w:val="32"/>
        </w:rPr>
        <w:t>，不得参加同一合同项下的政府采购活动。除单一来源采购项目外，为采购项目提供整体设计、规范编制或者项目管理、监理、检测等服务的</w:t>
      </w:r>
      <w:r>
        <w:rPr>
          <w:rFonts w:hint="eastAsia" w:ascii="仿宋" w:hAnsi="仿宋" w:eastAsia="仿宋" w:cs="仿宋"/>
          <w:sz w:val="32"/>
          <w:szCs w:val="32"/>
          <w:lang w:eastAsia="zh-CN"/>
        </w:rPr>
        <w:t>投标人</w:t>
      </w:r>
      <w:r>
        <w:rPr>
          <w:rFonts w:hint="eastAsia" w:ascii="仿宋" w:hAnsi="仿宋" w:eastAsia="仿宋" w:cs="仿宋"/>
          <w:sz w:val="32"/>
          <w:szCs w:val="32"/>
        </w:rPr>
        <w:t>，不得再参加该采购项目的其他采购活动。</w:t>
      </w:r>
    </w:p>
    <w:p w14:paraId="27A52B74">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在此</w:t>
      </w:r>
      <w:r>
        <w:rPr>
          <w:rFonts w:hint="eastAsia" w:ascii="仿宋" w:hAnsi="仿宋" w:eastAsia="仿宋" w:cs="仿宋"/>
          <w:sz w:val="32"/>
          <w:szCs w:val="32"/>
          <w:lang w:val="en-US" w:eastAsia="zh-CN"/>
        </w:rPr>
        <w:t>主动</w:t>
      </w:r>
      <w:r>
        <w:rPr>
          <w:rFonts w:hint="eastAsia" w:ascii="仿宋" w:hAnsi="仿宋" w:eastAsia="仿宋" w:cs="仿宋"/>
          <w:spacing w:val="4"/>
          <w:sz w:val="32"/>
          <w:szCs w:val="32"/>
          <w:lang w:eastAsia="zh-CN"/>
        </w:rPr>
        <w:t>说</w:t>
      </w:r>
      <w:r>
        <w:rPr>
          <w:rFonts w:hint="eastAsia" w:ascii="仿宋" w:hAnsi="仿宋" w:eastAsia="仿宋" w:cs="仿宋"/>
          <w:sz w:val="32"/>
          <w:szCs w:val="32"/>
        </w:rPr>
        <w:t>明：</w:t>
      </w:r>
    </w:p>
    <w:p w14:paraId="25B934C5">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管理关系说明：</w:t>
      </w:r>
    </w:p>
    <w:p w14:paraId="3A8EAA74">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管理的具有独立法人的下属单位有：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934EC34">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的上级管理单位有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DB78EFB">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股权关系说明：</w:t>
      </w:r>
    </w:p>
    <w:p w14:paraId="393AB3F5">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控股的单位有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32B48F2">
      <w:pPr>
        <w:keepNext w:val="0"/>
        <w:keepLines w:val="0"/>
        <w:pageBreakBefore w:val="0"/>
        <w:kinsoku/>
        <w:overflowPunct/>
        <w:topLinePunct w:val="0"/>
        <w:bidi w:val="0"/>
        <w:adjustRightInd/>
        <w:snapToGrid/>
        <w:spacing w:line="360" w:lineRule="auto"/>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被</w:t>
      </w:r>
      <w:r>
        <w:rPr>
          <w:rFonts w:hint="eastAsia" w:ascii="仿宋" w:hAnsi="仿宋" w:eastAsia="仿宋" w:cs="仿宋"/>
          <w:i/>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单位控股。</w:t>
      </w:r>
    </w:p>
    <w:p w14:paraId="594EADD0">
      <w:pPr>
        <w:keepNext w:val="0"/>
        <w:keepLines w:val="0"/>
        <w:pageBreakBefore w:val="0"/>
        <w:kinsoku/>
        <w:overflowPunct/>
        <w:topLinePunct w:val="0"/>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我方</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不是  </w:t>
      </w:r>
      <w:r>
        <w:rPr>
          <w:rFonts w:hint="eastAsia" w:ascii="仿宋" w:hAnsi="仿宋" w:eastAsia="仿宋" w:cs="仿宋"/>
          <w:sz w:val="32"/>
          <w:szCs w:val="32"/>
        </w:rPr>
        <w:t>为本项目提供过整体设计、规范编制或者项目管理、监理、检测等服务的投标人。</w:t>
      </w:r>
    </w:p>
    <w:p w14:paraId="004883DB">
      <w:pPr>
        <w:keepNext w:val="0"/>
        <w:keepLines w:val="0"/>
        <w:pageBreakBefore w:val="0"/>
        <w:kinsoku/>
        <w:overflowPunct/>
        <w:topLinePunct w:val="0"/>
        <w:autoSpaceDE w:val="0"/>
        <w:autoSpaceDN w:val="0"/>
        <w:bidi w:val="0"/>
        <w:adjustRightInd/>
        <w:snapToGrid/>
        <w:spacing w:line="360" w:lineRule="auto"/>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其他与本项目有关的利害关系说明：</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7BAE41DF">
      <w:pPr>
        <w:pStyle w:val="11"/>
        <w:keepNext w:val="0"/>
        <w:keepLines w:val="0"/>
        <w:pageBreakBefore w:val="0"/>
        <w:kinsoku/>
        <w:wordWrap w:val="0"/>
        <w:overflowPunct/>
        <w:topLinePunct w:val="0"/>
        <w:bidi w:val="0"/>
        <w:adjustRightInd/>
        <w:snapToGrid/>
        <w:spacing w:before="0" w:beforeAutospacing="0" w:after="0" w:afterAutospacing="0" w:line="360" w:lineRule="auto"/>
        <w:ind w:firstLine="640" w:firstLineChars="200"/>
        <w:textAlignment w:val="auto"/>
        <w:rPr>
          <w:rFonts w:hint="eastAsia"/>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lang w:val="en-US" w:eastAsia="zh-CN"/>
        </w:rPr>
        <w:t>说明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lang w:eastAsia="zh-CN"/>
        </w:rPr>
        <w:t>我方</w:t>
      </w:r>
      <w:r>
        <w:rPr>
          <w:rFonts w:hint="eastAsia" w:ascii="仿宋" w:hAnsi="仿宋" w:eastAsia="仿宋" w:cs="仿宋"/>
          <w:spacing w:val="4"/>
          <w:sz w:val="32"/>
          <w:szCs w:val="32"/>
        </w:rPr>
        <w:t>自</w:t>
      </w:r>
      <w:r>
        <w:rPr>
          <w:rFonts w:hint="eastAsia" w:ascii="仿宋" w:hAnsi="仿宋" w:eastAsia="仿宋" w:cs="仿宋"/>
          <w:spacing w:val="4"/>
          <w:sz w:val="32"/>
          <w:szCs w:val="32"/>
          <w:lang w:val="en-US" w:eastAsia="zh-CN"/>
        </w:rPr>
        <w:t>行</w:t>
      </w:r>
      <w:r>
        <w:rPr>
          <w:rFonts w:hint="eastAsia" w:ascii="仿宋" w:hAnsi="仿宋" w:eastAsia="仿宋" w:cs="仿宋"/>
          <w:spacing w:val="4"/>
          <w:sz w:val="32"/>
          <w:szCs w:val="32"/>
        </w:rPr>
        <w:t>承担不利后果。</w:t>
      </w:r>
    </w:p>
    <w:p w14:paraId="285F806A">
      <w:pPr>
        <w:spacing w:line="500" w:lineRule="exact"/>
        <w:ind w:firstLine="1600" w:firstLineChars="5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0680B24A">
      <w:pPr>
        <w:spacing w:line="500" w:lineRule="exact"/>
        <w:ind w:firstLine="1600" w:firstLineChars="5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3CBDF2C9">
      <w:pPr>
        <w:spacing w:line="500" w:lineRule="exact"/>
        <w:ind w:firstLine="1600" w:firstLineChars="500"/>
        <w:jc w:val="left"/>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16F2753D"/>
    <w:rsid w:val="2AE5137C"/>
    <w:rsid w:val="32291158"/>
    <w:rsid w:val="3E693D39"/>
    <w:rsid w:val="427879B9"/>
    <w:rsid w:val="64B2684F"/>
    <w:rsid w:val="78E50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3"/>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2"/>
    <w:qFormat/>
    <w:uiPriority w:val="0"/>
    <w:pPr>
      <w:spacing w:after="120" w:line="240" w:lineRule="auto"/>
      <w:ind w:left="420" w:leftChars="200" w:firstLine="420"/>
    </w:pPr>
    <w:rPr>
      <w:sz w:val="21"/>
    </w:rPr>
  </w:style>
  <w:style w:type="paragraph" w:styleId="8">
    <w:name w:val="Plain Text"/>
    <w:basedOn w:val="1"/>
    <w:next w:val="1"/>
    <w:qFormat/>
    <w:uiPriority w:val="0"/>
    <w:rPr>
      <w:rFonts w:ascii="宋体" w:hAnsi="Courier New"/>
      <w:szCs w:val="20"/>
    </w:rPr>
  </w:style>
  <w:style w:type="paragraph" w:styleId="9">
    <w:name w:val="footer"/>
    <w:basedOn w:val="1"/>
    <w:next w:val="2"/>
    <w:qFormat/>
    <w:uiPriority w:val="0"/>
    <w:pPr>
      <w:tabs>
        <w:tab w:val="center" w:pos="4153"/>
        <w:tab w:val="right" w:pos="8306"/>
      </w:tabs>
      <w:snapToGrid w:val="0"/>
      <w:jc w:val="left"/>
    </w:pPr>
    <w:rPr>
      <w:sz w:val="18"/>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5">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2211</Words>
  <Characters>2303</Characters>
  <Lines>0</Lines>
  <Paragraphs>0</Paragraphs>
  <TotalTime>16</TotalTime>
  <ScaleCrop>false</ScaleCrop>
  <LinksUpToDate>false</LinksUpToDate>
  <CharactersWithSpaces>2828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Wzi.A</cp:lastModifiedBy>
  <dcterms:modified xsi:type="dcterms:W3CDTF">2026-05-15T02:28:55Z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B50B44911D8443958C5EEEBF2DF5C71C_11</vt:lpwstr>
  </property>
  <property fmtid="{D5CDD505-2E9C-101B-9397-08002B2CF9AE}" pid="4" name="KSOTemplateDocerSaveRecord">
    <vt:lpwstr>eyJoZGlkIjoiMmE4NDU4NTJlMjg0N2JmZDZlNTZmYTgyYmY2ZjNjYWMiLCJ1c2VySWQiOiIzMDY2ODEzMDMifQ==</vt:lpwstr>
  </property>
</Properties>
</file>