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9652E">
      <w:pPr>
        <w:widowControl w:val="0"/>
        <w:spacing w:line="336" w:lineRule="auto"/>
        <w:ind w:firstLine="562" w:firstLineChars="200"/>
        <w:jc w:val="center"/>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分项价格表</w:t>
      </w:r>
    </w:p>
    <w:p w14:paraId="4644EFB7">
      <w:pPr>
        <w:widowControl w:val="0"/>
        <w:spacing w:line="336" w:lineRule="auto"/>
        <w:ind w:firstLine="280" w:firstLineChars="10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项目名称：</w:t>
      </w:r>
      <w:r>
        <w:rPr>
          <w:rFonts w:hint="eastAsia" w:ascii="仿宋" w:hAnsi="仿宋" w:eastAsia="仿宋" w:cs="仿宋"/>
          <w:color w:val="auto"/>
          <w:kern w:val="2"/>
          <w:sz w:val="28"/>
          <w:szCs w:val="28"/>
          <w:u w:val="single"/>
          <w:lang w:val="en-US" w:eastAsia="zh-CN" w:bidi="ar-SA"/>
        </w:rPr>
        <w:t xml:space="preserve">                    </w:t>
      </w:r>
    </w:p>
    <w:p w14:paraId="1CE8CBBB">
      <w:pPr>
        <w:widowControl w:val="0"/>
        <w:spacing w:line="336" w:lineRule="auto"/>
        <w:ind w:firstLine="280" w:firstLineChars="100"/>
        <w:jc w:val="both"/>
        <w:rPr>
          <w:rFonts w:hint="eastAsia" w:ascii="仿宋" w:hAnsi="仿宋" w:eastAsia="仿宋" w:cs="仿宋"/>
          <w:color w:val="auto"/>
          <w:kern w:val="2"/>
          <w:sz w:val="28"/>
          <w:szCs w:val="28"/>
          <w:u w:val="single"/>
          <w:lang w:val="en-US" w:eastAsia="zh-CN" w:bidi="ar-SA"/>
        </w:rPr>
      </w:pPr>
      <w:r>
        <w:rPr>
          <w:rFonts w:hint="eastAsia" w:ascii="仿宋" w:hAnsi="仿宋" w:eastAsia="仿宋" w:cs="仿宋"/>
          <w:color w:val="auto"/>
          <w:kern w:val="2"/>
          <w:sz w:val="28"/>
          <w:szCs w:val="28"/>
          <w:lang w:val="en-US" w:eastAsia="zh-CN" w:bidi="ar-SA"/>
        </w:rPr>
        <w:t>项目编号：</w:t>
      </w:r>
      <w:r>
        <w:rPr>
          <w:rFonts w:hint="eastAsia" w:ascii="仿宋" w:hAnsi="仿宋" w:eastAsia="仿宋" w:cs="仿宋"/>
          <w:color w:val="auto"/>
          <w:kern w:val="2"/>
          <w:sz w:val="28"/>
          <w:szCs w:val="28"/>
          <w:u w:val="single"/>
          <w:lang w:val="en-US" w:eastAsia="zh-CN" w:bidi="ar-SA"/>
        </w:rPr>
        <w:t xml:space="preserve">                    </w:t>
      </w:r>
      <w:bookmarkStart w:id="0" w:name="_GoBack"/>
      <w:bookmarkEnd w:id="0"/>
    </w:p>
    <w:p w14:paraId="06CEB4DF">
      <w:pPr>
        <w:widowControl w:val="0"/>
        <w:spacing w:line="336" w:lineRule="auto"/>
        <w:ind w:firstLine="280" w:firstLineChars="100"/>
        <w:jc w:val="both"/>
        <w:rPr>
          <w:rFonts w:hint="eastAsia" w:ascii="仿宋" w:hAnsi="仿宋" w:eastAsia="仿宋" w:cs="仿宋"/>
          <w:color w:val="FF0000"/>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货币：人民币      </w:t>
      </w:r>
      <w:r>
        <w:rPr>
          <w:rFonts w:hint="eastAsia" w:ascii="仿宋" w:hAnsi="仿宋" w:eastAsia="仿宋" w:cs="仿宋"/>
          <w:kern w:val="2"/>
          <w:sz w:val="28"/>
          <w:szCs w:val="28"/>
          <w:lang w:val="en-US" w:eastAsia="zh-CN" w:bidi="ar-SA"/>
        </w:rPr>
        <w:t xml:space="preserve">                         </w:t>
      </w:r>
      <w:r>
        <w:rPr>
          <w:rFonts w:hint="eastAsia" w:ascii="仿宋" w:hAnsi="仿宋" w:eastAsia="仿宋" w:cs="仿宋"/>
          <w:color w:val="auto"/>
          <w:kern w:val="2"/>
          <w:sz w:val="28"/>
          <w:szCs w:val="28"/>
          <w:lang w:val="en-US" w:eastAsia="zh-CN" w:bidi="ar-SA"/>
        </w:rPr>
        <w:t xml:space="preserve">  单位：元</w:t>
      </w:r>
    </w:p>
    <w:tbl>
      <w:tblPr>
        <w:tblStyle w:val="7"/>
        <w:tblW w:w="52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419"/>
        <w:gridCol w:w="685"/>
        <w:gridCol w:w="803"/>
        <w:gridCol w:w="567"/>
        <w:gridCol w:w="840"/>
        <w:gridCol w:w="656"/>
        <w:gridCol w:w="769"/>
        <w:gridCol w:w="843"/>
        <w:gridCol w:w="863"/>
        <w:gridCol w:w="825"/>
      </w:tblGrid>
      <w:tr w14:paraId="040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15" w:type="pct"/>
            <w:noWrap w:val="0"/>
            <w:vAlign w:val="center"/>
          </w:tcPr>
          <w:p w14:paraId="00D26168">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786" w:type="pct"/>
            <w:noWrap w:val="0"/>
            <w:vAlign w:val="center"/>
          </w:tcPr>
          <w:p w14:paraId="6AD73DCF">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379" w:type="pct"/>
            <w:noWrap w:val="0"/>
            <w:vAlign w:val="center"/>
          </w:tcPr>
          <w:p w14:paraId="1D4820C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445" w:type="pct"/>
            <w:noWrap w:val="0"/>
            <w:vAlign w:val="center"/>
          </w:tcPr>
          <w:p w14:paraId="47C4EB5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96E0C9D">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314" w:type="pct"/>
            <w:noWrap w:val="0"/>
            <w:vAlign w:val="center"/>
          </w:tcPr>
          <w:p w14:paraId="30ABD9F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465" w:type="pct"/>
            <w:noWrap w:val="0"/>
            <w:vAlign w:val="center"/>
          </w:tcPr>
          <w:p w14:paraId="7EE0162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12A433EE">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363" w:type="pct"/>
            <w:noWrap w:val="0"/>
            <w:vAlign w:val="center"/>
          </w:tcPr>
          <w:p w14:paraId="62D4EBFF">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426" w:type="pct"/>
            <w:noWrap w:val="0"/>
            <w:vAlign w:val="center"/>
          </w:tcPr>
          <w:p w14:paraId="024A2749">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467" w:type="pct"/>
            <w:noWrap w:val="0"/>
            <w:vAlign w:val="center"/>
          </w:tcPr>
          <w:p w14:paraId="0CE952F2">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478" w:type="pct"/>
            <w:noWrap w:val="0"/>
            <w:vAlign w:val="center"/>
          </w:tcPr>
          <w:p w14:paraId="2CEB040C">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4919129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w:t>
            </w:r>
          </w:p>
        </w:tc>
        <w:tc>
          <w:tcPr>
            <w:tcW w:w="457" w:type="pct"/>
            <w:noWrap w:val="0"/>
            <w:vAlign w:val="center"/>
          </w:tcPr>
          <w:p w14:paraId="1521C87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本国产品</w:t>
            </w:r>
          </w:p>
        </w:tc>
      </w:tr>
      <w:tr w14:paraId="32E8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15" w:type="pct"/>
            <w:noWrap w:val="0"/>
            <w:vAlign w:val="center"/>
          </w:tcPr>
          <w:p w14:paraId="2249948E">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p>
        </w:tc>
        <w:tc>
          <w:tcPr>
            <w:tcW w:w="1419" w:type="dxa"/>
            <w:noWrap w:val="0"/>
            <w:vAlign w:val="center"/>
          </w:tcPr>
          <w:p w14:paraId="25CD66EE">
            <w:pPr>
              <w:widowControl/>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封闭式平面光极分析仪</w:t>
            </w:r>
          </w:p>
        </w:tc>
        <w:tc>
          <w:tcPr>
            <w:tcW w:w="379" w:type="pct"/>
            <w:noWrap w:val="0"/>
            <w:vAlign w:val="center"/>
          </w:tcPr>
          <w:p w14:paraId="4599E0EB">
            <w:pPr>
              <w:pStyle w:val="6"/>
              <w:spacing w:line="240" w:lineRule="auto"/>
              <w:jc w:val="center"/>
              <w:rPr>
                <w:rFonts w:hint="eastAsia" w:ascii="仿宋" w:hAnsi="仿宋" w:eastAsia="仿宋" w:cs="仿宋"/>
                <w:color w:val="auto"/>
                <w:sz w:val="24"/>
                <w:szCs w:val="24"/>
              </w:rPr>
            </w:pPr>
          </w:p>
        </w:tc>
        <w:tc>
          <w:tcPr>
            <w:tcW w:w="445" w:type="pct"/>
            <w:noWrap w:val="0"/>
            <w:vAlign w:val="center"/>
          </w:tcPr>
          <w:p w14:paraId="30D7E91B">
            <w:pPr>
              <w:pStyle w:val="6"/>
              <w:spacing w:line="240" w:lineRule="auto"/>
              <w:jc w:val="center"/>
              <w:rPr>
                <w:rFonts w:hint="eastAsia" w:ascii="仿宋" w:hAnsi="仿宋" w:eastAsia="仿宋" w:cs="仿宋"/>
                <w:color w:val="auto"/>
                <w:sz w:val="24"/>
                <w:szCs w:val="24"/>
              </w:rPr>
            </w:pPr>
          </w:p>
        </w:tc>
        <w:tc>
          <w:tcPr>
            <w:tcW w:w="314" w:type="pct"/>
            <w:noWrap w:val="0"/>
            <w:vAlign w:val="center"/>
          </w:tcPr>
          <w:p w14:paraId="7E73B033">
            <w:pPr>
              <w:pStyle w:val="6"/>
              <w:spacing w:line="240" w:lineRule="auto"/>
              <w:jc w:val="center"/>
              <w:rPr>
                <w:rFonts w:hint="eastAsia" w:ascii="仿宋" w:hAnsi="仿宋" w:eastAsia="仿宋" w:cs="仿宋"/>
                <w:color w:val="auto"/>
                <w:sz w:val="24"/>
                <w:szCs w:val="24"/>
              </w:rPr>
            </w:pPr>
          </w:p>
        </w:tc>
        <w:tc>
          <w:tcPr>
            <w:tcW w:w="465" w:type="pct"/>
            <w:noWrap w:val="0"/>
            <w:vAlign w:val="center"/>
          </w:tcPr>
          <w:p w14:paraId="1A464DA6">
            <w:pPr>
              <w:pStyle w:val="6"/>
              <w:spacing w:line="240" w:lineRule="auto"/>
              <w:jc w:val="center"/>
              <w:rPr>
                <w:rFonts w:hint="eastAsia" w:ascii="仿宋" w:hAnsi="仿宋" w:eastAsia="仿宋" w:cs="仿宋"/>
                <w:color w:val="auto"/>
                <w:sz w:val="24"/>
                <w:szCs w:val="24"/>
              </w:rPr>
            </w:pPr>
          </w:p>
        </w:tc>
        <w:tc>
          <w:tcPr>
            <w:tcW w:w="363" w:type="pct"/>
            <w:noWrap w:val="0"/>
            <w:vAlign w:val="center"/>
          </w:tcPr>
          <w:p w14:paraId="605F91E0">
            <w:pPr>
              <w:pStyle w:val="6"/>
              <w:spacing w:line="240" w:lineRule="auto"/>
              <w:jc w:val="center"/>
              <w:rPr>
                <w:rFonts w:hint="eastAsia" w:ascii="仿宋" w:hAnsi="仿宋" w:eastAsia="仿宋" w:cs="仿宋"/>
                <w:color w:val="auto"/>
                <w:sz w:val="24"/>
                <w:szCs w:val="24"/>
              </w:rPr>
            </w:pPr>
          </w:p>
        </w:tc>
        <w:tc>
          <w:tcPr>
            <w:tcW w:w="426" w:type="pct"/>
            <w:noWrap w:val="0"/>
            <w:vAlign w:val="center"/>
          </w:tcPr>
          <w:p w14:paraId="56DFB58D">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1套</w:t>
            </w:r>
          </w:p>
        </w:tc>
        <w:tc>
          <w:tcPr>
            <w:tcW w:w="467" w:type="pct"/>
            <w:noWrap w:val="0"/>
            <w:vAlign w:val="center"/>
          </w:tcPr>
          <w:p w14:paraId="525A7013">
            <w:pPr>
              <w:pStyle w:val="6"/>
              <w:spacing w:line="240" w:lineRule="auto"/>
              <w:jc w:val="center"/>
              <w:rPr>
                <w:rFonts w:hint="eastAsia" w:ascii="仿宋" w:hAnsi="仿宋" w:eastAsia="仿宋" w:cs="仿宋"/>
                <w:color w:val="auto"/>
                <w:sz w:val="24"/>
                <w:szCs w:val="24"/>
              </w:rPr>
            </w:pPr>
          </w:p>
        </w:tc>
        <w:tc>
          <w:tcPr>
            <w:tcW w:w="478" w:type="pct"/>
            <w:noWrap w:val="0"/>
            <w:vAlign w:val="center"/>
          </w:tcPr>
          <w:p w14:paraId="1525C047">
            <w:pPr>
              <w:pStyle w:val="6"/>
              <w:spacing w:line="240" w:lineRule="auto"/>
              <w:jc w:val="center"/>
              <w:rPr>
                <w:rFonts w:hint="eastAsia" w:ascii="仿宋" w:hAnsi="仿宋" w:eastAsia="仿宋" w:cs="仿宋"/>
                <w:color w:val="auto"/>
                <w:sz w:val="24"/>
                <w:szCs w:val="24"/>
              </w:rPr>
            </w:pPr>
          </w:p>
        </w:tc>
        <w:tc>
          <w:tcPr>
            <w:tcW w:w="457" w:type="pct"/>
            <w:noWrap w:val="0"/>
            <w:vAlign w:val="center"/>
          </w:tcPr>
          <w:p w14:paraId="101FCE92">
            <w:pPr>
              <w:pStyle w:val="6"/>
              <w:spacing w:line="240" w:lineRule="auto"/>
              <w:jc w:val="center"/>
              <w:rPr>
                <w:rFonts w:hint="eastAsia" w:ascii="仿宋" w:hAnsi="仿宋" w:eastAsia="仿宋" w:cs="仿宋"/>
                <w:color w:val="auto"/>
                <w:sz w:val="24"/>
                <w:szCs w:val="24"/>
              </w:rPr>
            </w:pPr>
          </w:p>
        </w:tc>
      </w:tr>
      <w:tr w14:paraId="42E5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15" w:type="pct"/>
            <w:noWrap w:val="0"/>
            <w:vAlign w:val="center"/>
          </w:tcPr>
          <w:p w14:paraId="63540615">
            <w:pPr>
              <w:pStyle w:val="6"/>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1419" w:type="dxa"/>
            <w:noWrap w:val="0"/>
            <w:vAlign w:val="center"/>
          </w:tcPr>
          <w:p w14:paraId="3E6B64C7">
            <w:pPr>
              <w:widowControl/>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便携式平面光极分析仪</w:t>
            </w:r>
          </w:p>
        </w:tc>
        <w:tc>
          <w:tcPr>
            <w:tcW w:w="379" w:type="pct"/>
            <w:noWrap w:val="0"/>
            <w:vAlign w:val="center"/>
          </w:tcPr>
          <w:p w14:paraId="450D979D">
            <w:pPr>
              <w:pStyle w:val="6"/>
              <w:spacing w:line="240" w:lineRule="auto"/>
              <w:jc w:val="center"/>
              <w:rPr>
                <w:rFonts w:hint="eastAsia" w:ascii="仿宋" w:hAnsi="仿宋" w:eastAsia="仿宋" w:cs="仿宋"/>
                <w:color w:val="auto"/>
                <w:sz w:val="24"/>
                <w:szCs w:val="24"/>
              </w:rPr>
            </w:pPr>
          </w:p>
        </w:tc>
        <w:tc>
          <w:tcPr>
            <w:tcW w:w="445" w:type="pct"/>
            <w:noWrap w:val="0"/>
            <w:vAlign w:val="center"/>
          </w:tcPr>
          <w:p w14:paraId="1D61B7EB">
            <w:pPr>
              <w:pStyle w:val="6"/>
              <w:spacing w:line="240" w:lineRule="auto"/>
              <w:jc w:val="center"/>
              <w:rPr>
                <w:rFonts w:hint="eastAsia" w:ascii="仿宋" w:hAnsi="仿宋" w:eastAsia="仿宋" w:cs="仿宋"/>
                <w:color w:val="auto"/>
                <w:sz w:val="24"/>
                <w:szCs w:val="24"/>
              </w:rPr>
            </w:pPr>
          </w:p>
        </w:tc>
        <w:tc>
          <w:tcPr>
            <w:tcW w:w="314" w:type="pct"/>
            <w:noWrap w:val="0"/>
            <w:vAlign w:val="center"/>
          </w:tcPr>
          <w:p w14:paraId="017A9BB0">
            <w:pPr>
              <w:pStyle w:val="6"/>
              <w:spacing w:line="240" w:lineRule="auto"/>
              <w:jc w:val="center"/>
              <w:rPr>
                <w:rFonts w:hint="eastAsia" w:ascii="仿宋" w:hAnsi="仿宋" w:eastAsia="仿宋" w:cs="仿宋"/>
                <w:color w:val="auto"/>
                <w:sz w:val="24"/>
                <w:szCs w:val="24"/>
              </w:rPr>
            </w:pPr>
          </w:p>
        </w:tc>
        <w:tc>
          <w:tcPr>
            <w:tcW w:w="465" w:type="pct"/>
            <w:noWrap w:val="0"/>
            <w:vAlign w:val="center"/>
          </w:tcPr>
          <w:p w14:paraId="78F3095C">
            <w:pPr>
              <w:pStyle w:val="6"/>
              <w:spacing w:line="240" w:lineRule="auto"/>
              <w:jc w:val="center"/>
              <w:rPr>
                <w:rFonts w:hint="eastAsia" w:ascii="仿宋" w:hAnsi="仿宋" w:eastAsia="仿宋" w:cs="仿宋"/>
                <w:color w:val="auto"/>
                <w:sz w:val="24"/>
                <w:szCs w:val="24"/>
              </w:rPr>
            </w:pPr>
          </w:p>
        </w:tc>
        <w:tc>
          <w:tcPr>
            <w:tcW w:w="363" w:type="pct"/>
            <w:noWrap w:val="0"/>
            <w:vAlign w:val="center"/>
          </w:tcPr>
          <w:p w14:paraId="21162B9E">
            <w:pPr>
              <w:pStyle w:val="6"/>
              <w:spacing w:line="240" w:lineRule="auto"/>
              <w:jc w:val="center"/>
              <w:rPr>
                <w:rFonts w:hint="eastAsia" w:ascii="仿宋" w:hAnsi="仿宋" w:eastAsia="仿宋" w:cs="仿宋"/>
                <w:color w:val="auto"/>
                <w:sz w:val="24"/>
                <w:szCs w:val="24"/>
              </w:rPr>
            </w:pPr>
          </w:p>
        </w:tc>
        <w:tc>
          <w:tcPr>
            <w:tcW w:w="769" w:type="dxa"/>
            <w:noWrap w:val="0"/>
            <w:vAlign w:val="center"/>
          </w:tcPr>
          <w:p w14:paraId="0F908C7D">
            <w:pPr>
              <w:pStyle w:val="6"/>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w:t>
            </w:r>
          </w:p>
        </w:tc>
        <w:tc>
          <w:tcPr>
            <w:tcW w:w="467" w:type="pct"/>
            <w:noWrap w:val="0"/>
            <w:vAlign w:val="center"/>
          </w:tcPr>
          <w:p w14:paraId="1ED4E9B8">
            <w:pPr>
              <w:pStyle w:val="6"/>
              <w:spacing w:line="240" w:lineRule="auto"/>
              <w:jc w:val="center"/>
              <w:rPr>
                <w:rFonts w:hint="eastAsia" w:ascii="仿宋" w:hAnsi="仿宋" w:eastAsia="仿宋" w:cs="仿宋"/>
                <w:color w:val="auto"/>
                <w:sz w:val="24"/>
                <w:szCs w:val="24"/>
              </w:rPr>
            </w:pPr>
          </w:p>
        </w:tc>
        <w:tc>
          <w:tcPr>
            <w:tcW w:w="478" w:type="pct"/>
            <w:noWrap w:val="0"/>
            <w:vAlign w:val="center"/>
          </w:tcPr>
          <w:p w14:paraId="6E66BFDC">
            <w:pPr>
              <w:pStyle w:val="6"/>
              <w:spacing w:line="240" w:lineRule="auto"/>
              <w:jc w:val="center"/>
              <w:rPr>
                <w:rFonts w:hint="eastAsia" w:ascii="仿宋" w:hAnsi="仿宋" w:eastAsia="仿宋" w:cs="仿宋"/>
                <w:color w:val="auto"/>
                <w:sz w:val="24"/>
                <w:szCs w:val="24"/>
              </w:rPr>
            </w:pPr>
          </w:p>
        </w:tc>
        <w:tc>
          <w:tcPr>
            <w:tcW w:w="457" w:type="pct"/>
            <w:noWrap w:val="0"/>
            <w:vAlign w:val="center"/>
          </w:tcPr>
          <w:p w14:paraId="31B2DB29">
            <w:pPr>
              <w:pStyle w:val="6"/>
              <w:spacing w:line="240" w:lineRule="auto"/>
              <w:jc w:val="center"/>
              <w:rPr>
                <w:rFonts w:hint="eastAsia" w:ascii="仿宋" w:hAnsi="仿宋" w:eastAsia="仿宋" w:cs="仿宋"/>
                <w:color w:val="auto"/>
                <w:sz w:val="24"/>
                <w:szCs w:val="24"/>
              </w:rPr>
            </w:pPr>
          </w:p>
        </w:tc>
      </w:tr>
      <w:tr w14:paraId="611A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15" w:type="pct"/>
            <w:noWrap w:val="0"/>
            <w:vAlign w:val="center"/>
          </w:tcPr>
          <w:p w14:paraId="3435D069">
            <w:pPr>
              <w:pStyle w:val="6"/>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419" w:type="dxa"/>
            <w:noWrap w:val="0"/>
            <w:vAlign w:val="center"/>
          </w:tcPr>
          <w:p w14:paraId="70AF8DC8">
            <w:pPr>
              <w:widowControl/>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微电极系统</w:t>
            </w:r>
          </w:p>
        </w:tc>
        <w:tc>
          <w:tcPr>
            <w:tcW w:w="379" w:type="pct"/>
            <w:noWrap w:val="0"/>
            <w:vAlign w:val="center"/>
          </w:tcPr>
          <w:p w14:paraId="62DDF108">
            <w:pPr>
              <w:pStyle w:val="6"/>
              <w:spacing w:line="240" w:lineRule="auto"/>
              <w:jc w:val="center"/>
              <w:rPr>
                <w:rFonts w:hint="eastAsia" w:ascii="仿宋" w:hAnsi="仿宋" w:eastAsia="仿宋" w:cs="仿宋"/>
                <w:color w:val="auto"/>
                <w:sz w:val="24"/>
                <w:szCs w:val="24"/>
              </w:rPr>
            </w:pPr>
          </w:p>
        </w:tc>
        <w:tc>
          <w:tcPr>
            <w:tcW w:w="445" w:type="pct"/>
            <w:noWrap w:val="0"/>
            <w:vAlign w:val="center"/>
          </w:tcPr>
          <w:p w14:paraId="5D985FC4">
            <w:pPr>
              <w:pStyle w:val="6"/>
              <w:spacing w:line="240" w:lineRule="auto"/>
              <w:jc w:val="center"/>
              <w:rPr>
                <w:rFonts w:hint="eastAsia" w:ascii="仿宋" w:hAnsi="仿宋" w:eastAsia="仿宋" w:cs="仿宋"/>
                <w:color w:val="auto"/>
                <w:sz w:val="24"/>
                <w:szCs w:val="24"/>
              </w:rPr>
            </w:pPr>
          </w:p>
        </w:tc>
        <w:tc>
          <w:tcPr>
            <w:tcW w:w="314" w:type="pct"/>
            <w:noWrap w:val="0"/>
            <w:vAlign w:val="center"/>
          </w:tcPr>
          <w:p w14:paraId="4496F4EE">
            <w:pPr>
              <w:pStyle w:val="6"/>
              <w:spacing w:line="240" w:lineRule="auto"/>
              <w:jc w:val="center"/>
              <w:rPr>
                <w:rFonts w:hint="eastAsia" w:ascii="仿宋" w:hAnsi="仿宋" w:eastAsia="仿宋" w:cs="仿宋"/>
                <w:color w:val="auto"/>
                <w:sz w:val="24"/>
                <w:szCs w:val="24"/>
              </w:rPr>
            </w:pPr>
          </w:p>
        </w:tc>
        <w:tc>
          <w:tcPr>
            <w:tcW w:w="465" w:type="pct"/>
            <w:noWrap w:val="0"/>
            <w:vAlign w:val="center"/>
          </w:tcPr>
          <w:p w14:paraId="06BA726B">
            <w:pPr>
              <w:pStyle w:val="6"/>
              <w:spacing w:line="240" w:lineRule="auto"/>
              <w:jc w:val="center"/>
              <w:rPr>
                <w:rFonts w:hint="eastAsia" w:ascii="仿宋" w:hAnsi="仿宋" w:eastAsia="仿宋" w:cs="仿宋"/>
                <w:color w:val="auto"/>
                <w:sz w:val="24"/>
                <w:szCs w:val="24"/>
              </w:rPr>
            </w:pPr>
          </w:p>
        </w:tc>
        <w:tc>
          <w:tcPr>
            <w:tcW w:w="363" w:type="pct"/>
            <w:noWrap w:val="0"/>
            <w:vAlign w:val="center"/>
          </w:tcPr>
          <w:p w14:paraId="2FFBEB43">
            <w:pPr>
              <w:pStyle w:val="6"/>
              <w:spacing w:line="240" w:lineRule="auto"/>
              <w:jc w:val="center"/>
              <w:rPr>
                <w:rFonts w:hint="eastAsia" w:ascii="仿宋" w:hAnsi="仿宋" w:eastAsia="仿宋" w:cs="仿宋"/>
                <w:color w:val="auto"/>
                <w:sz w:val="24"/>
                <w:szCs w:val="24"/>
              </w:rPr>
            </w:pPr>
          </w:p>
        </w:tc>
        <w:tc>
          <w:tcPr>
            <w:tcW w:w="769" w:type="dxa"/>
            <w:noWrap w:val="0"/>
            <w:vAlign w:val="center"/>
          </w:tcPr>
          <w:p w14:paraId="5A7A3C49">
            <w:pPr>
              <w:pStyle w:val="6"/>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w:t>
            </w:r>
          </w:p>
        </w:tc>
        <w:tc>
          <w:tcPr>
            <w:tcW w:w="467" w:type="pct"/>
            <w:noWrap w:val="0"/>
            <w:vAlign w:val="center"/>
          </w:tcPr>
          <w:p w14:paraId="1CAD4FBC">
            <w:pPr>
              <w:pStyle w:val="6"/>
              <w:spacing w:line="240" w:lineRule="auto"/>
              <w:jc w:val="center"/>
              <w:rPr>
                <w:rFonts w:hint="eastAsia" w:ascii="仿宋" w:hAnsi="仿宋" w:eastAsia="仿宋" w:cs="仿宋"/>
                <w:color w:val="auto"/>
                <w:sz w:val="24"/>
                <w:szCs w:val="24"/>
              </w:rPr>
            </w:pPr>
          </w:p>
        </w:tc>
        <w:tc>
          <w:tcPr>
            <w:tcW w:w="478" w:type="pct"/>
            <w:noWrap w:val="0"/>
            <w:vAlign w:val="center"/>
          </w:tcPr>
          <w:p w14:paraId="27544071">
            <w:pPr>
              <w:pStyle w:val="6"/>
              <w:spacing w:line="240" w:lineRule="auto"/>
              <w:jc w:val="center"/>
              <w:rPr>
                <w:rFonts w:hint="eastAsia" w:ascii="仿宋" w:hAnsi="仿宋" w:eastAsia="仿宋" w:cs="仿宋"/>
                <w:color w:val="auto"/>
                <w:sz w:val="24"/>
                <w:szCs w:val="24"/>
              </w:rPr>
            </w:pPr>
          </w:p>
        </w:tc>
        <w:tc>
          <w:tcPr>
            <w:tcW w:w="457" w:type="pct"/>
            <w:noWrap w:val="0"/>
            <w:vAlign w:val="center"/>
          </w:tcPr>
          <w:p w14:paraId="3AE4C186">
            <w:pPr>
              <w:pStyle w:val="6"/>
              <w:spacing w:line="240" w:lineRule="auto"/>
              <w:jc w:val="center"/>
              <w:rPr>
                <w:rFonts w:hint="eastAsia" w:ascii="仿宋" w:hAnsi="仿宋" w:eastAsia="仿宋" w:cs="仿宋"/>
                <w:color w:val="auto"/>
                <w:sz w:val="24"/>
                <w:szCs w:val="24"/>
              </w:rPr>
            </w:pPr>
          </w:p>
        </w:tc>
      </w:tr>
      <w:tr w14:paraId="5C7B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pct"/>
            <w:gridSpan w:val="2"/>
            <w:noWrap w:val="0"/>
            <w:vAlign w:val="center"/>
          </w:tcPr>
          <w:p w14:paraId="515C20C3">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谈判总</w:t>
            </w:r>
            <w:r>
              <w:rPr>
                <w:rFonts w:hint="eastAsia" w:ascii="仿宋" w:hAnsi="仿宋" w:eastAsia="仿宋" w:cs="仿宋"/>
                <w:color w:val="auto"/>
                <w:sz w:val="24"/>
                <w:szCs w:val="24"/>
              </w:rPr>
              <w:t>报价</w:t>
            </w:r>
          </w:p>
        </w:tc>
        <w:tc>
          <w:tcPr>
            <w:tcW w:w="3797" w:type="pct"/>
            <w:gridSpan w:val="9"/>
            <w:noWrap w:val="0"/>
            <w:vAlign w:val="center"/>
          </w:tcPr>
          <w:p w14:paraId="5D63BDF6">
            <w:pPr>
              <w:pStyle w:val="6"/>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260C2DB6">
            <w:pPr>
              <w:pStyle w:val="6"/>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38AC4DAB">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①谈判</w:t>
      </w:r>
      <w:r>
        <w:rPr>
          <w:rFonts w:hint="eastAsia" w:ascii="仿宋" w:hAnsi="仿宋" w:eastAsia="仿宋" w:cs="仿宋"/>
          <w:sz w:val="28"/>
          <w:szCs w:val="28"/>
          <w:lang w:eastAsia="zh-CN"/>
        </w:rPr>
        <w:t>报价子目出现漏项或报价数量与</w:t>
      </w:r>
      <w:r>
        <w:rPr>
          <w:rFonts w:hint="eastAsia" w:ascii="仿宋" w:hAnsi="仿宋" w:eastAsia="仿宋" w:cs="仿宋"/>
          <w:sz w:val="28"/>
          <w:szCs w:val="28"/>
          <w:lang w:val="en-US" w:eastAsia="zh-CN"/>
        </w:rPr>
        <w:t>谈判</w:t>
      </w:r>
      <w:r>
        <w:rPr>
          <w:rFonts w:hint="eastAsia" w:ascii="仿宋" w:hAnsi="仿宋" w:eastAsia="仿宋" w:cs="仿宋"/>
          <w:sz w:val="28"/>
          <w:szCs w:val="28"/>
          <w:lang w:eastAsia="zh-CN"/>
        </w:rPr>
        <w:t>文件要求不符的，将被视为无效</w:t>
      </w:r>
      <w:r>
        <w:rPr>
          <w:rFonts w:hint="eastAsia" w:ascii="仿宋" w:hAnsi="仿宋" w:eastAsia="仿宋" w:cs="仿宋"/>
          <w:sz w:val="28"/>
          <w:szCs w:val="28"/>
          <w:lang w:val="en-US" w:eastAsia="zh-CN"/>
        </w:rPr>
        <w:t>响应。税费、运费、培训费等不单独列项，自行计入总计中。</w:t>
      </w:r>
    </w:p>
    <w:p w14:paraId="05FF1CFA">
      <w:pPr>
        <w:widowControl w:val="0"/>
        <w:spacing w:line="336"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r>
        <w:rPr>
          <w:rFonts w:hint="eastAsia" w:ascii="仿宋" w:hAnsi="仿宋" w:eastAsia="仿宋" w:cs="仿宋"/>
          <w:sz w:val="28"/>
          <w:szCs w:val="28"/>
        </w:rPr>
        <w:t>。</w:t>
      </w:r>
    </w:p>
    <w:p w14:paraId="1E54F97A">
      <w:pPr>
        <w:pStyle w:val="3"/>
        <w:rPr>
          <w:rFonts w:hint="eastAsia"/>
          <w:lang w:val="en-US" w:eastAsia="zh-CN"/>
        </w:rPr>
      </w:pPr>
    </w:p>
    <w:p w14:paraId="20EDD184">
      <w:pPr>
        <w:widowControl w:val="0"/>
        <w:spacing w:line="336" w:lineRule="auto"/>
        <w:ind w:firstLine="560" w:firstLineChars="200"/>
        <w:jc w:val="both"/>
        <w:rPr>
          <w:rFonts w:hint="eastAsia" w:ascii="仿宋" w:hAnsi="仿宋" w:eastAsia="仿宋" w:cs="仿宋"/>
          <w:kern w:val="2"/>
          <w:sz w:val="28"/>
          <w:szCs w:val="28"/>
          <w:u w:val="single"/>
          <w:lang w:val="en-US" w:eastAsia="zh-CN" w:bidi="ar-SA"/>
        </w:rPr>
      </w:pPr>
      <w:r>
        <w:rPr>
          <w:rFonts w:hint="eastAsia" w:ascii="仿宋" w:hAnsi="仿宋" w:eastAsia="仿宋" w:cs="仿宋"/>
          <w:kern w:val="2"/>
          <w:sz w:val="28"/>
          <w:szCs w:val="28"/>
          <w:lang w:val="en-US" w:eastAsia="zh-CN" w:bidi="ar-SA"/>
        </w:rPr>
        <w:t>供应商名称(公章)：</w:t>
      </w:r>
      <w:r>
        <w:rPr>
          <w:rFonts w:hint="eastAsia" w:ascii="仿宋" w:hAnsi="仿宋" w:eastAsia="仿宋" w:cs="仿宋"/>
          <w:color w:val="auto"/>
          <w:kern w:val="2"/>
          <w:sz w:val="28"/>
          <w:szCs w:val="28"/>
          <w:u w:val="single"/>
          <w:lang w:val="en-US" w:eastAsia="zh-CN" w:bidi="ar-SA"/>
        </w:rPr>
        <w:t xml:space="preserve">                    </w:t>
      </w:r>
    </w:p>
    <w:p w14:paraId="6416794C">
      <w:pPr>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年</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月</w:t>
      </w:r>
      <w:r>
        <w:rPr>
          <w:rFonts w:hint="eastAsia" w:ascii="仿宋" w:hAnsi="仿宋" w:eastAsia="仿宋" w:cs="仿宋"/>
          <w:kern w:val="2"/>
          <w:sz w:val="28"/>
          <w:szCs w:val="28"/>
          <w:u w:val="single"/>
          <w:lang w:val="en-US" w:eastAsia="zh-CN" w:bidi="ar-SA"/>
        </w:rPr>
        <w:t xml:space="preserve">      </w:t>
      </w:r>
      <w:r>
        <w:rPr>
          <w:rFonts w:hint="eastAsia" w:ascii="仿宋" w:hAnsi="仿宋" w:eastAsia="仿宋" w:cs="仿宋"/>
          <w:kern w:val="2"/>
          <w:sz w:val="28"/>
          <w:szCs w:val="28"/>
          <w:lang w:val="en-US" w:eastAsia="zh-CN" w:bidi="ar-SA"/>
        </w:rPr>
        <w:t>日</w:t>
      </w:r>
    </w:p>
    <w:p w14:paraId="3A605AED">
      <w:pPr>
        <w:rPr>
          <w:rFonts w:hint="eastAsia"/>
        </w:rPr>
      </w:pPr>
      <w:r>
        <w:rPr>
          <w:rFonts w:hint="eastAsia"/>
        </w:rPr>
        <w:br w:type="page"/>
      </w:r>
    </w:p>
    <w:p w14:paraId="0999E588">
      <w:pPr>
        <w:spacing w:line="720" w:lineRule="auto"/>
        <w:jc w:val="center"/>
        <w:rPr>
          <w:rFonts w:hint="eastAsia" w:ascii="仿宋" w:hAnsi="仿宋" w:eastAsia="仿宋"/>
          <w:b/>
          <w:bCs/>
          <w:sz w:val="32"/>
          <w:szCs w:val="32"/>
        </w:rPr>
      </w:pPr>
      <w:r>
        <w:rPr>
          <w:rFonts w:hint="eastAsia" w:ascii="仿宋" w:hAnsi="仿宋" w:eastAsia="仿宋"/>
          <w:b/>
          <w:bCs/>
          <w:sz w:val="32"/>
          <w:szCs w:val="32"/>
        </w:rPr>
        <w:t>设备配置表</w:t>
      </w:r>
    </w:p>
    <w:p w14:paraId="7F31B435">
      <w:pPr>
        <w:jc w:val="center"/>
        <w:rPr>
          <w:rFonts w:hint="eastAsia" w:ascii="仿宋" w:hAnsi="仿宋" w:eastAsia="仿宋"/>
          <w:sz w:val="28"/>
          <w:szCs w:val="28"/>
        </w:rPr>
      </w:pPr>
      <w:r>
        <w:rPr>
          <w:rFonts w:hint="eastAsia" w:ascii="仿宋" w:hAnsi="仿宋" w:eastAsia="仿宋"/>
          <w:sz w:val="28"/>
          <w:szCs w:val="28"/>
        </w:rPr>
        <w:t>（供应商根据主要采购设备自行拟定配置表）</w:t>
      </w:r>
    </w:p>
    <w:p w14:paraId="5B5756F6">
      <w:pPr>
        <w:spacing w:line="336" w:lineRule="auto"/>
        <w:ind w:firstLine="280" w:firstLineChars="100"/>
        <w:rPr>
          <w:rFonts w:hint="eastAsia" w:ascii="仿宋" w:hAnsi="仿宋" w:eastAsia="仿宋"/>
          <w:sz w:val="28"/>
          <w:szCs w:val="28"/>
          <w:u w:val="single"/>
        </w:rPr>
      </w:pPr>
      <w:r>
        <w:rPr>
          <w:rFonts w:hint="eastAsia" w:ascii="仿宋" w:hAnsi="仿宋" w:eastAsia="仿宋"/>
          <w:sz w:val="28"/>
          <w:szCs w:val="28"/>
        </w:rPr>
        <w:t>项目名称：</w:t>
      </w:r>
      <w:r>
        <w:rPr>
          <w:rFonts w:hint="eastAsia" w:ascii="仿宋" w:hAnsi="仿宋" w:eastAsia="仿宋"/>
          <w:sz w:val="28"/>
          <w:szCs w:val="28"/>
          <w:u w:val="single"/>
        </w:rPr>
        <w:t xml:space="preserve">                    </w:t>
      </w:r>
    </w:p>
    <w:p w14:paraId="4D29AB52">
      <w:pPr>
        <w:spacing w:line="336" w:lineRule="auto"/>
        <w:ind w:firstLine="280" w:firstLineChars="100"/>
        <w:rPr>
          <w:rFonts w:hint="eastAsia" w:ascii="仿宋" w:hAnsi="仿宋" w:eastAsia="仿宋"/>
          <w:color w:val="FF0000"/>
          <w:sz w:val="28"/>
          <w:szCs w:val="28"/>
        </w:rPr>
      </w:pPr>
      <w:r>
        <w:rPr>
          <w:rFonts w:hint="eastAsia" w:ascii="仿宋" w:hAnsi="仿宋" w:eastAsia="仿宋"/>
          <w:sz w:val="28"/>
          <w:szCs w:val="28"/>
        </w:rPr>
        <w:t>项目编号：</w:t>
      </w:r>
      <w:r>
        <w:rPr>
          <w:rFonts w:hint="eastAsia" w:ascii="仿宋" w:hAnsi="仿宋" w:eastAsia="仿宋"/>
          <w:sz w:val="28"/>
          <w:szCs w:val="28"/>
          <w:u w:val="single"/>
        </w:rPr>
        <w:t xml:space="preserve"> </w:t>
      </w:r>
      <w:r>
        <w:rPr>
          <w:rFonts w:ascii="仿宋" w:hAnsi="仿宋" w:eastAsia="仿宋"/>
          <w:sz w:val="28"/>
          <w:szCs w:val="28"/>
          <w:u w:val="single"/>
        </w:rPr>
        <w:t xml:space="preserve">                   </w:t>
      </w:r>
      <w:r>
        <w:rPr>
          <w:rFonts w:hint="eastAsia" w:ascii="仿宋" w:hAnsi="仿宋" w:eastAsia="仿宋"/>
          <w:sz w:val="28"/>
          <w:szCs w:val="28"/>
        </w:rPr>
        <w:t xml:space="preserve">　 </w:t>
      </w:r>
      <w:r>
        <w:rPr>
          <w:rFonts w:ascii="仿宋" w:hAnsi="仿宋" w:eastAsia="仿宋"/>
          <w:sz w:val="28"/>
          <w:szCs w:val="28"/>
        </w:rPr>
        <w:t xml:space="preserve">  </w:t>
      </w:r>
    </w:p>
    <w:tbl>
      <w:tblPr>
        <w:tblStyle w:val="7"/>
        <w:tblW w:w="48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1521"/>
        <w:gridCol w:w="1531"/>
        <w:gridCol w:w="1531"/>
        <w:gridCol w:w="1532"/>
        <w:gridCol w:w="1577"/>
      </w:tblGrid>
      <w:tr w14:paraId="69FE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6C27B7DC">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918" w:type="pct"/>
            <w:noWrap w:val="0"/>
            <w:vAlign w:val="center"/>
          </w:tcPr>
          <w:p w14:paraId="3FE1C7CA">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配置</w:t>
            </w:r>
          </w:p>
          <w:p w14:paraId="695B8A52">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924" w:type="pct"/>
            <w:noWrap w:val="0"/>
            <w:vAlign w:val="center"/>
          </w:tcPr>
          <w:p w14:paraId="52C64634">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924" w:type="pct"/>
            <w:noWrap w:val="0"/>
            <w:vAlign w:val="center"/>
          </w:tcPr>
          <w:p w14:paraId="27066195">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735F02C">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925" w:type="pct"/>
            <w:noWrap w:val="0"/>
            <w:vAlign w:val="center"/>
          </w:tcPr>
          <w:p w14:paraId="2E17B909">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6B0F6961">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948" w:type="pct"/>
            <w:noWrap w:val="0"/>
            <w:vAlign w:val="center"/>
          </w:tcPr>
          <w:p w14:paraId="011AC5EE">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r>
      <w:tr w14:paraId="7D2D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5000" w:type="pct"/>
            <w:gridSpan w:val="6"/>
            <w:noWrap w:val="0"/>
            <w:vAlign w:val="center"/>
          </w:tcPr>
          <w:p w14:paraId="056B1372">
            <w:pPr>
              <w:pStyle w:val="6"/>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auto"/>
                <w:kern w:val="2"/>
                <w:sz w:val="24"/>
                <w:szCs w:val="24"/>
                <w:lang w:val="en-US" w:eastAsia="zh-CN" w:bidi="ar-SA"/>
              </w:rPr>
              <w:t>封闭式平面光极分析仪</w:t>
            </w:r>
          </w:p>
        </w:tc>
      </w:tr>
      <w:tr w14:paraId="33F8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367C7C53">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918" w:type="pct"/>
            <w:noWrap w:val="0"/>
            <w:vAlign w:val="center"/>
          </w:tcPr>
          <w:p w14:paraId="0EFC2709">
            <w:pPr>
              <w:pStyle w:val="6"/>
              <w:spacing w:line="336" w:lineRule="auto"/>
              <w:jc w:val="center"/>
              <w:rPr>
                <w:rFonts w:hint="eastAsia" w:ascii="仿宋" w:hAnsi="仿宋" w:eastAsia="仿宋" w:cs="仿宋"/>
                <w:color w:val="auto"/>
                <w:sz w:val="24"/>
                <w:szCs w:val="24"/>
                <w:lang w:val="en-US" w:eastAsia="zh-CN"/>
              </w:rPr>
            </w:pPr>
          </w:p>
        </w:tc>
        <w:tc>
          <w:tcPr>
            <w:tcW w:w="924" w:type="pct"/>
            <w:noWrap w:val="0"/>
            <w:vAlign w:val="center"/>
          </w:tcPr>
          <w:p w14:paraId="2DBFB13E">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09DF45B7">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632FACC6">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64888534">
            <w:pPr>
              <w:pStyle w:val="6"/>
              <w:spacing w:line="336" w:lineRule="auto"/>
              <w:jc w:val="center"/>
              <w:rPr>
                <w:rFonts w:hint="eastAsia" w:ascii="仿宋" w:hAnsi="仿宋" w:eastAsia="仿宋" w:cs="仿宋"/>
                <w:color w:val="auto"/>
                <w:sz w:val="24"/>
                <w:szCs w:val="24"/>
              </w:rPr>
            </w:pPr>
          </w:p>
        </w:tc>
      </w:tr>
      <w:tr w14:paraId="1448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1B01E1CF">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918" w:type="pct"/>
            <w:noWrap w:val="0"/>
            <w:vAlign w:val="center"/>
          </w:tcPr>
          <w:p w14:paraId="4A678635">
            <w:pPr>
              <w:pStyle w:val="6"/>
              <w:spacing w:line="336" w:lineRule="auto"/>
              <w:jc w:val="center"/>
              <w:rPr>
                <w:rFonts w:hint="eastAsia" w:ascii="仿宋" w:hAnsi="仿宋" w:eastAsia="仿宋" w:cs="仿宋"/>
                <w:color w:val="auto"/>
                <w:sz w:val="24"/>
                <w:szCs w:val="24"/>
                <w:lang w:val="en-US" w:eastAsia="zh-CN"/>
              </w:rPr>
            </w:pPr>
          </w:p>
        </w:tc>
        <w:tc>
          <w:tcPr>
            <w:tcW w:w="924" w:type="pct"/>
            <w:noWrap w:val="0"/>
            <w:vAlign w:val="center"/>
          </w:tcPr>
          <w:p w14:paraId="6B018C88">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6CC6C413">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1274AF88">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2580FD33">
            <w:pPr>
              <w:pStyle w:val="6"/>
              <w:spacing w:line="336" w:lineRule="auto"/>
              <w:jc w:val="center"/>
              <w:rPr>
                <w:rFonts w:hint="eastAsia" w:ascii="仿宋" w:hAnsi="仿宋" w:eastAsia="仿宋" w:cs="仿宋"/>
                <w:color w:val="auto"/>
                <w:sz w:val="24"/>
                <w:szCs w:val="24"/>
              </w:rPr>
            </w:pPr>
          </w:p>
        </w:tc>
      </w:tr>
      <w:tr w14:paraId="064C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5DE91E89">
            <w:pPr>
              <w:pStyle w:val="6"/>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918" w:type="pct"/>
            <w:noWrap w:val="0"/>
            <w:vAlign w:val="center"/>
          </w:tcPr>
          <w:p w14:paraId="3AB13DC0">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38E39291">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0956293E">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4E89AB2D">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0457B5A0">
            <w:pPr>
              <w:pStyle w:val="6"/>
              <w:spacing w:line="336" w:lineRule="auto"/>
              <w:jc w:val="center"/>
              <w:rPr>
                <w:rFonts w:hint="eastAsia" w:ascii="仿宋" w:hAnsi="仿宋" w:eastAsia="仿宋" w:cs="仿宋"/>
                <w:color w:val="auto"/>
                <w:sz w:val="24"/>
                <w:szCs w:val="24"/>
              </w:rPr>
            </w:pPr>
          </w:p>
        </w:tc>
      </w:tr>
      <w:tr w14:paraId="5B81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5000" w:type="pct"/>
            <w:gridSpan w:val="6"/>
            <w:noWrap w:val="0"/>
            <w:vAlign w:val="center"/>
          </w:tcPr>
          <w:p w14:paraId="71B3D06D">
            <w:pPr>
              <w:pStyle w:val="6"/>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auto"/>
                <w:kern w:val="2"/>
                <w:sz w:val="24"/>
                <w:szCs w:val="24"/>
                <w:lang w:val="en-US" w:eastAsia="zh-CN" w:bidi="ar-SA"/>
              </w:rPr>
              <w:t>便携式平面光极分析仪</w:t>
            </w:r>
          </w:p>
        </w:tc>
      </w:tr>
      <w:tr w14:paraId="2638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2E00626E">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918" w:type="pct"/>
            <w:noWrap w:val="0"/>
            <w:vAlign w:val="center"/>
          </w:tcPr>
          <w:p w14:paraId="524671CB">
            <w:pPr>
              <w:pStyle w:val="6"/>
              <w:spacing w:line="336" w:lineRule="auto"/>
              <w:jc w:val="center"/>
              <w:rPr>
                <w:rFonts w:hint="eastAsia" w:ascii="仿宋" w:hAnsi="仿宋" w:eastAsia="仿宋" w:cs="仿宋"/>
                <w:color w:val="auto"/>
                <w:sz w:val="24"/>
                <w:szCs w:val="24"/>
                <w:lang w:val="en-US" w:eastAsia="zh-CN"/>
              </w:rPr>
            </w:pPr>
          </w:p>
        </w:tc>
        <w:tc>
          <w:tcPr>
            <w:tcW w:w="924" w:type="pct"/>
            <w:noWrap w:val="0"/>
            <w:vAlign w:val="center"/>
          </w:tcPr>
          <w:p w14:paraId="728CEEF9">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36D97080">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2741F5E7">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2B983916">
            <w:pPr>
              <w:pStyle w:val="6"/>
              <w:spacing w:line="336" w:lineRule="auto"/>
              <w:jc w:val="center"/>
              <w:rPr>
                <w:rFonts w:hint="eastAsia" w:ascii="仿宋" w:hAnsi="仿宋" w:eastAsia="仿宋" w:cs="仿宋"/>
                <w:color w:val="auto"/>
                <w:sz w:val="24"/>
                <w:szCs w:val="24"/>
              </w:rPr>
            </w:pPr>
          </w:p>
        </w:tc>
      </w:tr>
      <w:tr w14:paraId="33BE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0506CB84">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918" w:type="pct"/>
            <w:noWrap w:val="0"/>
            <w:vAlign w:val="center"/>
          </w:tcPr>
          <w:p w14:paraId="766FC1D4">
            <w:pPr>
              <w:pStyle w:val="6"/>
              <w:spacing w:line="336" w:lineRule="auto"/>
              <w:jc w:val="center"/>
              <w:rPr>
                <w:rFonts w:hint="eastAsia" w:ascii="仿宋" w:hAnsi="仿宋" w:eastAsia="仿宋" w:cs="仿宋"/>
                <w:color w:val="auto"/>
                <w:sz w:val="24"/>
                <w:szCs w:val="24"/>
                <w:lang w:val="en-US" w:eastAsia="zh-CN"/>
              </w:rPr>
            </w:pPr>
          </w:p>
        </w:tc>
        <w:tc>
          <w:tcPr>
            <w:tcW w:w="924" w:type="pct"/>
            <w:noWrap w:val="0"/>
            <w:vAlign w:val="center"/>
          </w:tcPr>
          <w:p w14:paraId="2AC858DD">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06FEE196">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7ED8A3BE">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0C775414">
            <w:pPr>
              <w:pStyle w:val="6"/>
              <w:spacing w:line="336" w:lineRule="auto"/>
              <w:jc w:val="center"/>
              <w:rPr>
                <w:rFonts w:hint="eastAsia" w:ascii="仿宋" w:hAnsi="仿宋" w:eastAsia="仿宋" w:cs="仿宋"/>
                <w:color w:val="auto"/>
                <w:sz w:val="24"/>
                <w:szCs w:val="24"/>
              </w:rPr>
            </w:pPr>
          </w:p>
        </w:tc>
      </w:tr>
      <w:tr w14:paraId="28F2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76F0497B">
            <w:pPr>
              <w:pStyle w:val="6"/>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918" w:type="pct"/>
            <w:noWrap w:val="0"/>
            <w:vAlign w:val="center"/>
          </w:tcPr>
          <w:p w14:paraId="4580DFA3">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3878B601">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2900F3B7">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339C4B1A">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7D5CAA37">
            <w:pPr>
              <w:pStyle w:val="6"/>
              <w:spacing w:line="336" w:lineRule="auto"/>
              <w:jc w:val="center"/>
              <w:rPr>
                <w:rFonts w:hint="eastAsia" w:ascii="仿宋" w:hAnsi="仿宋" w:eastAsia="仿宋" w:cs="仿宋"/>
                <w:color w:val="auto"/>
                <w:sz w:val="24"/>
                <w:szCs w:val="24"/>
              </w:rPr>
            </w:pPr>
          </w:p>
        </w:tc>
      </w:tr>
      <w:tr w14:paraId="1082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5000" w:type="pct"/>
            <w:gridSpan w:val="6"/>
            <w:noWrap w:val="0"/>
            <w:vAlign w:val="center"/>
          </w:tcPr>
          <w:p w14:paraId="0F40306A">
            <w:pPr>
              <w:pStyle w:val="6"/>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auto"/>
                <w:kern w:val="2"/>
                <w:sz w:val="24"/>
                <w:szCs w:val="24"/>
                <w:lang w:val="en-US" w:eastAsia="zh-CN" w:bidi="ar-SA"/>
              </w:rPr>
              <w:t>微电极系统</w:t>
            </w:r>
          </w:p>
        </w:tc>
      </w:tr>
      <w:tr w14:paraId="2E67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792E187A">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918" w:type="pct"/>
            <w:noWrap w:val="0"/>
            <w:vAlign w:val="center"/>
          </w:tcPr>
          <w:p w14:paraId="7E2843FA">
            <w:pPr>
              <w:pStyle w:val="6"/>
              <w:spacing w:line="336" w:lineRule="auto"/>
              <w:jc w:val="center"/>
              <w:rPr>
                <w:rFonts w:hint="eastAsia" w:ascii="仿宋" w:hAnsi="仿宋" w:eastAsia="仿宋" w:cs="仿宋"/>
                <w:color w:val="auto"/>
                <w:sz w:val="24"/>
                <w:szCs w:val="24"/>
                <w:lang w:val="en-US" w:eastAsia="zh-CN"/>
              </w:rPr>
            </w:pPr>
          </w:p>
        </w:tc>
        <w:tc>
          <w:tcPr>
            <w:tcW w:w="924" w:type="pct"/>
            <w:noWrap w:val="0"/>
            <w:vAlign w:val="center"/>
          </w:tcPr>
          <w:p w14:paraId="68A794B6">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16733652">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011C32CE">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66FB8462">
            <w:pPr>
              <w:pStyle w:val="6"/>
              <w:spacing w:line="336" w:lineRule="auto"/>
              <w:jc w:val="center"/>
              <w:rPr>
                <w:rFonts w:hint="eastAsia" w:ascii="仿宋" w:hAnsi="仿宋" w:eastAsia="仿宋" w:cs="仿宋"/>
                <w:color w:val="auto"/>
                <w:sz w:val="24"/>
                <w:szCs w:val="24"/>
              </w:rPr>
            </w:pPr>
          </w:p>
        </w:tc>
      </w:tr>
      <w:tr w14:paraId="4492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2158B255">
            <w:pPr>
              <w:pStyle w:val="6"/>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918" w:type="pct"/>
            <w:noWrap w:val="0"/>
            <w:vAlign w:val="center"/>
          </w:tcPr>
          <w:p w14:paraId="65947DA4">
            <w:pPr>
              <w:pStyle w:val="6"/>
              <w:spacing w:line="336" w:lineRule="auto"/>
              <w:jc w:val="center"/>
              <w:rPr>
                <w:rFonts w:hint="eastAsia" w:ascii="仿宋" w:hAnsi="仿宋" w:eastAsia="仿宋" w:cs="仿宋"/>
                <w:color w:val="auto"/>
                <w:sz w:val="24"/>
                <w:szCs w:val="24"/>
                <w:lang w:val="en-US" w:eastAsia="zh-CN"/>
              </w:rPr>
            </w:pPr>
          </w:p>
        </w:tc>
        <w:tc>
          <w:tcPr>
            <w:tcW w:w="924" w:type="pct"/>
            <w:noWrap w:val="0"/>
            <w:vAlign w:val="center"/>
          </w:tcPr>
          <w:p w14:paraId="149C8089">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6E163734">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3FE7D473">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3DCEBFC7">
            <w:pPr>
              <w:pStyle w:val="6"/>
              <w:spacing w:line="336" w:lineRule="auto"/>
              <w:jc w:val="center"/>
              <w:rPr>
                <w:rFonts w:hint="eastAsia" w:ascii="仿宋" w:hAnsi="仿宋" w:eastAsia="仿宋" w:cs="仿宋"/>
                <w:color w:val="auto"/>
                <w:sz w:val="24"/>
                <w:szCs w:val="24"/>
              </w:rPr>
            </w:pPr>
          </w:p>
        </w:tc>
      </w:tr>
      <w:tr w14:paraId="11F2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57" w:type="pct"/>
            <w:noWrap w:val="0"/>
            <w:vAlign w:val="center"/>
          </w:tcPr>
          <w:p w14:paraId="6D6027CA">
            <w:pPr>
              <w:pStyle w:val="6"/>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918" w:type="pct"/>
            <w:noWrap w:val="0"/>
            <w:vAlign w:val="center"/>
          </w:tcPr>
          <w:p w14:paraId="17375457">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052F3822">
            <w:pPr>
              <w:pStyle w:val="6"/>
              <w:spacing w:line="336" w:lineRule="auto"/>
              <w:jc w:val="center"/>
              <w:rPr>
                <w:rFonts w:hint="eastAsia" w:ascii="仿宋" w:hAnsi="仿宋" w:eastAsia="仿宋" w:cs="仿宋"/>
                <w:color w:val="auto"/>
                <w:sz w:val="24"/>
                <w:szCs w:val="24"/>
              </w:rPr>
            </w:pPr>
          </w:p>
        </w:tc>
        <w:tc>
          <w:tcPr>
            <w:tcW w:w="924" w:type="pct"/>
            <w:noWrap w:val="0"/>
            <w:vAlign w:val="center"/>
          </w:tcPr>
          <w:p w14:paraId="31437883">
            <w:pPr>
              <w:pStyle w:val="6"/>
              <w:spacing w:line="336" w:lineRule="auto"/>
              <w:jc w:val="center"/>
              <w:rPr>
                <w:rFonts w:hint="eastAsia" w:ascii="仿宋" w:hAnsi="仿宋" w:eastAsia="仿宋" w:cs="仿宋"/>
                <w:color w:val="auto"/>
                <w:sz w:val="24"/>
                <w:szCs w:val="24"/>
              </w:rPr>
            </w:pPr>
          </w:p>
        </w:tc>
        <w:tc>
          <w:tcPr>
            <w:tcW w:w="925" w:type="pct"/>
            <w:noWrap w:val="0"/>
            <w:vAlign w:val="center"/>
          </w:tcPr>
          <w:p w14:paraId="2F3BBAB4">
            <w:pPr>
              <w:pStyle w:val="6"/>
              <w:spacing w:line="336" w:lineRule="auto"/>
              <w:jc w:val="center"/>
              <w:rPr>
                <w:rFonts w:hint="eastAsia" w:ascii="仿宋" w:hAnsi="仿宋" w:eastAsia="仿宋" w:cs="仿宋"/>
                <w:color w:val="auto"/>
                <w:sz w:val="24"/>
                <w:szCs w:val="24"/>
              </w:rPr>
            </w:pPr>
          </w:p>
        </w:tc>
        <w:tc>
          <w:tcPr>
            <w:tcW w:w="948" w:type="pct"/>
            <w:noWrap w:val="0"/>
            <w:vAlign w:val="center"/>
          </w:tcPr>
          <w:p w14:paraId="6DCDE804">
            <w:pPr>
              <w:pStyle w:val="6"/>
              <w:spacing w:line="336" w:lineRule="auto"/>
              <w:jc w:val="center"/>
              <w:rPr>
                <w:rFonts w:hint="eastAsia" w:ascii="仿宋" w:hAnsi="仿宋" w:eastAsia="仿宋" w:cs="仿宋"/>
                <w:color w:val="auto"/>
                <w:sz w:val="24"/>
                <w:szCs w:val="24"/>
              </w:rPr>
            </w:pPr>
          </w:p>
        </w:tc>
      </w:tr>
    </w:tbl>
    <w:p w14:paraId="05AAA111">
      <w:pPr>
        <w:spacing w:line="336" w:lineRule="auto"/>
        <w:ind w:firstLine="480" w:firstLineChars="200"/>
        <w:rPr>
          <w:rFonts w:hint="eastAsia" w:ascii="仿宋" w:hAnsi="仿宋" w:eastAsia="仿宋" w:cs="仿宋"/>
          <w:sz w:val="24"/>
        </w:rPr>
      </w:pPr>
    </w:p>
    <w:p w14:paraId="29A99713">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供应商名称（公章）：</w:t>
      </w:r>
      <w:r>
        <w:rPr>
          <w:rFonts w:hint="eastAsia" w:ascii="仿宋" w:hAnsi="仿宋" w:eastAsia="仿宋"/>
          <w:sz w:val="28"/>
          <w:szCs w:val="28"/>
          <w:u w:val="single"/>
        </w:rPr>
        <w:t xml:space="preserve">                       </w:t>
      </w:r>
    </w:p>
    <w:p w14:paraId="6AF960B8">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14:paraId="057BEB7E">
      <w:pPr>
        <w:pStyle w:val="3"/>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8168DF"/>
    <w:rsid w:val="0786113B"/>
    <w:rsid w:val="08B41087"/>
    <w:rsid w:val="0C6736D9"/>
    <w:rsid w:val="133A4536"/>
    <w:rsid w:val="191C19E6"/>
    <w:rsid w:val="28A30356"/>
    <w:rsid w:val="31BB7257"/>
    <w:rsid w:val="3618100F"/>
    <w:rsid w:val="37DE3C9F"/>
    <w:rsid w:val="449E01E7"/>
    <w:rsid w:val="57056496"/>
    <w:rsid w:val="595D4664"/>
    <w:rsid w:val="632113AE"/>
    <w:rsid w:val="636A54BF"/>
    <w:rsid w:val="659729A4"/>
    <w:rsid w:val="6CDE381E"/>
    <w:rsid w:val="77476464"/>
    <w:rsid w:val="774D415D"/>
    <w:rsid w:val="78B72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5"/>
    <w:qFormat/>
    <w:uiPriority w:val="1"/>
    <w:rPr>
      <w:rFonts w:ascii="宋体" w:hAnsi="宋体" w:eastAsia="宋体" w:cs="宋体"/>
      <w:szCs w:val="21"/>
    </w:rPr>
  </w:style>
  <w:style w:type="paragraph" w:styleId="5">
    <w:name w:val="Title"/>
    <w:basedOn w:val="1"/>
    <w:next w:val="1"/>
    <w:qFormat/>
    <w:uiPriority w:val="0"/>
    <w:pPr>
      <w:adjustRightInd w:val="0"/>
      <w:snapToGrid w:val="0"/>
      <w:spacing w:line="480" w:lineRule="exact"/>
      <w:jc w:val="center"/>
    </w:pPr>
    <w:rPr>
      <w:rFonts w:ascii="黑体" w:hAnsi="黑体" w:eastAsia="黑体"/>
      <w:bCs/>
      <w:sz w:val="24"/>
      <w:szCs w:val="32"/>
    </w:rPr>
  </w:style>
  <w:style w:type="paragraph" w:styleId="6">
    <w:name w:val="Plain Text"/>
    <w:basedOn w:val="1"/>
    <w:qFormat/>
    <w:uiPriority w:val="99"/>
    <w:rPr>
      <w:rFonts w:ascii="宋体" w:hAnsi="Courier New"/>
      <w:szCs w:val="21"/>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334</Words>
  <Characters>336</Characters>
  <Lines>0</Lines>
  <Paragraphs>0</Paragraphs>
  <TotalTime>0</TotalTime>
  <ScaleCrop>false</ScaleCrop>
  <LinksUpToDate>false</LinksUpToDate>
  <CharactersWithSpaces>533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H</cp:lastModifiedBy>
  <dcterms:modified xsi:type="dcterms:W3CDTF">2026-08-27T11:13:39Z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A5B4385404C3418B95B523F872D42494_12</vt:lpwstr>
  </property>
  <property fmtid="{D5CDD505-2E9C-101B-9397-08002B2CF9AE}" pid="4" name="KSOTemplateDocerSaveRecord">
    <vt:lpwstr>eyJoZGlkIjoiNWVlZWQ2MGQxNmE1ODQyMmRiYjA3Yzk4MTMyMWVjOGQiLCJ1c2VySWQiOiI1MjUwOTc0MjQifQ==</vt:lpwstr>
  </property>
</Properties>
</file>