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9227A5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2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业绩</w:t>
      </w:r>
    </w:p>
    <w:p w14:paraId="26F43716">
      <w:pPr>
        <w:numPr>
          <w:ilvl w:val="0"/>
          <w:numId w:val="0"/>
        </w:numPr>
        <w:ind w:leftChars="0"/>
        <w:jc w:val="center"/>
        <w:outlineLvl w:val="9"/>
        <w:rPr>
          <w:rFonts w:hint="eastAsia" w:ascii="仿宋" w:hAnsi="仿宋" w:eastAsia="仿宋" w:cs="仿宋"/>
          <w:b/>
          <w:bCs/>
          <w:sz w:val="28"/>
          <w:szCs w:val="28"/>
        </w:rPr>
      </w:pPr>
      <w:bookmarkStart w:id="0" w:name="_GoBack"/>
      <w:bookmarkEnd w:id="0"/>
    </w:p>
    <w:p w14:paraId="2B209995">
      <w:pPr>
        <w:numPr>
          <w:ilvl w:val="0"/>
          <w:numId w:val="0"/>
        </w:numPr>
        <w:ind w:leftChars="0"/>
        <w:jc w:val="center"/>
        <w:outlineLvl w:val="9"/>
        <w:rPr>
          <w:rFonts w:hint="eastAsia" w:ascii="仿宋" w:hAnsi="仿宋" w:eastAsia="仿宋" w:cs="仿宋"/>
          <w:sz w:val="36"/>
          <w:szCs w:val="36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业绩一览表</w:t>
      </w:r>
    </w:p>
    <w:p w14:paraId="11BF9E53">
      <w:pPr>
        <w:numPr>
          <w:ilvl w:val="0"/>
          <w:numId w:val="0"/>
        </w:numPr>
        <w:ind w:leftChars="0"/>
        <w:rPr>
          <w:rFonts w:hint="eastAsia" w:ascii="仿宋" w:hAnsi="仿宋" w:eastAsia="仿宋" w:cs="仿宋"/>
        </w:rPr>
      </w:pPr>
    </w:p>
    <w:tbl>
      <w:tblPr>
        <w:tblStyle w:val="3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54" w:type="dxa"/>
          <w:bottom w:w="0" w:type="dxa"/>
          <w:right w:w="54" w:type="dxa"/>
        </w:tblCellMar>
      </w:tblPr>
      <w:tblGrid>
        <w:gridCol w:w="831"/>
        <w:gridCol w:w="1664"/>
        <w:gridCol w:w="1524"/>
        <w:gridCol w:w="1543"/>
        <w:gridCol w:w="1639"/>
        <w:gridCol w:w="1208"/>
      </w:tblGrid>
      <w:tr w14:paraId="5A8F3E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96" w:hRule="atLeast"/>
          <w:jc w:val="center"/>
        </w:trPr>
        <w:tc>
          <w:tcPr>
            <w:tcW w:w="494" w:type="pct"/>
            <w:tcBorders>
              <w:top w:val="single" w:color="auto" w:sz="4" w:space="0"/>
            </w:tcBorders>
            <w:vAlign w:val="center"/>
          </w:tcPr>
          <w:p w14:paraId="17F2191A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年份</w:t>
            </w:r>
          </w:p>
        </w:tc>
        <w:tc>
          <w:tcPr>
            <w:tcW w:w="989" w:type="pct"/>
            <w:tcBorders>
              <w:top w:val="single" w:color="auto" w:sz="4" w:space="0"/>
            </w:tcBorders>
            <w:vAlign w:val="center"/>
          </w:tcPr>
          <w:p w14:paraId="57C125D2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用户名称</w:t>
            </w:r>
          </w:p>
        </w:tc>
        <w:tc>
          <w:tcPr>
            <w:tcW w:w="906" w:type="pct"/>
            <w:tcBorders>
              <w:top w:val="single" w:color="auto" w:sz="4" w:space="0"/>
            </w:tcBorders>
            <w:vAlign w:val="center"/>
          </w:tcPr>
          <w:p w14:paraId="49B4EEA2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项目名称</w:t>
            </w:r>
          </w:p>
        </w:tc>
        <w:tc>
          <w:tcPr>
            <w:tcW w:w="917" w:type="pct"/>
            <w:tcBorders>
              <w:top w:val="single" w:color="auto" w:sz="4" w:space="0"/>
            </w:tcBorders>
            <w:vAlign w:val="center"/>
          </w:tcPr>
          <w:p w14:paraId="359F3357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合同签订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时间</w:t>
            </w:r>
          </w:p>
        </w:tc>
        <w:tc>
          <w:tcPr>
            <w:tcW w:w="974" w:type="pct"/>
            <w:tcBorders>
              <w:top w:val="single" w:color="auto" w:sz="4" w:space="0"/>
            </w:tcBorders>
            <w:vAlign w:val="center"/>
          </w:tcPr>
          <w:p w14:paraId="55B7D65C">
            <w:pPr>
              <w:spacing w:line="400" w:lineRule="exact"/>
              <w:ind w:firstLine="120" w:firstLineChars="5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合同金额</w:t>
            </w:r>
          </w:p>
        </w:tc>
        <w:tc>
          <w:tcPr>
            <w:tcW w:w="718" w:type="pct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130B99BC">
            <w:pPr>
              <w:spacing w:line="40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备注</w:t>
            </w:r>
          </w:p>
        </w:tc>
      </w:tr>
      <w:tr w14:paraId="663130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494" w:type="pct"/>
            <w:vAlign w:val="center"/>
          </w:tcPr>
          <w:p w14:paraId="342AB7E3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89" w:type="pct"/>
            <w:vAlign w:val="center"/>
          </w:tcPr>
          <w:p w14:paraId="1C8FBDEA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06" w:type="pct"/>
            <w:vAlign w:val="center"/>
          </w:tcPr>
          <w:p w14:paraId="38AC88CE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17" w:type="pct"/>
            <w:vAlign w:val="center"/>
          </w:tcPr>
          <w:p w14:paraId="5E9C2108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74" w:type="pct"/>
            <w:vAlign w:val="center"/>
          </w:tcPr>
          <w:p w14:paraId="37F5D41F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18" w:type="pct"/>
            <w:tcBorders>
              <w:left w:val="single" w:color="auto" w:sz="4" w:space="0"/>
            </w:tcBorders>
            <w:vAlign w:val="center"/>
          </w:tcPr>
          <w:p w14:paraId="710E1864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4DD206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494" w:type="pct"/>
            <w:vAlign w:val="center"/>
          </w:tcPr>
          <w:p w14:paraId="3C1FFF8E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89" w:type="pct"/>
            <w:vAlign w:val="center"/>
          </w:tcPr>
          <w:p w14:paraId="1C5F2CFD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06" w:type="pct"/>
            <w:vAlign w:val="center"/>
          </w:tcPr>
          <w:p w14:paraId="4BAB6A31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17" w:type="pct"/>
            <w:vAlign w:val="center"/>
          </w:tcPr>
          <w:p w14:paraId="23792699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74" w:type="pct"/>
            <w:vAlign w:val="center"/>
          </w:tcPr>
          <w:p w14:paraId="709438CE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18" w:type="pct"/>
            <w:tcBorders>
              <w:left w:val="single" w:color="auto" w:sz="4" w:space="0"/>
            </w:tcBorders>
            <w:vAlign w:val="center"/>
          </w:tcPr>
          <w:p w14:paraId="33C8174C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4EBC1C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494" w:type="pct"/>
            <w:vAlign w:val="center"/>
          </w:tcPr>
          <w:p w14:paraId="031C24C8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89" w:type="pct"/>
            <w:vAlign w:val="center"/>
          </w:tcPr>
          <w:p w14:paraId="58A2D48B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06" w:type="pct"/>
            <w:vAlign w:val="center"/>
          </w:tcPr>
          <w:p w14:paraId="1FB9315A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17" w:type="pct"/>
            <w:vAlign w:val="center"/>
          </w:tcPr>
          <w:p w14:paraId="090EE579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74" w:type="pct"/>
            <w:vAlign w:val="center"/>
          </w:tcPr>
          <w:p w14:paraId="262E1E52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18" w:type="pct"/>
            <w:tcBorders>
              <w:left w:val="single" w:color="auto" w:sz="4" w:space="0"/>
            </w:tcBorders>
            <w:vAlign w:val="center"/>
          </w:tcPr>
          <w:p w14:paraId="04DE42F4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655DE5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494" w:type="pct"/>
            <w:vAlign w:val="center"/>
          </w:tcPr>
          <w:p w14:paraId="3CB9202B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89" w:type="pct"/>
            <w:tcBorders>
              <w:right w:val="single" w:color="auto" w:sz="4" w:space="0"/>
            </w:tcBorders>
            <w:vAlign w:val="center"/>
          </w:tcPr>
          <w:p w14:paraId="6BAEEEB1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06" w:type="pct"/>
            <w:tcBorders>
              <w:left w:val="single" w:color="auto" w:sz="4" w:space="0"/>
            </w:tcBorders>
            <w:vAlign w:val="center"/>
          </w:tcPr>
          <w:p w14:paraId="079AD22A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17" w:type="pct"/>
            <w:vAlign w:val="center"/>
          </w:tcPr>
          <w:p w14:paraId="2CFD941E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74" w:type="pct"/>
            <w:vAlign w:val="center"/>
          </w:tcPr>
          <w:p w14:paraId="5672F2F0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18" w:type="pct"/>
            <w:tcBorders>
              <w:left w:val="single" w:color="auto" w:sz="4" w:space="0"/>
            </w:tcBorders>
            <w:vAlign w:val="center"/>
          </w:tcPr>
          <w:p w14:paraId="476888DD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34C8D0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494" w:type="pct"/>
            <w:tcBorders>
              <w:right w:val="single" w:color="auto" w:sz="4" w:space="0"/>
            </w:tcBorders>
            <w:vAlign w:val="center"/>
          </w:tcPr>
          <w:p w14:paraId="554DD424">
            <w:pPr>
              <w:spacing w:line="40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89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CB4AD7A">
            <w:pPr>
              <w:spacing w:line="40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06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3973176">
            <w:pPr>
              <w:spacing w:line="40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17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711DD87">
            <w:pPr>
              <w:spacing w:line="40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74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3504EE5">
            <w:pPr>
              <w:spacing w:line="40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18" w:type="pct"/>
            <w:tcBorders>
              <w:left w:val="single" w:color="auto" w:sz="4" w:space="0"/>
            </w:tcBorders>
            <w:vAlign w:val="center"/>
          </w:tcPr>
          <w:p w14:paraId="34E379FD">
            <w:pPr>
              <w:spacing w:line="40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62B496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494" w:type="pct"/>
            <w:vAlign w:val="center"/>
          </w:tcPr>
          <w:p w14:paraId="0316282A">
            <w:pPr>
              <w:spacing w:line="40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89" w:type="pct"/>
            <w:vAlign w:val="center"/>
          </w:tcPr>
          <w:p w14:paraId="613623FB">
            <w:pPr>
              <w:spacing w:line="40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06" w:type="pct"/>
            <w:vAlign w:val="center"/>
          </w:tcPr>
          <w:p w14:paraId="5C1098DB">
            <w:pPr>
              <w:spacing w:line="40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17" w:type="pct"/>
            <w:vAlign w:val="center"/>
          </w:tcPr>
          <w:p w14:paraId="34B4224B">
            <w:pPr>
              <w:spacing w:line="40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74" w:type="pct"/>
            <w:tcBorders>
              <w:right w:val="single" w:color="auto" w:sz="4" w:space="0"/>
            </w:tcBorders>
            <w:vAlign w:val="center"/>
          </w:tcPr>
          <w:p w14:paraId="4C01C163">
            <w:pPr>
              <w:spacing w:line="40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18" w:type="pct"/>
            <w:tcBorders>
              <w:left w:val="single" w:color="auto" w:sz="4" w:space="0"/>
            </w:tcBorders>
            <w:vAlign w:val="center"/>
          </w:tcPr>
          <w:p w14:paraId="40BD0737">
            <w:pPr>
              <w:spacing w:line="40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489845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10" w:hRule="atLeast"/>
          <w:jc w:val="center"/>
        </w:trPr>
        <w:tc>
          <w:tcPr>
            <w:tcW w:w="494" w:type="pct"/>
            <w:tcBorders>
              <w:bottom w:val="single" w:color="auto" w:sz="4" w:space="0"/>
            </w:tcBorders>
            <w:vAlign w:val="center"/>
          </w:tcPr>
          <w:p w14:paraId="46821BCD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89" w:type="pct"/>
            <w:tcBorders>
              <w:bottom w:val="single" w:color="auto" w:sz="4" w:space="0"/>
            </w:tcBorders>
            <w:vAlign w:val="center"/>
          </w:tcPr>
          <w:p w14:paraId="13328330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06" w:type="pct"/>
            <w:tcBorders>
              <w:bottom w:val="single" w:color="auto" w:sz="4" w:space="0"/>
            </w:tcBorders>
            <w:vAlign w:val="center"/>
          </w:tcPr>
          <w:p w14:paraId="34C2FCE4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17" w:type="pct"/>
            <w:tcBorders>
              <w:bottom w:val="single" w:color="auto" w:sz="4" w:space="0"/>
            </w:tcBorders>
            <w:vAlign w:val="center"/>
          </w:tcPr>
          <w:p w14:paraId="050371D3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74" w:type="pct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773D4328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18" w:type="pct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6BF58801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</w:tbl>
    <w:p w14:paraId="356B38FD">
      <w:pPr>
        <w:pStyle w:val="2"/>
        <w:rPr>
          <w:rFonts w:hint="eastAsia" w:ascii="仿宋" w:hAnsi="仿宋" w:eastAsia="仿宋" w:cs="仿宋"/>
        </w:rPr>
      </w:pPr>
    </w:p>
    <w:p w14:paraId="0A31EA0F">
      <w:pPr>
        <w:rPr>
          <w:rFonts w:hint="eastAsia" w:ascii="仿宋" w:hAnsi="仿宋" w:eastAsia="仿宋" w:cs="仿宋"/>
        </w:rPr>
      </w:pPr>
    </w:p>
    <w:p w14:paraId="41E54561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注：以上业绩合同以签订时间为准，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后</w:t>
      </w:r>
      <w:r>
        <w:rPr>
          <w:rFonts w:hint="eastAsia" w:ascii="仿宋" w:hAnsi="仿宋" w:eastAsia="仿宋" w:cs="仿宋"/>
          <w:sz w:val="24"/>
          <w:szCs w:val="24"/>
        </w:rPr>
        <w:t>附合同扫描件加盖公章。弄虚做假者，取消其成交资格。（相关合同关键页须包括项目名称、服务内容和签字盖章的页面）</w:t>
      </w:r>
    </w:p>
    <w:p w14:paraId="072008AC">
      <w:pPr>
        <w:rPr>
          <w:rFonts w:hint="eastAsia" w:ascii="仿宋" w:hAnsi="仿宋" w:eastAsia="仿宋" w:cs="仿宋"/>
        </w:rPr>
      </w:pPr>
    </w:p>
    <w:p w14:paraId="42CADE18">
      <w:pPr>
        <w:rPr>
          <w:rFonts w:hint="eastAsia" w:ascii="仿宋" w:hAnsi="仿宋" w:eastAsia="仿宋" w:cs="仿宋"/>
        </w:rPr>
      </w:pPr>
    </w:p>
    <w:p w14:paraId="6E6A667A">
      <w:pPr>
        <w:rPr>
          <w:rFonts w:hint="eastAsia" w:ascii="仿宋" w:hAnsi="仿宋" w:eastAsia="仿宋" w:cs="仿宋"/>
        </w:rPr>
      </w:pPr>
    </w:p>
    <w:p w14:paraId="54144E87">
      <w:pPr>
        <w:rPr>
          <w:rFonts w:hint="eastAsia" w:ascii="仿宋" w:hAnsi="仿宋" w:eastAsia="仿宋" w:cs="仿宋"/>
        </w:rPr>
      </w:pPr>
    </w:p>
    <w:p w14:paraId="3B804BF4">
      <w:pPr>
        <w:rPr>
          <w:rFonts w:hint="eastAsia" w:ascii="仿宋" w:hAnsi="仿宋" w:eastAsia="仿宋" w:cs="仿宋"/>
        </w:rPr>
      </w:pPr>
    </w:p>
    <w:p w14:paraId="21FEDE7A">
      <w:pPr>
        <w:autoSpaceDE w:val="0"/>
        <w:autoSpaceDN w:val="0"/>
        <w:adjustRightInd w:val="0"/>
        <w:spacing w:line="600" w:lineRule="auto"/>
        <w:jc w:val="left"/>
        <w:rPr>
          <w:rFonts w:hint="eastAsia" w:ascii="仿宋" w:hAnsi="仿宋" w:eastAsia="仿宋" w:cs="仿宋"/>
          <w:sz w:val="24"/>
          <w:szCs w:val="24"/>
          <w:lang w:val="zh-CN"/>
        </w:rPr>
      </w:pPr>
      <w:r>
        <w:rPr>
          <w:rFonts w:hint="eastAsia" w:ascii="仿宋" w:hAnsi="仿宋" w:eastAsia="仿宋" w:cs="仿宋"/>
          <w:sz w:val="24"/>
          <w:szCs w:val="24"/>
          <w:lang w:val="zh-CN"/>
        </w:rPr>
        <w:t>供应商名称：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                       </w:t>
      </w:r>
      <w:r>
        <w:rPr>
          <w:rFonts w:hint="eastAsia" w:ascii="仿宋" w:hAnsi="仿宋" w:eastAsia="仿宋" w:cs="仿宋"/>
          <w:sz w:val="24"/>
          <w:szCs w:val="24"/>
          <w:lang w:val="zh-CN"/>
        </w:rPr>
        <w:t>（公章）</w:t>
      </w:r>
    </w:p>
    <w:p w14:paraId="01801D29">
      <w:pPr>
        <w:autoSpaceDE w:val="0"/>
        <w:autoSpaceDN w:val="0"/>
        <w:adjustRightInd w:val="0"/>
        <w:spacing w:line="600" w:lineRule="auto"/>
        <w:jc w:val="left"/>
        <w:rPr>
          <w:rFonts w:hint="eastAsia" w:ascii="仿宋" w:hAnsi="仿宋" w:eastAsia="仿宋" w:cs="仿宋"/>
          <w:sz w:val="24"/>
          <w:szCs w:val="24"/>
          <w:lang w:val="zh-CN"/>
        </w:rPr>
      </w:pPr>
      <w:r>
        <w:rPr>
          <w:rFonts w:hint="eastAsia" w:ascii="仿宋" w:hAnsi="仿宋" w:eastAsia="仿宋" w:cs="仿宋"/>
          <w:sz w:val="24"/>
          <w:szCs w:val="24"/>
          <w:lang w:val="zh-CN"/>
        </w:rPr>
        <w:t>法定代表人或其委托代理人：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 w:ascii="仿宋" w:hAnsi="仿宋" w:eastAsia="仿宋" w:cs="仿宋"/>
          <w:sz w:val="24"/>
          <w:szCs w:val="24"/>
          <w:lang w:val="zh-CN"/>
        </w:rPr>
        <w:t>（签字或盖章）</w:t>
      </w:r>
    </w:p>
    <w:p w14:paraId="4A3AB15E">
      <w:pPr>
        <w:autoSpaceDE w:val="0"/>
        <w:autoSpaceDN w:val="0"/>
        <w:adjustRightInd w:val="0"/>
        <w:spacing w:line="600" w:lineRule="auto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4"/>
          <w:szCs w:val="24"/>
          <w:lang w:val="zh-CN"/>
        </w:rPr>
        <w:t>日    期：</w:t>
      </w:r>
      <w:r>
        <w:rPr>
          <w:rFonts w:hint="eastAsia" w:ascii="仿宋" w:hAnsi="仿宋" w:eastAsia="仿宋" w:cs="仿宋"/>
          <w:sz w:val="24"/>
          <w:szCs w:val="24"/>
          <w:u w:val="single"/>
          <w:lang w:val="zh-CN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4"/>
          <w:szCs w:val="24"/>
          <w:u w:val="single"/>
          <w:lang w:val="zh-CN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  <w:lang w:val="zh-CN"/>
        </w:rPr>
        <w:t>年</w:t>
      </w:r>
      <w:r>
        <w:rPr>
          <w:rFonts w:hint="eastAsia" w:ascii="仿宋" w:hAnsi="仿宋" w:eastAsia="仿宋" w:cs="仿宋"/>
          <w:sz w:val="24"/>
          <w:szCs w:val="24"/>
          <w:u w:val="single"/>
          <w:lang w:val="zh-CN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4"/>
          <w:szCs w:val="24"/>
          <w:u w:val="single"/>
          <w:lang w:val="zh-CN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  <w:lang w:val="zh-CN"/>
        </w:rPr>
        <w:t>月</w:t>
      </w:r>
      <w:r>
        <w:rPr>
          <w:rFonts w:hint="eastAsia" w:ascii="仿宋" w:hAnsi="仿宋" w:eastAsia="仿宋" w:cs="仿宋"/>
          <w:sz w:val="24"/>
          <w:szCs w:val="24"/>
          <w:u w:val="single"/>
          <w:lang w:val="zh-CN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4"/>
          <w:szCs w:val="24"/>
          <w:u w:val="single"/>
          <w:lang w:val="zh-CN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  <w:lang w:val="zh-CN"/>
        </w:rPr>
        <w:t>日</w:t>
      </w:r>
    </w:p>
    <w:p w14:paraId="10C00AD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5FF4C49"/>
    <w:rsid w:val="15FF4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2026-06-05T02:20:00Z</dcterms:created>
  <dc:creator>  </dc:creator>
  <cp:lastModifiedBy>  </cp:lastModifiedBy>
  <dcterms:modified xsi:type="dcterms:W3CDTF">2026-06-05T02:21:23Z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7B68EB66B0BE4533AA10B838A689EA88_11</vt:lpwstr>
  </property>
  <property fmtid="{D5CDD505-2E9C-101B-9397-08002B2CF9AE}" pid="4" name="KSOTemplateDocerSaveRecord">
    <vt:lpwstr>eyJoZGlkIjoiZjQ0Y2ZiZTcxZjgwZDQ5YWYyNTVhMmI4ZjliMzNjMDgiLCJ1c2VySWQiOiI1Njk1MDIwOTAifQ==</vt:lpwstr>
  </property>
</Properties>
</file>