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8094F0">
      <w:pPr>
        <w:ind w:left="0" w:leftChars="0" w:firstLine="0" w:firstLineChars="0"/>
        <w:jc w:val="center"/>
        <w:outlineLvl w:val="2"/>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供应商应提交的相关资格证明材料</w:t>
      </w:r>
    </w:p>
    <w:p w14:paraId="6AE363E5">
      <w:pPr>
        <w:pStyle w:val="7"/>
        <w:numPr>
          <w:ilvl w:val="0"/>
          <w:numId w:val="1"/>
        </w:numPr>
        <w:rPr>
          <w:rFonts w:hint="eastAsia" w:ascii="仿宋_GB2312" w:hAnsi="仿宋_GB2312" w:eastAsia="仿宋_GB2312" w:cs="仿宋_GB2312"/>
          <w:lang w:eastAsia="zh-CN"/>
        </w:rPr>
      </w:pPr>
      <w:r>
        <w:rPr>
          <w:rFonts w:ascii="仿宋_GB2312" w:hAnsi="仿宋_GB2312" w:eastAsia="仿宋_GB2312" w:cs="仿宋_GB2312"/>
        </w:rPr>
        <w:t>投标主体：提供合格有效的法人或其他组织的营业执照等证明文件，自然人参与的提供其身份证</w:t>
      </w:r>
      <w:r>
        <w:rPr>
          <w:rFonts w:hint="eastAsia" w:ascii="仿宋_GB2312" w:hAnsi="仿宋_GB2312" w:eastAsia="仿宋_GB2312" w:cs="仿宋_GB2312"/>
          <w:lang w:eastAsia="zh-CN"/>
        </w:rPr>
        <w:t>。</w:t>
      </w:r>
    </w:p>
    <w:p w14:paraId="350C1074">
      <w:pPr>
        <w:pStyle w:val="7"/>
        <w:numPr>
          <w:ilvl w:val="0"/>
          <w:numId w:val="1"/>
        </w:numPr>
        <w:ind w:left="0" w:leftChars="0" w:firstLine="0" w:firstLineChars="0"/>
        <w:rPr>
          <w:rFonts w:ascii="仿宋_GB2312" w:hAnsi="仿宋_GB2312" w:eastAsia="仿宋_GB2312" w:cs="仿宋_GB2312"/>
        </w:rPr>
      </w:pPr>
      <w:r>
        <w:rPr>
          <w:rFonts w:ascii="仿宋_GB2312" w:hAnsi="仿宋_GB2312" w:eastAsia="仿宋_GB2312" w:cs="仿宋_GB2312"/>
        </w:rPr>
        <w:t>法定代表人授权委托书：法定代表人参加磋商的提供法定代表人身份证明及身份证，委托代理人参加磋商的提供法定代表人授权委托书及法定代表人、委托代理人身份证</w:t>
      </w:r>
      <w:r>
        <w:rPr>
          <w:rFonts w:hint="eastAsia" w:ascii="仿宋_GB2312" w:hAnsi="仿宋_GB2312" w:eastAsia="仿宋_GB2312" w:cs="仿宋_GB2312"/>
          <w:lang w:eastAsia="zh-CN"/>
        </w:rPr>
        <w:t>，</w:t>
      </w:r>
      <w:r>
        <w:rPr>
          <w:rFonts w:ascii="仿宋_GB2312" w:hAnsi="仿宋_GB2312" w:eastAsia="仿宋_GB2312" w:cs="仿宋_GB2312"/>
        </w:rPr>
        <w:t>自然人参加磋商的只需提供身份证。</w:t>
      </w:r>
    </w:p>
    <w:p w14:paraId="579620D2">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法定代表人证明书</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
        <w:gridCol w:w="2333"/>
        <w:gridCol w:w="2330"/>
        <w:gridCol w:w="132"/>
        <w:gridCol w:w="2328"/>
        <w:gridCol w:w="1817"/>
      </w:tblGrid>
      <w:tr w14:paraId="56E6D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6" w:hRule="atLeast"/>
          <w:jc w:val="center"/>
        </w:trPr>
        <w:tc>
          <w:tcPr>
            <w:tcW w:w="5000" w:type="pct"/>
            <w:gridSpan w:val="6"/>
            <w:noWrap w:val="0"/>
            <w:vAlign w:val="center"/>
          </w:tcPr>
          <w:p w14:paraId="2687B995">
            <w:pPr>
              <w:tabs>
                <w:tab w:val="left" w:pos="210"/>
              </w:tabs>
              <w:spacing w:line="360" w:lineRule="auto"/>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致：陕西万泽招标有限公司</w:t>
            </w:r>
          </w:p>
        </w:tc>
      </w:tr>
      <w:tr w14:paraId="5512C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restart"/>
            <w:noWrap w:val="0"/>
            <w:vAlign w:val="center"/>
          </w:tcPr>
          <w:p w14:paraId="233160E0">
            <w:pPr>
              <w:tabs>
                <w:tab w:val="left" w:pos="210"/>
              </w:tabs>
              <w:spacing w:line="36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企</w:t>
            </w:r>
          </w:p>
          <w:p w14:paraId="274180E0">
            <w:pPr>
              <w:tabs>
                <w:tab w:val="left" w:pos="210"/>
              </w:tabs>
              <w:spacing w:line="36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业</w:t>
            </w:r>
          </w:p>
          <w:p w14:paraId="5C8032F2">
            <w:pPr>
              <w:tabs>
                <w:tab w:val="left" w:pos="210"/>
              </w:tabs>
              <w:spacing w:line="36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法</w:t>
            </w:r>
          </w:p>
          <w:p w14:paraId="04956CCC">
            <w:pPr>
              <w:tabs>
                <w:tab w:val="left" w:pos="210"/>
              </w:tabs>
              <w:spacing w:line="36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人</w:t>
            </w:r>
          </w:p>
        </w:tc>
        <w:tc>
          <w:tcPr>
            <w:tcW w:w="1208" w:type="pct"/>
            <w:noWrap w:val="0"/>
            <w:vAlign w:val="center"/>
          </w:tcPr>
          <w:p w14:paraId="6BEB685C">
            <w:pPr>
              <w:tabs>
                <w:tab w:val="left" w:pos="210"/>
              </w:tabs>
              <w:spacing w:line="360" w:lineRule="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企业名称</w:t>
            </w:r>
          </w:p>
        </w:tc>
        <w:tc>
          <w:tcPr>
            <w:tcW w:w="3459" w:type="pct"/>
            <w:gridSpan w:val="4"/>
            <w:noWrap w:val="0"/>
            <w:vAlign w:val="center"/>
          </w:tcPr>
          <w:p w14:paraId="441A3812">
            <w:pPr>
              <w:tabs>
                <w:tab w:val="left" w:pos="210"/>
              </w:tabs>
              <w:spacing w:line="360" w:lineRule="auto"/>
              <w:jc w:val="left"/>
              <w:rPr>
                <w:rFonts w:hint="eastAsia" w:ascii="仿宋" w:hAnsi="仿宋" w:eastAsia="仿宋" w:cs="仿宋"/>
                <w:color w:val="000000"/>
                <w:kern w:val="0"/>
                <w:sz w:val="24"/>
                <w:szCs w:val="24"/>
                <w:highlight w:val="none"/>
              </w:rPr>
            </w:pPr>
          </w:p>
        </w:tc>
      </w:tr>
      <w:tr w14:paraId="62B12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continue"/>
            <w:noWrap w:val="0"/>
            <w:vAlign w:val="center"/>
          </w:tcPr>
          <w:p w14:paraId="004C1EC4">
            <w:pPr>
              <w:tabs>
                <w:tab w:val="left" w:pos="210"/>
              </w:tabs>
              <w:spacing w:line="360" w:lineRule="auto"/>
              <w:ind w:firstLine="480" w:firstLineChars="200"/>
              <w:jc w:val="center"/>
              <w:rPr>
                <w:rFonts w:hint="eastAsia" w:ascii="仿宋" w:hAnsi="仿宋" w:eastAsia="仿宋" w:cs="仿宋"/>
                <w:color w:val="000000"/>
                <w:kern w:val="0"/>
                <w:sz w:val="24"/>
                <w:szCs w:val="24"/>
                <w:highlight w:val="none"/>
              </w:rPr>
            </w:pPr>
          </w:p>
        </w:tc>
        <w:tc>
          <w:tcPr>
            <w:tcW w:w="1208" w:type="pct"/>
            <w:noWrap w:val="0"/>
            <w:vAlign w:val="center"/>
          </w:tcPr>
          <w:p w14:paraId="11A503E3">
            <w:pPr>
              <w:tabs>
                <w:tab w:val="left" w:pos="210"/>
              </w:tabs>
              <w:spacing w:line="360" w:lineRule="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法定地址</w:t>
            </w:r>
          </w:p>
        </w:tc>
        <w:tc>
          <w:tcPr>
            <w:tcW w:w="3459" w:type="pct"/>
            <w:gridSpan w:val="4"/>
            <w:noWrap w:val="0"/>
            <w:vAlign w:val="center"/>
          </w:tcPr>
          <w:p w14:paraId="30CB7FEB">
            <w:pPr>
              <w:tabs>
                <w:tab w:val="left" w:pos="210"/>
              </w:tabs>
              <w:spacing w:line="360" w:lineRule="auto"/>
              <w:jc w:val="left"/>
              <w:rPr>
                <w:rFonts w:hint="eastAsia" w:ascii="仿宋" w:hAnsi="仿宋" w:eastAsia="仿宋" w:cs="仿宋"/>
                <w:color w:val="000000"/>
                <w:kern w:val="0"/>
                <w:sz w:val="24"/>
                <w:szCs w:val="24"/>
                <w:highlight w:val="none"/>
              </w:rPr>
            </w:pPr>
          </w:p>
        </w:tc>
      </w:tr>
      <w:tr w14:paraId="1658B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continue"/>
            <w:noWrap w:val="0"/>
            <w:vAlign w:val="center"/>
          </w:tcPr>
          <w:p w14:paraId="4420D434">
            <w:pPr>
              <w:tabs>
                <w:tab w:val="left" w:pos="210"/>
              </w:tabs>
              <w:spacing w:line="360" w:lineRule="auto"/>
              <w:ind w:firstLine="480" w:firstLineChars="200"/>
              <w:jc w:val="center"/>
              <w:rPr>
                <w:rFonts w:hint="eastAsia" w:ascii="仿宋" w:hAnsi="仿宋" w:eastAsia="仿宋" w:cs="仿宋"/>
                <w:color w:val="000000"/>
                <w:kern w:val="0"/>
                <w:sz w:val="24"/>
                <w:szCs w:val="24"/>
                <w:highlight w:val="none"/>
              </w:rPr>
            </w:pPr>
          </w:p>
        </w:tc>
        <w:tc>
          <w:tcPr>
            <w:tcW w:w="1208" w:type="pct"/>
            <w:noWrap w:val="0"/>
            <w:vAlign w:val="center"/>
          </w:tcPr>
          <w:p w14:paraId="471722AF">
            <w:pPr>
              <w:tabs>
                <w:tab w:val="left" w:pos="210"/>
              </w:tabs>
              <w:spacing w:line="360" w:lineRule="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注册资金</w:t>
            </w:r>
          </w:p>
        </w:tc>
        <w:tc>
          <w:tcPr>
            <w:tcW w:w="3459" w:type="pct"/>
            <w:gridSpan w:val="4"/>
            <w:noWrap w:val="0"/>
            <w:vAlign w:val="center"/>
          </w:tcPr>
          <w:p w14:paraId="3421DF99">
            <w:pPr>
              <w:tabs>
                <w:tab w:val="left" w:pos="210"/>
              </w:tabs>
              <w:spacing w:line="360" w:lineRule="auto"/>
              <w:jc w:val="left"/>
              <w:rPr>
                <w:rFonts w:hint="eastAsia" w:ascii="仿宋" w:hAnsi="仿宋" w:eastAsia="仿宋" w:cs="仿宋"/>
                <w:color w:val="000000"/>
                <w:kern w:val="0"/>
                <w:sz w:val="24"/>
                <w:szCs w:val="24"/>
                <w:highlight w:val="none"/>
              </w:rPr>
            </w:pPr>
          </w:p>
        </w:tc>
      </w:tr>
      <w:tr w14:paraId="7FB03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331" w:type="pct"/>
            <w:vMerge w:val="continue"/>
            <w:noWrap w:val="0"/>
            <w:vAlign w:val="center"/>
          </w:tcPr>
          <w:p w14:paraId="0A9A8595">
            <w:pPr>
              <w:tabs>
                <w:tab w:val="left" w:pos="210"/>
              </w:tabs>
              <w:spacing w:line="360" w:lineRule="auto"/>
              <w:ind w:firstLine="480" w:firstLineChars="200"/>
              <w:jc w:val="center"/>
              <w:rPr>
                <w:rFonts w:hint="eastAsia" w:ascii="仿宋" w:hAnsi="仿宋" w:eastAsia="仿宋" w:cs="仿宋"/>
                <w:color w:val="000000"/>
                <w:kern w:val="0"/>
                <w:sz w:val="24"/>
                <w:szCs w:val="24"/>
                <w:highlight w:val="none"/>
              </w:rPr>
            </w:pPr>
          </w:p>
        </w:tc>
        <w:tc>
          <w:tcPr>
            <w:tcW w:w="1208" w:type="pct"/>
            <w:noWrap w:val="0"/>
            <w:vAlign w:val="center"/>
          </w:tcPr>
          <w:p w14:paraId="61B5D44B">
            <w:pPr>
              <w:tabs>
                <w:tab w:val="left" w:pos="210"/>
              </w:tabs>
              <w:spacing w:line="360" w:lineRule="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工商登记机关</w:t>
            </w:r>
          </w:p>
        </w:tc>
        <w:tc>
          <w:tcPr>
            <w:tcW w:w="3459" w:type="pct"/>
            <w:gridSpan w:val="4"/>
            <w:noWrap w:val="0"/>
            <w:vAlign w:val="center"/>
          </w:tcPr>
          <w:p w14:paraId="7D42DCA7">
            <w:pPr>
              <w:tabs>
                <w:tab w:val="left" w:pos="210"/>
              </w:tabs>
              <w:spacing w:line="360" w:lineRule="auto"/>
              <w:jc w:val="left"/>
              <w:rPr>
                <w:rFonts w:hint="eastAsia" w:ascii="仿宋" w:hAnsi="仿宋" w:eastAsia="仿宋" w:cs="仿宋"/>
                <w:color w:val="000000"/>
                <w:kern w:val="0"/>
                <w:sz w:val="24"/>
                <w:szCs w:val="24"/>
                <w:highlight w:val="none"/>
              </w:rPr>
            </w:pPr>
          </w:p>
        </w:tc>
      </w:tr>
      <w:tr w14:paraId="4181C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331" w:type="pct"/>
            <w:vMerge w:val="continue"/>
            <w:noWrap w:val="0"/>
            <w:vAlign w:val="center"/>
          </w:tcPr>
          <w:p w14:paraId="3C1B3273">
            <w:pPr>
              <w:tabs>
                <w:tab w:val="left" w:pos="210"/>
              </w:tabs>
              <w:spacing w:line="360" w:lineRule="auto"/>
              <w:ind w:firstLine="480" w:firstLineChars="200"/>
              <w:jc w:val="center"/>
              <w:rPr>
                <w:rFonts w:hint="eastAsia" w:ascii="仿宋" w:hAnsi="仿宋" w:eastAsia="仿宋" w:cs="仿宋"/>
                <w:color w:val="000000"/>
                <w:kern w:val="0"/>
                <w:sz w:val="24"/>
                <w:szCs w:val="24"/>
                <w:highlight w:val="none"/>
              </w:rPr>
            </w:pPr>
          </w:p>
        </w:tc>
        <w:tc>
          <w:tcPr>
            <w:tcW w:w="1208" w:type="pct"/>
            <w:noWrap w:val="0"/>
            <w:vAlign w:val="center"/>
          </w:tcPr>
          <w:p w14:paraId="4A87064C">
            <w:pPr>
              <w:tabs>
                <w:tab w:val="left" w:pos="210"/>
              </w:tabs>
              <w:spacing w:line="360" w:lineRule="auto"/>
              <w:ind w:left="0" w:leftChars="0" w:firstLine="0" w:firstLineChars="0"/>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统一社会信用代码</w:t>
            </w:r>
          </w:p>
        </w:tc>
        <w:tc>
          <w:tcPr>
            <w:tcW w:w="3459" w:type="pct"/>
            <w:gridSpan w:val="4"/>
            <w:noWrap w:val="0"/>
            <w:vAlign w:val="center"/>
          </w:tcPr>
          <w:p w14:paraId="1D48605A">
            <w:pPr>
              <w:tabs>
                <w:tab w:val="left" w:pos="210"/>
              </w:tabs>
              <w:spacing w:line="360" w:lineRule="auto"/>
              <w:jc w:val="left"/>
              <w:rPr>
                <w:rFonts w:hint="eastAsia" w:ascii="仿宋" w:hAnsi="仿宋" w:eastAsia="仿宋" w:cs="仿宋"/>
                <w:color w:val="000000"/>
                <w:kern w:val="0"/>
                <w:sz w:val="24"/>
                <w:szCs w:val="24"/>
                <w:highlight w:val="none"/>
              </w:rPr>
            </w:pPr>
          </w:p>
        </w:tc>
      </w:tr>
      <w:tr w14:paraId="6EC75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restart"/>
            <w:noWrap w:val="0"/>
            <w:vAlign w:val="center"/>
          </w:tcPr>
          <w:p w14:paraId="110EE60E">
            <w:pPr>
              <w:tabs>
                <w:tab w:val="left" w:pos="210"/>
              </w:tabs>
              <w:spacing w:line="36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法</w:t>
            </w:r>
          </w:p>
          <w:p w14:paraId="57072122">
            <w:pPr>
              <w:tabs>
                <w:tab w:val="left" w:pos="210"/>
              </w:tabs>
              <w:spacing w:line="36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定</w:t>
            </w:r>
          </w:p>
          <w:p w14:paraId="0EB6B46E">
            <w:pPr>
              <w:tabs>
                <w:tab w:val="left" w:pos="210"/>
              </w:tabs>
              <w:spacing w:line="36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代</w:t>
            </w:r>
          </w:p>
          <w:p w14:paraId="2B88737A">
            <w:pPr>
              <w:tabs>
                <w:tab w:val="left" w:pos="210"/>
              </w:tabs>
              <w:spacing w:line="36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表</w:t>
            </w:r>
          </w:p>
          <w:p w14:paraId="7F983B9B">
            <w:pPr>
              <w:tabs>
                <w:tab w:val="left" w:pos="210"/>
              </w:tabs>
              <w:spacing w:line="36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人</w:t>
            </w:r>
          </w:p>
        </w:tc>
        <w:tc>
          <w:tcPr>
            <w:tcW w:w="1208" w:type="pct"/>
            <w:noWrap w:val="0"/>
            <w:vAlign w:val="center"/>
          </w:tcPr>
          <w:p w14:paraId="586B53D8">
            <w:pPr>
              <w:tabs>
                <w:tab w:val="left" w:pos="210"/>
              </w:tabs>
              <w:spacing w:line="360" w:lineRule="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姓名</w:t>
            </w:r>
          </w:p>
        </w:tc>
        <w:tc>
          <w:tcPr>
            <w:tcW w:w="1308" w:type="pct"/>
            <w:gridSpan w:val="2"/>
            <w:noWrap w:val="0"/>
            <w:vAlign w:val="center"/>
          </w:tcPr>
          <w:p w14:paraId="5108CA6D">
            <w:pPr>
              <w:tabs>
                <w:tab w:val="left" w:pos="210"/>
              </w:tabs>
              <w:spacing w:line="360" w:lineRule="auto"/>
              <w:ind w:firstLine="480" w:firstLineChars="200"/>
              <w:jc w:val="left"/>
              <w:rPr>
                <w:rFonts w:hint="eastAsia" w:ascii="仿宋" w:hAnsi="仿宋" w:eastAsia="仿宋" w:cs="仿宋"/>
                <w:color w:val="000000"/>
                <w:kern w:val="0"/>
                <w:sz w:val="24"/>
                <w:szCs w:val="24"/>
                <w:highlight w:val="none"/>
              </w:rPr>
            </w:pPr>
          </w:p>
        </w:tc>
        <w:tc>
          <w:tcPr>
            <w:tcW w:w="1205" w:type="pct"/>
            <w:noWrap w:val="0"/>
            <w:vAlign w:val="center"/>
          </w:tcPr>
          <w:p w14:paraId="0442F226">
            <w:pPr>
              <w:tabs>
                <w:tab w:val="left" w:pos="210"/>
              </w:tabs>
              <w:spacing w:line="360" w:lineRule="auto"/>
              <w:ind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性别</w:t>
            </w:r>
          </w:p>
        </w:tc>
        <w:tc>
          <w:tcPr>
            <w:tcW w:w="945" w:type="pct"/>
            <w:noWrap w:val="0"/>
            <w:vAlign w:val="center"/>
          </w:tcPr>
          <w:p w14:paraId="21C203D9">
            <w:pPr>
              <w:tabs>
                <w:tab w:val="left" w:pos="210"/>
              </w:tabs>
              <w:spacing w:line="360" w:lineRule="auto"/>
              <w:ind w:firstLine="480" w:firstLineChars="200"/>
              <w:jc w:val="left"/>
              <w:rPr>
                <w:rFonts w:hint="eastAsia" w:ascii="仿宋" w:hAnsi="仿宋" w:eastAsia="仿宋" w:cs="仿宋"/>
                <w:color w:val="000000"/>
                <w:kern w:val="0"/>
                <w:sz w:val="24"/>
                <w:szCs w:val="24"/>
                <w:highlight w:val="none"/>
              </w:rPr>
            </w:pPr>
          </w:p>
        </w:tc>
      </w:tr>
      <w:tr w14:paraId="1D2E0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continue"/>
            <w:noWrap w:val="0"/>
            <w:vAlign w:val="center"/>
          </w:tcPr>
          <w:p w14:paraId="534431CD">
            <w:pPr>
              <w:tabs>
                <w:tab w:val="left" w:pos="210"/>
              </w:tabs>
              <w:spacing w:line="360" w:lineRule="auto"/>
              <w:ind w:firstLine="480" w:firstLineChars="200"/>
              <w:jc w:val="center"/>
              <w:rPr>
                <w:rFonts w:hint="eastAsia" w:ascii="仿宋" w:hAnsi="仿宋" w:eastAsia="仿宋" w:cs="仿宋"/>
                <w:color w:val="000000"/>
                <w:kern w:val="0"/>
                <w:sz w:val="24"/>
                <w:szCs w:val="24"/>
                <w:highlight w:val="none"/>
              </w:rPr>
            </w:pPr>
          </w:p>
        </w:tc>
        <w:tc>
          <w:tcPr>
            <w:tcW w:w="1208" w:type="pct"/>
            <w:noWrap w:val="0"/>
            <w:vAlign w:val="center"/>
          </w:tcPr>
          <w:p w14:paraId="150D8E4D">
            <w:pPr>
              <w:tabs>
                <w:tab w:val="left" w:pos="210"/>
              </w:tabs>
              <w:spacing w:line="360" w:lineRule="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职务</w:t>
            </w:r>
          </w:p>
        </w:tc>
        <w:tc>
          <w:tcPr>
            <w:tcW w:w="1308" w:type="pct"/>
            <w:gridSpan w:val="2"/>
            <w:noWrap w:val="0"/>
            <w:vAlign w:val="center"/>
          </w:tcPr>
          <w:p w14:paraId="7C9FF7AC">
            <w:pPr>
              <w:tabs>
                <w:tab w:val="left" w:pos="210"/>
              </w:tabs>
              <w:spacing w:line="360" w:lineRule="auto"/>
              <w:jc w:val="left"/>
              <w:rPr>
                <w:rFonts w:hint="eastAsia" w:ascii="仿宋" w:hAnsi="仿宋" w:eastAsia="仿宋" w:cs="仿宋"/>
                <w:color w:val="000000"/>
                <w:kern w:val="0"/>
                <w:sz w:val="24"/>
                <w:szCs w:val="24"/>
                <w:highlight w:val="none"/>
              </w:rPr>
            </w:pPr>
          </w:p>
        </w:tc>
        <w:tc>
          <w:tcPr>
            <w:tcW w:w="1205" w:type="pct"/>
            <w:noWrap w:val="0"/>
            <w:vAlign w:val="center"/>
          </w:tcPr>
          <w:p w14:paraId="0DB41D74">
            <w:pPr>
              <w:tabs>
                <w:tab w:val="left" w:pos="210"/>
              </w:tabs>
              <w:spacing w:line="360" w:lineRule="auto"/>
              <w:ind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联系电话</w:t>
            </w:r>
          </w:p>
        </w:tc>
        <w:tc>
          <w:tcPr>
            <w:tcW w:w="945" w:type="pct"/>
            <w:noWrap w:val="0"/>
            <w:vAlign w:val="center"/>
          </w:tcPr>
          <w:p w14:paraId="3799EEF7">
            <w:pPr>
              <w:tabs>
                <w:tab w:val="left" w:pos="210"/>
              </w:tabs>
              <w:spacing w:line="360" w:lineRule="auto"/>
              <w:ind w:firstLine="480" w:firstLineChars="200"/>
              <w:jc w:val="left"/>
              <w:rPr>
                <w:rFonts w:hint="eastAsia" w:ascii="仿宋" w:hAnsi="仿宋" w:eastAsia="仿宋" w:cs="仿宋"/>
                <w:color w:val="000000"/>
                <w:kern w:val="0"/>
                <w:sz w:val="24"/>
                <w:szCs w:val="24"/>
                <w:highlight w:val="none"/>
              </w:rPr>
            </w:pPr>
          </w:p>
        </w:tc>
      </w:tr>
      <w:tr w14:paraId="18E69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331" w:type="pct"/>
            <w:vMerge w:val="continue"/>
            <w:noWrap w:val="0"/>
            <w:vAlign w:val="center"/>
          </w:tcPr>
          <w:p w14:paraId="6EC094B8">
            <w:pPr>
              <w:tabs>
                <w:tab w:val="left" w:pos="210"/>
              </w:tabs>
              <w:spacing w:line="360" w:lineRule="auto"/>
              <w:ind w:firstLine="480" w:firstLineChars="200"/>
              <w:jc w:val="center"/>
              <w:rPr>
                <w:rFonts w:hint="eastAsia" w:ascii="仿宋" w:hAnsi="仿宋" w:eastAsia="仿宋" w:cs="仿宋"/>
                <w:color w:val="000000"/>
                <w:kern w:val="0"/>
                <w:sz w:val="24"/>
                <w:szCs w:val="24"/>
                <w:highlight w:val="none"/>
              </w:rPr>
            </w:pPr>
          </w:p>
        </w:tc>
        <w:tc>
          <w:tcPr>
            <w:tcW w:w="1208" w:type="pct"/>
            <w:noWrap w:val="0"/>
            <w:vAlign w:val="center"/>
          </w:tcPr>
          <w:p w14:paraId="5C595E69">
            <w:pPr>
              <w:tabs>
                <w:tab w:val="left" w:pos="210"/>
              </w:tabs>
              <w:spacing w:line="360" w:lineRule="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传真</w:t>
            </w:r>
          </w:p>
        </w:tc>
        <w:tc>
          <w:tcPr>
            <w:tcW w:w="3459" w:type="pct"/>
            <w:gridSpan w:val="4"/>
            <w:noWrap w:val="0"/>
            <w:vAlign w:val="center"/>
          </w:tcPr>
          <w:p w14:paraId="59F8D745">
            <w:pPr>
              <w:tabs>
                <w:tab w:val="left" w:pos="210"/>
              </w:tabs>
              <w:spacing w:line="360" w:lineRule="auto"/>
              <w:jc w:val="left"/>
              <w:rPr>
                <w:rFonts w:hint="eastAsia" w:ascii="仿宋" w:hAnsi="仿宋" w:eastAsia="仿宋" w:cs="仿宋"/>
                <w:color w:val="000000"/>
                <w:kern w:val="0"/>
                <w:sz w:val="24"/>
                <w:szCs w:val="24"/>
                <w:highlight w:val="none"/>
              </w:rPr>
            </w:pPr>
          </w:p>
        </w:tc>
      </w:tr>
      <w:tr w14:paraId="6A12F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331" w:type="pct"/>
            <w:vMerge w:val="restart"/>
            <w:noWrap w:val="0"/>
            <w:vAlign w:val="center"/>
          </w:tcPr>
          <w:p w14:paraId="3ECA4028">
            <w:pPr>
              <w:tabs>
                <w:tab w:val="left" w:pos="210"/>
              </w:tabs>
              <w:spacing w:line="36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法</w:t>
            </w:r>
          </w:p>
          <w:p w14:paraId="6F8BEA22">
            <w:pPr>
              <w:tabs>
                <w:tab w:val="left" w:pos="210"/>
              </w:tabs>
              <w:spacing w:line="36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定</w:t>
            </w:r>
          </w:p>
          <w:p w14:paraId="5A6B3333">
            <w:pPr>
              <w:tabs>
                <w:tab w:val="left" w:pos="210"/>
              </w:tabs>
              <w:spacing w:line="36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代</w:t>
            </w:r>
          </w:p>
          <w:p w14:paraId="0C572391">
            <w:pPr>
              <w:tabs>
                <w:tab w:val="left" w:pos="210"/>
              </w:tabs>
              <w:spacing w:line="36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表</w:t>
            </w:r>
          </w:p>
          <w:p w14:paraId="5023DB94">
            <w:pPr>
              <w:tabs>
                <w:tab w:val="left" w:pos="210"/>
              </w:tabs>
              <w:spacing w:line="36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人</w:t>
            </w:r>
          </w:p>
          <w:p w14:paraId="068D5EA7">
            <w:pPr>
              <w:tabs>
                <w:tab w:val="left" w:pos="210"/>
              </w:tabs>
              <w:spacing w:line="36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身</w:t>
            </w:r>
          </w:p>
          <w:p w14:paraId="598C0723">
            <w:pPr>
              <w:tabs>
                <w:tab w:val="left" w:pos="210"/>
              </w:tabs>
              <w:spacing w:line="36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份</w:t>
            </w:r>
          </w:p>
          <w:p w14:paraId="476FFFE2">
            <w:pPr>
              <w:tabs>
                <w:tab w:val="left" w:pos="210"/>
              </w:tabs>
              <w:spacing w:line="36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证</w:t>
            </w:r>
          </w:p>
          <w:p w14:paraId="0FD5C058">
            <w:pPr>
              <w:tabs>
                <w:tab w:val="left" w:pos="210"/>
              </w:tabs>
              <w:spacing w:line="36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复</w:t>
            </w:r>
          </w:p>
          <w:p w14:paraId="5B3BB1AB">
            <w:pPr>
              <w:tabs>
                <w:tab w:val="left" w:pos="210"/>
              </w:tabs>
              <w:spacing w:line="36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印</w:t>
            </w:r>
          </w:p>
          <w:p w14:paraId="4DB2AAE6">
            <w:pPr>
              <w:tabs>
                <w:tab w:val="left" w:pos="210"/>
              </w:tabs>
              <w:spacing w:line="360" w:lineRule="auto"/>
              <w:jc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件</w:t>
            </w:r>
          </w:p>
        </w:tc>
        <w:tc>
          <w:tcPr>
            <w:tcW w:w="2414" w:type="pct"/>
            <w:gridSpan w:val="2"/>
            <w:vMerge w:val="restart"/>
            <w:noWrap w:val="0"/>
            <w:vAlign w:val="center"/>
          </w:tcPr>
          <w:p w14:paraId="47124DCF">
            <w:pPr>
              <w:tabs>
                <w:tab w:val="left" w:pos="210"/>
              </w:tabs>
              <w:spacing w:line="360" w:lineRule="auto"/>
              <w:ind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（正反面）</w:t>
            </w:r>
          </w:p>
        </w:tc>
        <w:tc>
          <w:tcPr>
            <w:tcW w:w="2253" w:type="pct"/>
            <w:gridSpan w:val="3"/>
            <w:noWrap w:val="0"/>
            <w:vAlign w:val="center"/>
          </w:tcPr>
          <w:p w14:paraId="29A25693">
            <w:pPr>
              <w:tabs>
                <w:tab w:val="left" w:pos="210"/>
              </w:tabs>
              <w:spacing w:line="360" w:lineRule="auto"/>
              <w:ind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法定代表人（签字或盖章）</w:t>
            </w:r>
          </w:p>
        </w:tc>
      </w:tr>
      <w:tr w14:paraId="1E76F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331" w:type="pct"/>
            <w:vMerge w:val="continue"/>
            <w:noWrap w:val="0"/>
            <w:vAlign w:val="center"/>
          </w:tcPr>
          <w:p w14:paraId="29AEDFEA">
            <w:pPr>
              <w:tabs>
                <w:tab w:val="left" w:pos="210"/>
              </w:tabs>
              <w:spacing w:line="360" w:lineRule="auto"/>
              <w:ind w:firstLine="480" w:firstLineChars="200"/>
              <w:jc w:val="left"/>
              <w:rPr>
                <w:rFonts w:hint="eastAsia" w:ascii="仿宋" w:hAnsi="仿宋" w:eastAsia="仿宋" w:cs="仿宋"/>
                <w:color w:val="000000"/>
                <w:kern w:val="0"/>
                <w:sz w:val="24"/>
                <w:szCs w:val="24"/>
                <w:highlight w:val="none"/>
              </w:rPr>
            </w:pPr>
          </w:p>
        </w:tc>
        <w:tc>
          <w:tcPr>
            <w:tcW w:w="2414" w:type="pct"/>
            <w:gridSpan w:val="2"/>
            <w:vMerge w:val="continue"/>
            <w:noWrap w:val="0"/>
            <w:vAlign w:val="center"/>
          </w:tcPr>
          <w:p w14:paraId="49366A64">
            <w:pPr>
              <w:tabs>
                <w:tab w:val="left" w:pos="210"/>
              </w:tabs>
              <w:spacing w:line="360" w:lineRule="auto"/>
              <w:ind w:firstLine="480" w:firstLineChars="200"/>
              <w:jc w:val="left"/>
              <w:rPr>
                <w:rFonts w:hint="eastAsia" w:ascii="仿宋" w:hAnsi="仿宋" w:eastAsia="仿宋" w:cs="仿宋"/>
                <w:color w:val="000000"/>
                <w:kern w:val="0"/>
                <w:sz w:val="24"/>
                <w:szCs w:val="24"/>
                <w:highlight w:val="none"/>
              </w:rPr>
            </w:pPr>
          </w:p>
        </w:tc>
        <w:tc>
          <w:tcPr>
            <w:tcW w:w="2253" w:type="pct"/>
            <w:gridSpan w:val="3"/>
            <w:noWrap w:val="0"/>
            <w:vAlign w:val="bottom"/>
          </w:tcPr>
          <w:p w14:paraId="13D98C92">
            <w:pPr>
              <w:tabs>
                <w:tab w:val="left" w:pos="210"/>
              </w:tabs>
              <w:spacing w:line="360" w:lineRule="auto"/>
              <w:ind w:firstLine="480" w:firstLineChars="20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（投标人公章）</w:t>
            </w:r>
          </w:p>
          <w:p w14:paraId="6FB9B3DD">
            <w:pPr>
              <w:tabs>
                <w:tab w:val="left" w:pos="210"/>
              </w:tabs>
              <w:spacing w:line="360" w:lineRule="auto"/>
              <w:jc w:val="left"/>
              <w:rPr>
                <w:rFonts w:hint="eastAsia" w:ascii="仿宋" w:hAnsi="仿宋" w:eastAsia="仿宋" w:cs="仿宋"/>
                <w:color w:val="000000"/>
                <w:kern w:val="0"/>
                <w:sz w:val="24"/>
                <w:szCs w:val="24"/>
                <w:highlight w:val="none"/>
              </w:rPr>
            </w:pPr>
          </w:p>
          <w:p w14:paraId="1A0DA400">
            <w:pPr>
              <w:tabs>
                <w:tab w:val="left" w:pos="210"/>
              </w:tabs>
              <w:spacing w:line="360" w:lineRule="auto"/>
              <w:jc w:val="left"/>
              <w:rPr>
                <w:rFonts w:hint="eastAsia" w:ascii="仿宋" w:hAnsi="仿宋" w:eastAsia="仿宋" w:cs="仿宋"/>
                <w:color w:val="000000"/>
                <w:kern w:val="0"/>
                <w:sz w:val="24"/>
                <w:szCs w:val="24"/>
                <w:highlight w:val="none"/>
              </w:rPr>
            </w:pPr>
          </w:p>
          <w:p w14:paraId="0F0955B9">
            <w:pPr>
              <w:tabs>
                <w:tab w:val="left" w:pos="210"/>
              </w:tabs>
              <w:spacing w:line="360" w:lineRule="auto"/>
              <w:jc w:val="left"/>
              <w:rPr>
                <w:rFonts w:hint="eastAsia" w:ascii="仿宋" w:hAnsi="仿宋" w:eastAsia="仿宋" w:cs="仿宋"/>
                <w:color w:val="000000"/>
                <w:kern w:val="0"/>
                <w:sz w:val="24"/>
                <w:szCs w:val="24"/>
                <w:highlight w:val="none"/>
              </w:rPr>
            </w:pPr>
          </w:p>
          <w:p w14:paraId="17AFF506">
            <w:pPr>
              <w:adjustRightInd w:val="0"/>
              <w:snapToGrid w:val="0"/>
              <w:spacing w:line="360" w:lineRule="auto"/>
              <w:ind w:firstLine="480" w:firstLineChars="200"/>
              <w:jc w:val="right"/>
              <w:rPr>
                <w:rFonts w:hint="eastAsia" w:ascii="仿宋" w:hAnsi="仿宋" w:eastAsia="仿宋" w:cs="仿宋"/>
                <w:color w:val="000000"/>
                <w:kern w:val="0"/>
                <w:sz w:val="24"/>
                <w:szCs w:val="24"/>
                <w:highlight w:val="none"/>
              </w:rPr>
            </w:pPr>
            <w:r>
              <w:rPr>
                <w:rFonts w:hint="eastAsia" w:ascii="仿宋" w:hAnsi="仿宋" w:eastAsia="仿宋" w:cs="仿宋"/>
                <w:color w:val="000000"/>
                <w:sz w:val="24"/>
                <w:szCs w:val="24"/>
                <w:highlight w:val="none"/>
              </w:rPr>
              <w:t>年  月 日</w:t>
            </w:r>
          </w:p>
        </w:tc>
      </w:tr>
    </w:tbl>
    <w:p w14:paraId="4A8E44EF">
      <w:pPr>
        <w:pStyle w:val="2"/>
        <w:spacing w:line="360" w:lineRule="auto"/>
        <w:outlineLvl w:val="9"/>
        <w:rPr>
          <w:rFonts w:hint="eastAsia" w:ascii="仿宋" w:hAnsi="仿宋" w:eastAsia="仿宋" w:cs="仿宋"/>
          <w:color w:val="000000"/>
          <w:sz w:val="24"/>
          <w:szCs w:val="24"/>
          <w:highlight w:val="none"/>
        </w:rPr>
        <w:sectPr>
          <w:pgSz w:w="11906" w:h="16838"/>
          <w:pgMar w:top="1440" w:right="1083" w:bottom="1440" w:left="1083" w:header="851" w:footer="992" w:gutter="0"/>
          <w:pgNumType w:fmt="decimal"/>
          <w:cols w:space="720" w:num="1"/>
          <w:rtlGutter w:val="0"/>
          <w:docGrid w:type="lines" w:linePitch="325" w:charSpace="0"/>
        </w:sectPr>
      </w:pPr>
    </w:p>
    <w:p w14:paraId="75AB5BEF">
      <w:pPr>
        <w:pStyle w:val="4"/>
        <w:spacing w:line="360" w:lineRule="auto"/>
        <w:jc w:val="center"/>
        <w:rPr>
          <w:rFonts w:hint="default" w:ascii="仿宋" w:hAnsi="仿宋" w:eastAsia="仿宋" w:cs="仿宋"/>
          <w:color w:val="000000"/>
          <w:sz w:val="24"/>
          <w:szCs w:val="24"/>
          <w:highlight w:val="none"/>
          <w:lang w:val="en-US" w:eastAsia="zh-CN"/>
        </w:rPr>
      </w:pPr>
      <w:r>
        <w:rPr>
          <w:rFonts w:hint="eastAsia" w:ascii="仿宋" w:hAnsi="仿宋" w:eastAsia="仿宋" w:cs="仿宋"/>
          <w:b/>
          <w:color w:val="000000"/>
          <w:kern w:val="0"/>
          <w:sz w:val="24"/>
          <w:szCs w:val="24"/>
          <w:highlight w:val="none"/>
        </w:rPr>
        <w:t>法定代表人授权书</w:t>
      </w:r>
    </w:p>
    <w:p w14:paraId="66EDC894">
      <w:pPr>
        <w:pStyle w:val="4"/>
        <w:spacing w:line="360" w:lineRule="auto"/>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陕西万泽招标有限公司：</w:t>
      </w:r>
    </w:p>
    <w:p w14:paraId="1F28687A">
      <w:pPr>
        <w:tabs>
          <w:tab w:val="left" w:pos="8820"/>
        </w:tabs>
        <w:spacing w:line="360" w:lineRule="auto"/>
        <w:ind w:firstLine="570"/>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本授权委托书声明：我</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（法定代表人姓名） </w:t>
      </w:r>
      <w:r>
        <w:rPr>
          <w:rFonts w:hint="eastAsia" w:ascii="仿宋" w:hAnsi="仿宋" w:eastAsia="仿宋" w:cs="仿宋"/>
          <w:color w:val="000000"/>
          <w:sz w:val="24"/>
          <w:szCs w:val="24"/>
          <w:highlight w:val="none"/>
        </w:rPr>
        <w:t>系注册于</w:t>
      </w:r>
      <w:r>
        <w:rPr>
          <w:rFonts w:hint="eastAsia" w:ascii="仿宋" w:hAnsi="仿宋" w:eastAsia="仿宋" w:cs="仿宋"/>
          <w:color w:val="000000"/>
          <w:sz w:val="24"/>
          <w:szCs w:val="24"/>
          <w:highlight w:val="none"/>
          <w:u w:val="single"/>
        </w:rPr>
        <w:t xml:space="preserve"> （供应商地址） </w:t>
      </w:r>
      <w:r>
        <w:rPr>
          <w:rFonts w:hint="eastAsia" w:ascii="仿宋" w:hAnsi="仿宋" w:eastAsia="仿宋" w:cs="仿宋"/>
          <w:color w:val="000000"/>
          <w:sz w:val="24"/>
          <w:szCs w:val="24"/>
          <w:highlight w:val="none"/>
        </w:rPr>
        <w:t>的</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（供应商名称） </w:t>
      </w:r>
      <w:r>
        <w:rPr>
          <w:rFonts w:hint="eastAsia" w:ascii="仿宋" w:hAnsi="仿宋" w:eastAsia="仿宋" w:cs="仿宋"/>
          <w:color w:val="000000"/>
          <w:sz w:val="24"/>
          <w:szCs w:val="24"/>
          <w:highlight w:val="none"/>
        </w:rPr>
        <w:t>的法定代表人，现代表公司授权下面签字的</w:t>
      </w:r>
      <w:r>
        <w:rPr>
          <w:rFonts w:hint="eastAsia" w:ascii="仿宋" w:hAnsi="仿宋" w:eastAsia="仿宋" w:cs="仿宋"/>
          <w:color w:val="000000"/>
          <w:sz w:val="24"/>
          <w:szCs w:val="24"/>
          <w:highlight w:val="none"/>
          <w:u w:val="single"/>
        </w:rPr>
        <w:t xml:space="preserve"> （被授权人的姓名、职务） </w:t>
      </w:r>
      <w:r>
        <w:rPr>
          <w:rFonts w:hint="eastAsia" w:ascii="仿宋" w:hAnsi="仿宋" w:eastAsia="仿宋" w:cs="仿宋"/>
          <w:color w:val="000000"/>
          <w:sz w:val="24"/>
          <w:szCs w:val="24"/>
          <w:highlight w:val="none"/>
        </w:rPr>
        <w:t>为我公司合法代理人，代表本公司参加</w:t>
      </w:r>
      <w:r>
        <w:rPr>
          <w:rFonts w:hint="eastAsia" w:ascii="仿宋" w:hAnsi="仿宋" w:eastAsia="仿宋" w:cs="仿宋"/>
          <w:color w:val="000000"/>
          <w:sz w:val="24"/>
          <w:szCs w:val="24"/>
          <w:highlight w:val="none"/>
          <w:u w:val="single"/>
        </w:rPr>
        <w:t xml:space="preserve"> （项目名称）</w:t>
      </w:r>
      <w:r>
        <w:rPr>
          <w:rFonts w:hint="eastAsia" w:ascii="仿宋" w:hAnsi="仿宋" w:eastAsia="仿宋" w:cs="仿宋"/>
          <w:color w:val="000000"/>
          <w:sz w:val="24"/>
          <w:szCs w:val="24"/>
          <w:highlight w:val="none"/>
          <w:u w:val="single"/>
          <w:lang w:eastAsia="zh-CN"/>
        </w:rPr>
        <w:t>（</w:t>
      </w:r>
      <w:r>
        <w:rPr>
          <w:rFonts w:hint="eastAsia" w:ascii="仿宋" w:hAnsi="仿宋" w:eastAsia="仿宋" w:cs="仿宋"/>
          <w:color w:val="000000"/>
          <w:sz w:val="24"/>
          <w:szCs w:val="24"/>
          <w:highlight w:val="none"/>
          <w:u w:val="single"/>
          <w:lang w:val="en-US" w:eastAsia="zh-CN"/>
        </w:rPr>
        <w:t>采购包号</w:t>
      </w:r>
      <w:r>
        <w:rPr>
          <w:rFonts w:hint="eastAsia" w:ascii="仿宋" w:hAnsi="仿宋" w:eastAsia="仿宋" w:cs="仿宋"/>
          <w:color w:val="000000"/>
          <w:sz w:val="24"/>
          <w:szCs w:val="24"/>
          <w:highlight w:val="none"/>
          <w:u w:val="single"/>
          <w:lang w:eastAsia="zh-CN"/>
        </w:rPr>
        <w:t>）</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采购项目编号</w:t>
      </w:r>
      <w:r>
        <w:rPr>
          <w:rFonts w:hint="eastAsia" w:ascii="仿宋" w:hAnsi="仿宋" w:eastAsia="仿宋" w:cs="仿宋"/>
          <w:color w:val="000000"/>
          <w:sz w:val="24"/>
          <w:szCs w:val="24"/>
          <w:highlight w:val="none"/>
          <w:u w:val="none"/>
        </w:rPr>
        <w:t>为</w:t>
      </w:r>
      <w:r>
        <w:rPr>
          <w:rFonts w:hint="eastAsia" w:ascii="仿宋" w:hAnsi="仿宋" w:eastAsia="仿宋" w:cs="仿宋"/>
          <w:color w:val="000000"/>
          <w:sz w:val="24"/>
          <w:szCs w:val="24"/>
          <w:highlight w:val="none"/>
          <w:u w:val="single"/>
          <w:lang w:val="en-US" w:eastAsia="zh-CN"/>
        </w:rPr>
        <w:t xml:space="preserve"> （项目编号） </w:t>
      </w:r>
      <w:r>
        <w:rPr>
          <w:rFonts w:hint="eastAsia" w:ascii="仿宋" w:hAnsi="仿宋" w:eastAsia="仿宋" w:cs="仿宋"/>
          <w:color w:val="000000"/>
          <w:sz w:val="24"/>
          <w:szCs w:val="24"/>
          <w:highlight w:val="none"/>
          <w:u w:val="none"/>
        </w:rPr>
        <w:t>的</w:t>
      </w:r>
      <w:r>
        <w:rPr>
          <w:rFonts w:hint="eastAsia" w:ascii="仿宋" w:hAnsi="仿宋" w:eastAsia="仿宋" w:cs="仿宋"/>
          <w:color w:val="000000"/>
          <w:sz w:val="24"/>
          <w:szCs w:val="24"/>
          <w:highlight w:val="none"/>
        </w:rPr>
        <w:t>采购活动。以我方名义全权处理该项目有关投标、签订合同以及执行合同等一切事宜。</w:t>
      </w:r>
    </w:p>
    <w:p w14:paraId="29094DB3">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本授权书有效期自</w:t>
      </w:r>
      <w:r>
        <w:rPr>
          <w:rFonts w:hint="eastAsia" w:ascii="仿宋" w:hAnsi="仿宋" w:eastAsia="仿宋" w:cs="仿宋"/>
          <w:color w:val="000000"/>
          <w:sz w:val="24"/>
          <w:szCs w:val="24"/>
          <w:highlight w:val="none"/>
          <w:lang w:val="en-US" w:eastAsia="zh-CN"/>
        </w:rPr>
        <w:t>响应</w:t>
      </w:r>
      <w:r>
        <w:rPr>
          <w:rFonts w:hint="eastAsia" w:ascii="仿宋" w:hAnsi="仿宋" w:eastAsia="仿宋" w:cs="仿宋"/>
          <w:color w:val="000000"/>
          <w:sz w:val="24"/>
          <w:szCs w:val="24"/>
          <w:highlight w:val="none"/>
        </w:rPr>
        <w:t>文件递交截止之日</w:t>
      </w:r>
      <w:r>
        <w:rPr>
          <w:rFonts w:hint="eastAsia" w:ascii="仿宋" w:hAnsi="仿宋" w:eastAsia="仿宋" w:cs="仿宋"/>
          <w:color w:val="000000"/>
          <w:sz w:val="24"/>
          <w:szCs w:val="24"/>
          <w:highlight w:val="none"/>
          <w:u w:val="none"/>
        </w:rPr>
        <w:t>起</w:t>
      </w:r>
      <w:r>
        <w:rPr>
          <w:rFonts w:hint="eastAsia" w:ascii="仿宋" w:hAnsi="仿宋" w:eastAsia="仿宋" w:cs="仿宋"/>
          <w:color w:val="000000"/>
          <w:sz w:val="24"/>
          <w:szCs w:val="24"/>
          <w:highlight w:val="none"/>
          <w:u w:val="single"/>
        </w:rPr>
        <w:t xml:space="preserve"> 90 </w:t>
      </w:r>
      <w:r>
        <w:rPr>
          <w:rFonts w:hint="eastAsia" w:ascii="仿宋" w:hAnsi="仿宋" w:eastAsia="仿宋" w:cs="仿宋"/>
          <w:color w:val="000000"/>
          <w:sz w:val="24"/>
          <w:szCs w:val="24"/>
          <w:highlight w:val="none"/>
          <w:u w:val="none"/>
        </w:rPr>
        <w:t>日历日</w:t>
      </w:r>
      <w:r>
        <w:rPr>
          <w:rFonts w:hint="eastAsia" w:ascii="仿宋" w:hAnsi="仿宋" w:eastAsia="仿宋" w:cs="仿宋"/>
          <w:color w:val="000000"/>
          <w:sz w:val="24"/>
          <w:szCs w:val="24"/>
          <w:highlight w:val="none"/>
        </w:rPr>
        <w:t>，特此声明。</w:t>
      </w:r>
    </w:p>
    <w:p w14:paraId="68D30725">
      <w:pPr>
        <w:pStyle w:val="4"/>
        <w:spacing w:line="360" w:lineRule="auto"/>
        <w:ind w:firstLine="480" w:firstLineChars="200"/>
        <w:jc w:val="left"/>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rPr>
        <w:t>供应商（单位名称及公章）</w:t>
      </w:r>
      <w:r>
        <w:rPr>
          <w:rFonts w:hint="eastAsia" w:ascii="仿宋" w:hAnsi="仿宋" w:eastAsia="仿宋" w:cs="仿宋"/>
          <w:color w:val="000000"/>
          <w:sz w:val="24"/>
          <w:szCs w:val="24"/>
          <w:highlight w:val="none"/>
          <w:u w:val="single"/>
        </w:rPr>
        <w:t>：</w:t>
      </w:r>
      <w:r>
        <w:rPr>
          <w:rFonts w:hint="eastAsia" w:ascii="仿宋" w:hAnsi="仿宋" w:eastAsia="仿宋" w:cs="仿宋"/>
          <w:color w:val="000000"/>
          <w:sz w:val="24"/>
          <w:szCs w:val="24"/>
          <w:highlight w:val="none"/>
          <w:u w:val="single"/>
          <w:lang w:val="en-US" w:eastAsia="zh-CN"/>
        </w:rPr>
        <w:t xml:space="preserve">       </w:t>
      </w:r>
    </w:p>
    <w:p w14:paraId="3032B3A3">
      <w:pPr>
        <w:pStyle w:val="4"/>
        <w:spacing w:line="360" w:lineRule="auto"/>
        <w:ind w:firstLine="480" w:firstLineChars="200"/>
        <w:jc w:val="left"/>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rPr>
        <w:t>法定代表人（签字或盖章）</w:t>
      </w:r>
      <w:r>
        <w:rPr>
          <w:rFonts w:hint="eastAsia" w:ascii="仿宋" w:hAnsi="仿宋" w:eastAsia="仿宋" w:cs="仿宋"/>
          <w:color w:val="000000"/>
          <w:sz w:val="24"/>
          <w:szCs w:val="24"/>
          <w:highlight w:val="none"/>
          <w:u w:val="single"/>
        </w:rPr>
        <w:t>：</w:t>
      </w:r>
      <w:r>
        <w:rPr>
          <w:rFonts w:hint="eastAsia" w:ascii="仿宋" w:hAnsi="仿宋" w:eastAsia="仿宋" w:cs="仿宋"/>
          <w:color w:val="000000"/>
          <w:sz w:val="24"/>
          <w:szCs w:val="24"/>
          <w:highlight w:val="none"/>
          <w:u w:val="single"/>
          <w:lang w:val="en-US" w:eastAsia="zh-CN"/>
        </w:rPr>
        <w:t xml:space="preserve">       </w:t>
      </w:r>
    </w:p>
    <w:p w14:paraId="2E375585">
      <w:pPr>
        <w:pStyle w:val="4"/>
        <w:spacing w:line="360" w:lineRule="auto"/>
        <w:ind w:firstLine="480" w:firstLineChars="200"/>
        <w:jc w:val="left"/>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被授权人（签字或盖章）</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性别</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职务</w:t>
      </w:r>
      <w:r>
        <w:rPr>
          <w:rFonts w:hint="eastAsia" w:ascii="仿宋" w:hAnsi="仿宋" w:eastAsia="仿宋" w:cs="仿宋"/>
          <w:color w:val="000000"/>
          <w:sz w:val="24"/>
          <w:szCs w:val="24"/>
          <w:highlight w:val="none"/>
          <w:u w:val="single"/>
        </w:rPr>
        <w:t>：</w:t>
      </w:r>
    </w:p>
    <w:p w14:paraId="5A18D09F">
      <w:pPr>
        <w:pStyle w:val="4"/>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被授权人身份证号码</w:t>
      </w:r>
      <w:r>
        <w:rPr>
          <w:rFonts w:hint="eastAsia" w:ascii="仿宋" w:hAnsi="仿宋" w:eastAsia="仿宋" w:cs="仿宋"/>
          <w:color w:val="000000"/>
          <w:sz w:val="24"/>
          <w:szCs w:val="24"/>
          <w:highlight w:val="none"/>
          <w:u w:val="single"/>
        </w:rPr>
        <w:t xml:space="preserve">：                                  </w:t>
      </w:r>
    </w:p>
    <w:p w14:paraId="2AED6E8A">
      <w:pPr>
        <w:pStyle w:val="4"/>
        <w:spacing w:line="360" w:lineRule="auto"/>
        <w:ind w:firstLine="480" w:firstLineChars="200"/>
        <w:jc w:val="left"/>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联系地址</w:t>
      </w:r>
      <w:r>
        <w:rPr>
          <w:rFonts w:hint="eastAsia" w:ascii="仿宋" w:hAnsi="仿宋" w:eastAsia="仿宋" w:cs="仿宋"/>
          <w:color w:val="000000"/>
          <w:sz w:val="24"/>
          <w:szCs w:val="24"/>
          <w:highlight w:val="none"/>
          <w:u w:val="single"/>
        </w:rPr>
        <w:t xml:space="preserve">：               </w:t>
      </w:r>
    </w:p>
    <w:p w14:paraId="22B365FC">
      <w:pPr>
        <w:pStyle w:val="4"/>
        <w:spacing w:line="360" w:lineRule="auto"/>
        <w:ind w:firstLine="480" w:firstLineChars="200"/>
        <w:jc w:val="left"/>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rPr>
        <w:t>联系电话</w:t>
      </w:r>
      <w:r>
        <w:rPr>
          <w:rFonts w:hint="eastAsia" w:ascii="仿宋" w:hAnsi="仿宋" w:eastAsia="仿宋" w:cs="仿宋"/>
          <w:color w:val="000000"/>
          <w:sz w:val="24"/>
          <w:szCs w:val="24"/>
          <w:highlight w:val="none"/>
          <w:u w:val="single"/>
        </w:rPr>
        <w:t xml:space="preserve">：               </w:t>
      </w:r>
    </w:p>
    <w:p w14:paraId="4200ED60">
      <w:pPr>
        <w:pStyle w:val="4"/>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法定代表人及被授权人身份证复印件</w:t>
      </w:r>
    </w:p>
    <w:tbl>
      <w:tblPr>
        <w:tblStyle w:val="5"/>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59"/>
        <w:gridCol w:w="4901"/>
      </w:tblGrid>
      <w:tr w14:paraId="78869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92" w:hRule="atLeast"/>
        </w:trPr>
        <w:tc>
          <w:tcPr>
            <w:tcW w:w="2539" w:type="pct"/>
            <w:shd w:val="clear" w:color="auto" w:fill="D9D9D9"/>
            <w:noWrap w:val="0"/>
            <w:vAlign w:val="center"/>
          </w:tcPr>
          <w:p w14:paraId="2A9AAA2C">
            <w:pPr>
              <w:pStyle w:val="4"/>
              <w:spacing w:line="360" w:lineRule="auto"/>
              <w:jc w:val="center"/>
              <w:rPr>
                <w:rFonts w:hint="eastAsia" w:ascii="仿宋" w:hAnsi="仿宋" w:eastAsia="仿宋" w:cs="仿宋"/>
                <w:color w:val="000000"/>
                <w:sz w:val="24"/>
                <w:szCs w:val="24"/>
                <w:highlight w:val="none"/>
                <w:shd w:val="pct10" w:color="auto" w:fill="FFFFFF"/>
              </w:rPr>
            </w:pPr>
            <w:r>
              <w:rPr>
                <w:rFonts w:hint="eastAsia" w:ascii="仿宋" w:hAnsi="仿宋" w:eastAsia="仿宋" w:cs="仿宋"/>
                <w:color w:val="000000"/>
                <w:sz w:val="24"/>
                <w:szCs w:val="24"/>
                <w:highlight w:val="none"/>
                <w:shd w:val="pct10" w:color="auto" w:fill="FFFFFF"/>
              </w:rPr>
              <w:t>法定代表人身份证复印件（正/反面）</w:t>
            </w:r>
          </w:p>
        </w:tc>
        <w:tc>
          <w:tcPr>
            <w:tcW w:w="2460" w:type="pct"/>
            <w:shd w:val="clear" w:color="auto" w:fill="D9D9D9"/>
            <w:noWrap w:val="0"/>
            <w:vAlign w:val="center"/>
          </w:tcPr>
          <w:p w14:paraId="64F6DDC2">
            <w:pPr>
              <w:pStyle w:val="4"/>
              <w:spacing w:line="360" w:lineRule="auto"/>
              <w:jc w:val="center"/>
              <w:rPr>
                <w:rFonts w:hint="eastAsia" w:ascii="仿宋" w:hAnsi="仿宋" w:eastAsia="仿宋" w:cs="仿宋"/>
                <w:color w:val="000000"/>
                <w:sz w:val="24"/>
                <w:szCs w:val="24"/>
                <w:highlight w:val="none"/>
                <w:shd w:val="pct10" w:color="auto" w:fill="FFFFFF"/>
              </w:rPr>
            </w:pPr>
            <w:r>
              <w:rPr>
                <w:rFonts w:hint="eastAsia" w:ascii="仿宋" w:hAnsi="仿宋" w:eastAsia="仿宋" w:cs="仿宋"/>
                <w:color w:val="000000"/>
                <w:sz w:val="24"/>
                <w:szCs w:val="24"/>
                <w:highlight w:val="none"/>
                <w:shd w:val="pct10" w:color="auto" w:fill="FFFFFF"/>
              </w:rPr>
              <w:t>被授权人身份证复印件（正/反面）</w:t>
            </w:r>
          </w:p>
        </w:tc>
      </w:tr>
    </w:tbl>
    <w:p w14:paraId="3B64ACC3">
      <w:pPr>
        <w:pStyle w:val="4"/>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说明：</w:t>
      </w:r>
    </w:p>
    <w:p w14:paraId="6A140C60">
      <w:pPr>
        <w:pStyle w:val="4"/>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1．本授权书有效期自开标会议之日计算不得少于90日历日。</w:t>
      </w:r>
    </w:p>
    <w:p w14:paraId="26C1028F">
      <w:pPr>
        <w:pStyle w:val="4"/>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2．授权书内容填写要明确，文字要工整清楚，涂改无效。</w:t>
      </w:r>
    </w:p>
    <w:p w14:paraId="1A9C09C3">
      <w:pPr>
        <w:pStyle w:val="4"/>
        <w:spacing w:line="360" w:lineRule="auto"/>
        <w:jc w:val="left"/>
        <w:rPr>
          <w:rFonts w:hint="eastAsia" w:ascii="仿宋" w:hAnsi="仿宋" w:eastAsia="仿宋" w:cs="仿宋"/>
          <w:color w:val="000000"/>
          <w:sz w:val="24"/>
          <w:szCs w:val="24"/>
          <w:highlight w:val="none"/>
        </w:rPr>
      </w:pPr>
    </w:p>
    <w:p w14:paraId="007B0A8E">
      <w:pPr>
        <w:pStyle w:val="7"/>
        <w:numPr>
          <w:ilvl w:val="0"/>
          <w:numId w:val="0"/>
        </w:numPr>
        <w:ind w:leftChars="0"/>
        <w:rPr>
          <w:rFonts w:ascii="仿宋_GB2312" w:hAnsi="仿宋_GB2312" w:eastAsia="仿宋_GB2312" w:cs="仿宋_GB2312"/>
        </w:rPr>
      </w:pPr>
    </w:p>
    <w:p w14:paraId="5CD0FD7F">
      <w:pPr>
        <w:spacing w:line="360" w:lineRule="auto"/>
        <w:jc w:val="both"/>
        <w:outlineLvl w:val="9"/>
        <w:rPr>
          <w:rFonts w:hint="eastAsia" w:ascii="仿宋" w:hAnsi="仿宋" w:eastAsia="仿宋" w:cs="仿宋"/>
          <w:b/>
          <w:bCs/>
          <w:color w:val="000000"/>
          <w:sz w:val="24"/>
          <w:szCs w:val="24"/>
          <w:highlight w:val="none"/>
          <w:lang w:val="en-US" w:eastAsia="zh-CN"/>
        </w:rPr>
      </w:pPr>
    </w:p>
    <w:p w14:paraId="79373BB5">
      <w:pPr>
        <w:spacing w:line="360" w:lineRule="auto"/>
        <w:jc w:val="both"/>
        <w:outlineLvl w:val="9"/>
        <w:rPr>
          <w:rFonts w:hint="eastAsia" w:ascii="仿宋" w:hAnsi="仿宋" w:eastAsia="仿宋" w:cs="仿宋"/>
          <w:b/>
          <w:bCs/>
          <w:color w:val="000000"/>
          <w:sz w:val="24"/>
          <w:szCs w:val="24"/>
          <w:highlight w:val="none"/>
          <w:lang w:val="en-US" w:eastAsia="zh-CN"/>
        </w:rPr>
      </w:pPr>
    </w:p>
    <w:p w14:paraId="2887B75E">
      <w:pPr>
        <w:spacing w:line="360" w:lineRule="auto"/>
        <w:jc w:val="both"/>
        <w:outlineLvl w:val="9"/>
        <w:rPr>
          <w:rFonts w:hint="default" w:ascii="仿宋" w:hAnsi="仿宋" w:eastAsia="仿宋" w:cs="仿宋"/>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自然人参加采购活动的，格式自拟，并附身份证复印件。</w:t>
      </w:r>
    </w:p>
    <w:p w14:paraId="058E40AD">
      <w:pPr>
        <w:pStyle w:val="7"/>
        <w:numPr>
          <w:ilvl w:val="0"/>
          <w:numId w:val="1"/>
        </w:numPr>
        <w:ind w:left="0" w:leftChars="0" w:firstLine="0" w:firstLineChars="0"/>
        <w:rPr>
          <w:rFonts w:hint="eastAsia" w:ascii="仿宋_GB2312" w:hAnsi="仿宋_GB2312" w:eastAsia="仿宋_GB2312" w:cs="仿宋_GB2312"/>
        </w:rPr>
      </w:pPr>
      <w:r>
        <w:rPr>
          <w:rFonts w:hint="eastAsia" w:ascii="仿宋_GB2312" w:hAnsi="仿宋_GB2312" w:eastAsia="仿宋_GB2312" w:cs="仿宋_GB2312"/>
        </w:rPr>
        <w:t>社会保障资金缴纳证明：</w:t>
      </w:r>
      <w:r>
        <w:rPr>
          <w:rFonts w:ascii="仿宋_GB2312" w:hAnsi="仿宋_GB2312" w:eastAsia="仿宋_GB2312" w:cs="仿宋_GB2312"/>
        </w:rPr>
        <w:t>提供</w:t>
      </w:r>
      <w:r>
        <w:rPr>
          <w:rFonts w:hint="eastAsia" w:ascii="仿宋_GB2312" w:hAnsi="仿宋_GB2312" w:eastAsia="仿宋_GB2312" w:cs="仿宋_GB2312"/>
          <w:highlight w:val="none"/>
          <w:lang w:val="en-US" w:eastAsia="zh-CN"/>
        </w:rPr>
        <w:t>响应文件提交截止时间前一年内</w:t>
      </w:r>
      <w:r>
        <w:rPr>
          <w:rFonts w:ascii="仿宋_GB2312" w:hAnsi="仿宋_GB2312" w:eastAsia="仿宋_GB2312" w:cs="仿宋_GB2312"/>
        </w:rPr>
        <w:t>已缴存的至少一个月的社会保障资金缴存单据或社保机构开具的社会保险参保缴费情况证明，单据或证明上应有社保机构或代收机构的公章；依法不需要缴纳社会保障资金的供应商应提供相关文件证明。</w:t>
      </w:r>
    </w:p>
    <w:p w14:paraId="3644AF66">
      <w:pPr>
        <w:pStyle w:val="7"/>
        <w:numPr>
          <w:ilvl w:val="0"/>
          <w:numId w:val="0"/>
        </w:numPr>
        <w:ind w:leftChars="0"/>
        <w:rPr>
          <w:rFonts w:hint="eastAsia" w:ascii="仿宋_GB2312" w:hAnsi="仿宋_GB2312" w:eastAsia="仿宋_GB2312" w:cs="仿宋_GB2312"/>
        </w:rPr>
      </w:pPr>
    </w:p>
    <w:p w14:paraId="09D25E60">
      <w:pPr>
        <w:pStyle w:val="7"/>
        <w:numPr>
          <w:ilvl w:val="0"/>
          <w:numId w:val="1"/>
        </w:numPr>
        <w:ind w:left="0" w:leftChars="0" w:firstLine="0" w:firstLineChars="0"/>
        <w:rPr>
          <w:rFonts w:ascii="仿宋_GB2312" w:hAnsi="仿宋_GB2312" w:eastAsia="仿宋_GB2312" w:cs="仿宋_GB2312"/>
        </w:rPr>
      </w:pPr>
      <w:r>
        <w:rPr>
          <w:rFonts w:ascii="仿宋_GB2312" w:hAnsi="仿宋_GB2312" w:eastAsia="仿宋_GB2312" w:cs="仿宋_GB2312"/>
        </w:rPr>
        <w:t>税收缴纳证明：提供</w:t>
      </w:r>
      <w:r>
        <w:rPr>
          <w:rFonts w:hint="eastAsia" w:ascii="仿宋_GB2312" w:hAnsi="仿宋_GB2312" w:eastAsia="仿宋_GB2312" w:cs="仿宋_GB2312"/>
          <w:highlight w:val="none"/>
          <w:lang w:val="en-US" w:eastAsia="zh-CN"/>
        </w:rPr>
        <w:t>响应文件提交截止时间前一年内</w:t>
      </w:r>
      <w:r>
        <w:rPr>
          <w:rFonts w:ascii="仿宋_GB2312" w:hAnsi="仿宋_GB2312" w:eastAsia="仿宋_GB2312" w:cs="仿宋_GB2312"/>
        </w:rPr>
        <w:t>已缴纳的至少一个月的纳税证明或完税证明；依法免税的单位应提供相关证明材料。（以税收所属时期为准）</w:t>
      </w:r>
    </w:p>
    <w:p w14:paraId="5ECC4F6C">
      <w:pPr>
        <w:pStyle w:val="7"/>
        <w:rPr>
          <w:rFonts w:ascii="仿宋_GB2312" w:hAnsi="仿宋_GB2312" w:eastAsia="仿宋_GB2312" w:cs="仿宋_GB2312"/>
        </w:rPr>
      </w:pPr>
    </w:p>
    <w:p w14:paraId="7599EE24">
      <w:pPr>
        <w:pStyle w:val="7"/>
      </w:pPr>
      <w:r>
        <w:rPr>
          <w:rFonts w:ascii="仿宋_GB2312" w:hAnsi="仿宋_GB2312" w:eastAsia="仿宋_GB2312" w:cs="仿宋_GB2312"/>
        </w:rPr>
        <w:t>5、财务状况证明：提供经审计的2024年度或2025年度的财务审计报告复印件（财务报告是指经会计师事务所审计的上述指定年度整个会计年度财务报表,复印件至少须包括报告正文、资产负债表、利润表、现金流量表、所有者权益变动表及附注和会计师事务所营业执照，报告正文应当有会计师事务所公章和2名注册会计师的签字及盖章。</w:t>
      </w:r>
      <w:r>
        <w:rPr>
          <w:rFonts w:ascii="仿宋_GB2312" w:hAnsi="仿宋_GB2312" w:eastAsia="仿宋_GB2312" w:cs="仿宋_GB2312"/>
          <w:color w:val="auto"/>
        </w:rPr>
        <w:t>且审计报告应当经过注册会计师行业统一监管平台备案赋码），或在响应文件提交</w:t>
      </w:r>
      <w:r>
        <w:rPr>
          <w:rFonts w:hint="eastAsia" w:ascii="仿宋_GB2312" w:hAnsi="仿宋_GB2312" w:eastAsia="仿宋_GB2312" w:cs="仿宋_GB2312"/>
          <w:color w:val="auto"/>
          <w:highlight w:val="none"/>
          <w:lang w:val="en-US" w:eastAsia="zh-CN"/>
        </w:rPr>
        <w:t>截止</w:t>
      </w:r>
      <w:r>
        <w:rPr>
          <w:rFonts w:ascii="仿宋_GB2312" w:hAnsi="仿宋_GB2312" w:eastAsia="仿宋_GB2312" w:cs="仿宋_GB2312"/>
          <w:color w:val="auto"/>
          <w:highlight w:val="none"/>
        </w:rPr>
        <w:t>时</w:t>
      </w:r>
      <w:r>
        <w:rPr>
          <w:rFonts w:ascii="仿宋_GB2312" w:hAnsi="仿宋_GB2312" w:eastAsia="仿宋_GB2312" w:cs="仿宋_GB2312"/>
          <w:color w:val="auto"/>
        </w:rPr>
        <w:t>间前六个月内其基本开户银行出具的资信证明和基本户证明材料(若供应商成立时间不足六个月，需提供成立至响应文件提交截至时间前的财务状况证明材料，或成立至响应文件提交截至时间前的基本开户银行出具的资信证明和基本户证明材料)。</w:t>
      </w:r>
    </w:p>
    <w:p w14:paraId="51BB34B7">
      <w:pPr>
        <w:pStyle w:val="7"/>
        <w:numPr>
          <w:ilvl w:val="0"/>
          <w:numId w:val="0"/>
        </w:numPr>
        <w:spacing w:line="360" w:lineRule="auto"/>
        <w:jc w:val="center"/>
        <w:rPr>
          <w:rFonts w:hint="default" w:eastAsia="宋体"/>
          <w:highlight w:val="none"/>
          <w:lang w:val="en-US" w:eastAsia="zh-CN"/>
        </w:rPr>
      </w:pPr>
      <w:r>
        <w:rPr>
          <w:rFonts w:hint="eastAsia" w:eastAsia="宋体"/>
          <w:b/>
          <w:bCs/>
          <w:sz w:val="28"/>
          <w:szCs w:val="28"/>
          <w:highlight w:val="none"/>
          <w:lang w:val="en-US" w:eastAsia="zh-CN"/>
        </w:rPr>
        <w:t>审计报告验证码查询截图示例</w:t>
      </w:r>
    </w:p>
    <w:p w14:paraId="4C0D0BA9">
      <w:pPr>
        <w:pStyle w:val="7"/>
        <w:numPr>
          <w:ilvl w:val="0"/>
          <w:numId w:val="0"/>
        </w:numPr>
        <w:ind w:leftChars="0"/>
        <w:jc w:val="center"/>
        <w:rPr>
          <w:rFonts w:hint="eastAsia" w:ascii="仿宋_GB2312" w:hAnsi="仿宋_GB2312" w:eastAsia="仿宋_GB2312" w:cs="仿宋_GB2312"/>
        </w:rPr>
      </w:pPr>
      <w:r>
        <w:rPr>
          <w:rFonts w:hint="eastAsia" w:eastAsia="宋体"/>
          <w:highlight w:val="none"/>
          <w:lang w:eastAsia="zh-CN"/>
        </w:rPr>
        <w:drawing>
          <wp:inline distT="0" distB="0" distL="114300" distR="114300">
            <wp:extent cx="2386965" cy="5028565"/>
            <wp:effectExtent l="0" t="0" r="13335" b="635"/>
            <wp:docPr id="44" name="图片 44" descr="C:/Users/Administrator/Desktop/图片1.png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C:/Users/Administrator/Desktop/图片1.png图片1"/>
                    <pic:cNvPicPr>
                      <a:picLocks noChangeAspect="1"/>
                    </pic:cNvPicPr>
                  </pic:nvPicPr>
                  <pic:blipFill>
                    <a:blip r:embed="rId6"/>
                    <a:srcRect l="69" r="69"/>
                    <a:stretch>
                      <a:fillRect/>
                    </a:stretch>
                  </pic:blipFill>
                  <pic:spPr>
                    <a:xfrm>
                      <a:off x="0" y="0"/>
                      <a:ext cx="2386965" cy="5028565"/>
                    </a:xfrm>
                    <a:prstGeom prst="rect">
                      <a:avLst/>
                    </a:prstGeom>
                    <a:noFill/>
                    <a:ln>
                      <a:noFill/>
                    </a:ln>
                  </pic:spPr>
                </pic:pic>
              </a:graphicData>
            </a:graphic>
          </wp:inline>
        </w:drawing>
      </w:r>
    </w:p>
    <w:p w14:paraId="24B59AFA">
      <w:pPr>
        <w:pStyle w:val="3"/>
        <w:rPr>
          <w:rFonts w:hint="eastAsia"/>
          <w:lang w:val="en-US" w:eastAsia="zh-CN"/>
        </w:rPr>
      </w:pPr>
    </w:p>
    <w:p w14:paraId="380A6452">
      <w:pPr>
        <w:pStyle w:val="7"/>
        <w:rPr>
          <w:rFonts w:hint="default" w:ascii="仿宋_GB2312" w:hAnsi="仿宋_GB2312" w:eastAsia="仿宋_GB2312" w:cs="仿宋_GB2312"/>
          <w:lang w:val="en-US" w:eastAsia="zh-CN"/>
        </w:rPr>
      </w:pPr>
      <w:r>
        <w:rPr>
          <w:rFonts w:ascii="仿宋_GB2312" w:hAnsi="仿宋_GB2312" w:eastAsia="仿宋_GB2312" w:cs="仿宋_GB2312"/>
        </w:rPr>
        <w:t>6、供应商信誉证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p w14:paraId="4C227142">
      <w:pPr>
        <w:pStyle w:val="4"/>
        <w:spacing w:line="360" w:lineRule="auto"/>
        <w:ind w:firstLine="482" w:firstLineChars="200"/>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参加本次政府采购活动前三年内，在经营活动中</w:t>
      </w:r>
    </w:p>
    <w:p w14:paraId="10D887DC">
      <w:pPr>
        <w:spacing w:line="360" w:lineRule="auto"/>
        <w:ind w:firstLine="482" w:firstLineChars="200"/>
        <w:jc w:val="center"/>
        <w:rPr>
          <w:rFonts w:hint="eastAsia" w:ascii="仿宋" w:hAnsi="仿宋" w:eastAsia="仿宋" w:cs="仿宋"/>
          <w:kern w:val="2"/>
          <w:sz w:val="24"/>
          <w:szCs w:val="24"/>
          <w:highlight w:val="none"/>
        </w:rPr>
      </w:pPr>
      <w:r>
        <w:rPr>
          <w:rFonts w:hint="eastAsia" w:ascii="仿宋" w:hAnsi="仿宋" w:eastAsia="仿宋" w:cs="仿宋"/>
          <w:b/>
          <w:sz w:val="24"/>
          <w:szCs w:val="24"/>
          <w:highlight w:val="none"/>
        </w:rPr>
        <w:t>没有重大违法记录声明函</w:t>
      </w:r>
    </w:p>
    <w:p w14:paraId="05A9F3D8">
      <w:pPr>
        <w:spacing w:line="360" w:lineRule="auto"/>
        <w:ind w:left="0" w:leftChars="0" w:firstLine="0" w:firstLineChars="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本单位郑重声明：</w:t>
      </w:r>
    </w:p>
    <w:p w14:paraId="072FD871">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我单位在参加采购活动前三年内在经营活动中</w:t>
      </w:r>
      <w:r>
        <w:rPr>
          <w:rFonts w:hint="eastAsia" w:ascii="仿宋" w:hAnsi="仿宋" w:eastAsia="仿宋" w:cs="仿宋"/>
          <w:kern w:val="2"/>
          <w:sz w:val="24"/>
          <w:szCs w:val="24"/>
          <w:highlight w:val="none"/>
          <w:u w:val="single"/>
          <w:lang w:val="en-US" w:eastAsia="zh-CN"/>
        </w:rPr>
        <w:t xml:space="preserve">      《中华人民共和国政府采购法》</w:t>
      </w:r>
      <w:r>
        <w:rPr>
          <w:rFonts w:hint="eastAsia" w:ascii="仿宋" w:hAnsi="仿宋" w:eastAsia="仿宋" w:cs="仿宋"/>
          <w:kern w:val="2"/>
          <w:sz w:val="24"/>
          <w:szCs w:val="24"/>
          <w:highlight w:val="none"/>
        </w:rPr>
        <w:t>第二十二条第一款第</w:t>
      </w:r>
      <w:r>
        <w:rPr>
          <w:rFonts w:hint="eastAsia" w:ascii="仿宋" w:hAnsi="仿宋" w:eastAsia="仿宋" w:cs="仿宋"/>
          <w:kern w:val="2"/>
          <w:sz w:val="24"/>
          <w:szCs w:val="24"/>
          <w:highlight w:val="none"/>
          <w:lang w:eastAsia="zh-CN"/>
        </w:rPr>
        <w:t>（</w:t>
      </w:r>
      <w:r>
        <w:rPr>
          <w:rFonts w:hint="eastAsia" w:ascii="仿宋" w:hAnsi="仿宋" w:eastAsia="仿宋" w:cs="仿宋"/>
          <w:kern w:val="2"/>
          <w:sz w:val="24"/>
          <w:szCs w:val="24"/>
          <w:highlight w:val="none"/>
        </w:rPr>
        <w:t>五</w:t>
      </w:r>
      <w:r>
        <w:rPr>
          <w:rFonts w:hint="eastAsia" w:ascii="仿宋" w:hAnsi="仿宋" w:eastAsia="仿宋" w:cs="仿宋"/>
          <w:kern w:val="2"/>
          <w:sz w:val="24"/>
          <w:szCs w:val="24"/>
          <w:highlight w:val="none"/>
          <w:lang w:eastAsia="zh-CN"/>
        </w:rPr>
        <w:t>）</w:t>
      </w:r>
      <w:r>
        <w:rPr>
          <w:rFonts w:hint="eastAsia" w:ascii="仿宋" w:hAnsi="仿宋" w:eastAsia="仿宋" w:cs="仿宋"/>
          <w:kern w:val="2"/>
          <w:sz w:val="24"/>
          <w:szCs w:val="24"/>
          <w:highlight w:val="none"/>
        </w:rPr>
        <w:t>项所称重大违法记录，包括：</w:t>
      </w:r>
    </w:p>
    <w:p w14:paraId="1A408BFE">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我单位</w:t>
      </w:r>
      <w:r>
        <w:rPr>
          <w:rFonts w:hint="eastAsia" w:ascii="仿宋" w:hAnsi="仿宋" w:eastAsia="仿宋" w:cs="仿宋"/>
          <w:color w:val="000000" w:themeColor="text1"/>
          <w:sz w:val="24"/>
          <w:szCs w:val="24"/>
          <w:highlight w:val="none"/>
          <w:lang w:val="en-US" w:eastAsia="zh-CN"/>
          <w14:textFill>
            <w14:solidFill>
              <w14:schemeClr w14:val="tx1"/>
            </w14:solidFill>
          </w14:textFill>
        </w:rPr>
        <w:t>参加本次政府采购活动前三年内在经营活动中没有重大违纪，且</w:t>
      </w:r>
      <w:r>
        <w:rPr>
          <w:rFonts w:hint="eastAsia" w:ascii="仿宋" w:hAnsi="仿宋" w:eastAsia="仿宋" w:cs="仿宋"/>
          <w:kern w:val="2"/>
          <w:sz w:val="24"/>
          <w:szCs w:val="24"/>
          <w:highlight w:val="none"/>
        </w:rPr>
        <w:t>未因经营活动中的违法行为受到刑事处罚或者责令停产停业、吊销许可证或者执照、较大数额罚款等行政处罚</w:t>
      </w:r>
      <w:r>
        <w:rPr>
          <w:rFonts w:hint="eastAsia" w:ascii="仿宋" w:hAnsi="仿宋" w:eastAsia="仿宋" w:cs="仿宋"/>
          <w:kern w:val="2"/>
          <w:sz w:val="24"/>
          <w:szCs w:val="24"/>
          <w:highlight w:val="none"/>
          <w:lang w:eastAsia="zh-CN"/>
        </w:rPr>
        <w:t>。</w:t>
      </w:r>
    </w:p>
    <w:p w14:paraId="3A0003F0">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1、我方______（填“未被列入”或“被列入”）失信被执行人名单。</w:t>
      </w:r>
    </w:p>
    <w:p w14:paraId="5CCD398F">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2、我方______（填“未被列入”或“被列入”）重大税收违法案件当事人名单。</w:t>
      </w:r>
    </w:p>
    <w:p w14:paraId="1421FE87">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3、我方______（填“未被列入”或“被列入”）政府采购严重违法失信行为记录名单。</w:t>
      </w:r>
    </w:p>
    <w:p w14:paraId="39D918A1">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我单位已就上述不良信用行为按照招标文件中投标人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574B11BB">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特此声明！</w:t>
      </w:r>
    </w:p>
    <w:p w14:paraId="35246D08">
      <w:pPr>
        <w:spacing w:line="360" w:lineRule="auto"/>
        <w:rPr>
          <w:rFonts w:hint="eastAsia" w:ascii="仿宋" w:hAnsi="仿宋" w:eastAsia="仿宋" w:cs="仿宋"/>
          <w:kern w:val="2"/>
          <w:sz w:val="24"/>
          <w:szCs w:val="24"/>
          <w:highlight w:val="none"/>
        </w:rPr>
      </w:pPr>
    </w:p>
    <w:p w14:paraId="65101452">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lang w:val="en-US" w:eastAsia="zh-CN"/>
        </w:rPr>
        <w:t>供应商</w:t>
      </w:r>
      <w:r>
        <w:rPr>
          <w:rFonts w:hint="eastAsia" w:ascii="仿宋" w:hAnsi="仿宋" w:eastAsia="仿宋" w:cs="仿宋"/>
          <w:kern w:val="2"/>
          <w:sz w:val="24"/>
          <w:szCs w:val="24"/>
          <w:highlight w:val="none"/>
        </w:rPr>
        <w:t>名称</w:t>
      </w:r>
      <w:r>
        <w:rPr>
          <w:rFonts w:hint="eastAsia" w:ascii="仿宋" w:hAnsi="仿宋" w:eastAsia="仿宋" w:cs="仿宋"/>
          <w:kern w:val="2"/>
          <w:sz w:val="24"/>
          <w:szCs w:val="24"/>
          <w:highlight w:val="none"/>
          <w:lang w:eastAsia="zh-CN"/>
        </w:rPr>
        <w:t>（</w:t>
      </w:r>
      <w:r>
        <w:rPr>
          <w:rFonts w:hint="eastAsia" w:ascii="仿宋" w:hAnsi="仿宋" w:eastAsia="仿宋" w:cs="仿宋"/>
          <w:kern w:val="2"/>
          <w:sz w:val="24"/>
          <w:szCs w:val="24"/>
          <w:highlight w:val="none"/>
        </w:rPr>
        <w:t>公章</w:t>
      </w:r>
      <w:r>
        <w:rPr>
          <w:rFonts w:hint="eastAsia" w:ascii="仿宋" w:hAnsi="仿宋" w:eastAsia="仿宋" w:cs="仿宋"/>
          <w:kern w:val="2"/>
          <w:sz w:val="24"/>
          <w:szCs w:val="24"/>
          <w:highlight w:val="none"/>
          <w:lang w:eastAsia="zh-CN"/>
        </w:rPr>
        <w:t>）</w:t>
      </w:r>
      <w:r>
        <w:rPr>
          <w:rFonts w:hint="eastAsia" w:ascii="仿宋" w:hAnsi="仿宋" w:eastAsia="仿宋" w:cs="仿宋"/>
          <w:kern w:val="2"/>
          <w:sz w:val="24"/>
          <w:szCs w:val="24"/>
          <w:highlight w:val="none"/>
        </w:rPr>
        <w:t>：____________</w:t>
      </w:r>
    </w:p>
    <w:p w14:paraId="5F8D1F80">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日期：______年____月____日</w:t>
      </w:r>
    </w:p>
    <w:p w14:paraId="78A96C56">
      <w:pPr>
        <w:spacing w:line="360" w:lineRule="auto"/>
        <w:ind w:firstLine="240" w:firstLineChars="100"/>
        <w:rPr>
          <w:rFonts w:hint="eastAsia" w:ascii="仿宋" w:hAnsi="仿宋" w:eastAsia="仿宋" w:cs="仿宋"/>
          <w:kern w:val="2"/>
          <w:sz w:val="24"/>
          <w:szCs w:val="24"/>
          <w:highlight w:val="none"/>
        </w:rPr>
      </w:pPr>
    </w:p>
    <w:p w14:paraId="7262C82B">
      <w:pPr>
        <w:spacing w:line="360" w:lineRule="auto"/>
        <w:ind w:firstLine="240" w:firstLineChars="1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说明：授权用投标专用章的，与公章具有相同法律效力。</w:t>
      </w:r>
    </w:p>
    <w:p w14:paraId="3D2C1AFE">
      <w:pPr>
        <w:pStyle w:val="4"/>
        <w:spacing w:line="240" w:lineRule="auto"/>
        <w:ind w:left="0" w:leftChars="0" w:firstLine="0" w:firstLineChars="0"/>
        <w:rPr>
          <w:rFonts w:hint="eastAsia" w:ascii="仿宋" w:hAnsi="仿宋" w:eastAsia="仿宋" w:cs="仿宋"/>
          <w:b/>
          <w:bCs/>
          <w:sz w:val="21"/>
          <w:szCs w:val="21"/>
          <w:highlight w:val="none"/>
        </w:rPr>
      </w:pPr>
    </w:p>
    <w:p w14:paraId="291FB355">
      <w:pPr>
        <w:pStyle w:val="4"/>
        <w:spacing w:line="240" w:lineRule="auto"/>
        <w:ind w:left="0" w:leftChars="0" w:firstLine="0" w:firstLineChars="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备注：</w:t>
      </w:r>
    </w:p>
    <w:p w14:paraId="69A0D7BE">
      <w:pPr>
        <w:pStyle w:val="4"/>
        <w:numPr>
          <w:ilvl w:val="0"/>
          <w:numId w:val="2"/>
        </w:numPr>
        <w:spacing w:line="240" w:lineRule="auto"/>
        <w:ind w:firstLine="643"/>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投标人在参加政府采购活动前3年内因违法经营被禁止在一定期限内参加政府采购活动，期限届满的，可以参加政府采购活动，但应提供期限届满的证明材料。</w:t>
      </w:r>
    </w:p>
    <w:p w14:paraId="099CA456">
      <w:pPr>
        <w:pStyle w:val="4"/>
        <w:numPr>
          <w:ilvl w:val="0"/>
          <w:numId w:val="2"/>
        </w:numPr>
        <w:spacing w:line="240" w:lineRule="auto"/>
        <w:ind w:firstLine="643"/>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《中华人民共和国政府采购法实施条例》第十九条 重大违法记录，是指供应商因违法经营受到刑事处罚或者责令停产停业、吊销许可证</w:t>
      </w:r>
      <w:r>
        <w:rPr>
          <w:rFonts w:hint="eastAsia" w:ascii="仿宋" w:hAnsi="仿宋" w:eastAsia="仿宋" w:cs="仿宋"/>
          <w:b/>
          <w:bCs/>
          <w:sz w:val="21"/>
          <w:szCs w:val="21"/>
          <w:highlight w:val="none"/>
          <w:lang w:eastAsia="zh-CN"/>
        </w:rPr>
        <w:t>或者</w:t>
      </w:r>
      <w:r>
        <w:rPr>
          <w:rFonts w:hint="eastAsia" w:ascii="仿宋" w:hAnsi="仿宋" w:eastAsia="仿宋" w:cs="仿宋"/>
          <w:b/>
          <w:bCs/>
          <w:sz w:val="21"/>
          <w:szCs w:val="21"/>
          <w:highlight w:val="none"/>
        </w:rPr>
        <w:t>执照、较大数额罚款等行政处罚。</w:t>
      </w:r>
    </w:p>
    <w:p w14:paraId="6BFFD6DF">
      <w:pPr>
        <w:widowControl/>
        <w:snapToGrid w:val="0"/>
        <w:spacing w:line="240" w:lineRule="auto"/>
        <w:jc w:val="left"/>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3、</w:t>
      </w:r>
      <w:r>
        <w:rPr>
          <w:rFonts w:hint="eastAsia" w:ascii="仿宋" w:hAnsi="仿宋" w:eastAsia="仿宋" w:cs="仿宋"/>
          <w:b/>
          <w:bCs/>
          <w:sz w:val="21"/>
          <w:szCs w:val="21"/>
          <w:highlight w:val="none"/>
        </w:rPr>
        <w:t>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BC06297">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br w:type="page"/>
      </w:r>
    </w:p>
    <w:p w14:paraId="2B403C9F">
      <w:pPr>
        <w:pStyle w:val="7"/>
      </w:pPr>
      <w:r>
        <w:rPr>
          <w:rFonts w:hint="eastAsia" w:ascii="仿宋_GB2312" w:hAnsi="仿宋_GB2312" w:eastAsia="仿宋_GB2312" w:cs="仿宋_GB2312"/>
          <w:lang w:val="en-US" w:eastAsia="zh-CN"/>
        </w:rPr>
        <w:t>7</w:t>
      </w:r>
      <w:r>
        <w:rPr>
          <w:rFonts w:ascii="仿宋_GB2312" w:hAnsi="仿宋_GB2312" w:eastAsia="仿宋_GB2312" w:cs="仿宋_GB2312"/>
        </w:rPr>
        <w:t>、非联合体声明：本项目不接受联合体磋商，供应商应提供非联合体声明函。</w:t>
      </w:r>
    </w:p>
    <w:p w14:paraId="76C4EC0E">
      <w:pPr>
        <w:pStyle w:val="4"/>
        <w:pageBreakBefore w:val="0"/>
        <w:widowControl w:val="0"/>
        <w:wordWrap/>
        <w:bidi w:val="0"/>
        <w:spacing w:line="336" w:lineRule="auto"/>
        <w:jc w:val="center"/>
        <w:textAlignment w:val="auto"/>
        <w:rPr>
          <w:rFonts w:hint="eastAsia" w:ascii="仿宋" w:hAnsi="仿宋" w:eastAsia="仿宋" w:cs="仿宋"/>
          <w:b/>
          <w:spacing w:val="-4"/>
          <w:sz w:val="28"/>
          <w:szCs w:val="28"/>
          <w:highlight w:val="none"/>
          <w:lang w:val="en-US" w:eastAsia="zh-CN"/>
        </w:rPr>
      </w:pPr>
    </w:p>
    <w:p w14:paraId="46CA587F">
      <w:pPr>
        <w:pStyle w:val="4"/>
        <w:pageBreakBefore w:val="0"/>
        <w:widowControl w:val="0"/>
        <w:wordWrap/>
        <w:bidi w:val="0"/>
        <w:spacing w:line="336" w:lineRule="auto"/>
        <w:jc w:val="center"/>
        <w:textAlignment w:val="auto"/>
        <w:rPr>
          <w:rFonts w:hint="eastAsia" w:ascii="仿宋" w:hAnsi="仿宋" w:eastAsia="仿宋" w:cs="仿宋"/>
          <w:b/>
          <w:spacing w:val="-4"/>
          <w:sz w:val="28"/>
          <w:szCs w:val="28"/>
          <w:highlight w:val="none"/>
        </w:rPr>
      </w:pPr>
      <w:r>
        <w:rPr>
          <w:rFonts w:hint="eastAsia" w:ascii="仿宋" w:hAnsi="仿宋" w:eastAsia="仿宋" w:cs="仿宋"/>
          <w:b/>
          <w:spacing w:val="-4"/>
          <w:sz w:val="28"/>
          <w:szCs w:val="28"/>
          <w:highlight w:val="none"/>
          <w:lang w:val="en-US" w:eastAsia="zh-CN"/>
        </w:rPr>
        <w:t>非联合体不分包投标声明</w:t>
      </w:r>
    </w:p>
    <w:p w14:paraId="5F65FBD0">
      <w:pPr>
        <w:pageBreakBefore w:val="0"/>
        <w:widowControl w:val="0"/>
        <w:wordWrap/>
        <w:bidi w:val="0"/>
        <w:textAlignment w:val="auto"/>
        <w:rPr>
          <w:rFonts w:hint="eastAsia" w:ascii="仿宋" w:hAnsi="仿宋" w:eastAsia="仿宋" w:cs="仿宋"/>
          <w:kern w:val="2"/>
          <w:sz w:val="24"/>
          <w:szCs w:val="24"/>
          <w:highlight w:val="none"/>
        </w:rPr>
      </w:pPr>
    </w:p>
    <w:p w14:paraId="240E385D">
      <w:pPr>
        <w:pageBreakBefore w:val="0"/>
        <w:widowControl w:val="0"/>
        <w:wordWrap/>
        <w:bidi w:val="0"/>
        <w:spacing w:line="480" w:lineRule="auto"/>
        <w:ind w:left="0" w:leftChars="0" w:firstLine="0" w:firstLineChars="0"/>
        <w:textAlignment w:val="auto"/>
        <w:rPr>
          <w:rFonts w:hint="eastAsia" w:ascii="仿宋" w:hAnsi="仿宋" w:eastAsia="仿宋" w:cs="仿宋"/>
        </w:rPr>
      </w:pPr>
      <w:r>
        <w:rPr>
          <w:rFonts w:hint="eastAsia" w:ascii="仿宋" w:hAnsi="仿宋" w:eastAsia="仿宋" w:cs="仿宋"/>
          <w:kern w:val="2"/>
          <w:sz w:val="24"/>
          <w:szCs w:val="24"/>
          <w:highlight w:val="none"/>
        </w:rPr>
        <w:t>致：</w:t>
      </w:r>
      <w:r>
        <w:rPr>
          <w:rFonts w:hint="eastAsia" w:ascii="仿宋" w:hAnsi="仿宋" w:eastAsia="仿宋" w:cs="仿宋"/>
          <w:kern w:val="2"/>
          <w:sz w:val="24"/>
          <w:szCs w:val="24"/>
          <w:highlight w:val="none"/>
          <w:u w:val="single"/>
          <w:lang w:val="en-US" w:eastAsia="zh-CN"/>
        </w:rPr>
        <w:t xml:space="preserve">          </w:t>
      </w:r>
      <w:r>
        <w:rPr>
          <w:rFonts w:hint="eastAsia" w:ascii="仿宋" w:hAnsi="仿宋" w:eastAsia="仿宋" w:cs="仿宋"/>
          <w:kern w:val="2"/>
          <w:sz w:val="24"/>
          <w:szCs w:val="24"/>
          <w:highlight w:val="none"/>
          <w:lang w:eastAsia="zh-CN"/>
        </w:rPr>
        <w:t>（</w:t>
      </w:r>
      <w:r>
        <w:rPr>
          <w:rFonts w:hint="eastAsia" w:ascii="仿宋" w:hAnsi="仿宋" w:eastAsia="仿宋" w:cs="仿宋"/>
          <w:kern w:val="2"/>
          <w:sz w:val="24"/>
          <w:szCs w:val="24"/>
          <w:highlight w:val="none"/>
          <w:lang w:val="en-US" w:eastAsia="zh-CN"/>
        </w:rPr>
        <w:t>采购人名称</w:t>
      </w:r>
      <w:r>
        <w:rPr>
          <w:rFonts w:hint="eastAsia" w:ascii="仿宋" w:hAnsi="仿宋" w:eastAsia="仿宋" w:cs="仿宋"/>
          <w:kern w:val="2"/>
          <w:sz w:val="24"/>
          <w:szCs w:val="24"/>
          <w:highlight w:val="none"/>
          <w:lang w:eastAsia="zh-CN"/>
        </w:rPr>
        <w:t>）</w:t>
      </w:r>
    </w:p>
    <w:p w14:paraId="50E03B5F">
      <w:pPr>
        <w:pageBreakBefore w:val="0"/>
        <w:widowControl w:val="0"/>
        <w:wordWrap/>
        <w:bidi w:val="0"/>
        <w:spacing w:line="48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本单位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（供应商全称）就参与</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rPr>
        <w:t>项目名称</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项目编号：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rPr>
        <w:t xml:space="preserve"> </w:t>
      </w:r>
      <w:r>
        <w:rPr>
          <w:rFonts w:hint="eastAsia" w:ascii="仿宋" w:hAnsi="仿宋" w:eastAsia="仿宋" w:cs="仿宋"/>
          <w:sz w:val="24"/>
          <w:szCs w:val="24"/>
          <w:lang w:val="en-US" w:eastAsia="zh-CN"/>
        </w:rPr>
        <w:t>磋商事宜，郑重作出如下声明：​</w:t>
      </w:r>
    </w:p>
    <w:p w14:paraId="708CB71E">
      <w:pPr>
        <w:pageBreakBefore w:val="0"/>
        <w:widowControl w:val="0"/>
        <w:wordWrap/>
        <w:bidi w:val="0"/>
        <w:spacing w:line="48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一、本单位系独立参与本次磋商标，未与任何其他单位或个人组成联合体投标，响应文件及相关材料均由本单位独立编制并提交。​</w:t>
      </w:r>
    </w:p>
    <w:p w14:paraId="25AF7CD4">
      <w:pPr>
        <w:pageBreakBefore w:val="0"/>
        <w:widowControl w:val="0"/>
        <w:wordWrap/>
        <w:bidi w:val="0"/>
        <w:spacing w:line="48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二、本单位承诺，若有幸成交，将由本单位自行完成本项目全部合同义务，不将项目主体、关键性工作进行分包，也不转包给任何第三方。​</w:t>
      </w:r>
    </w:p>
    <w:p w14:paraId="1F288510">
      <w:pPr>
        <w:pageBreakBefore w:val="0"/>
        <w:widowControl w:val="0"/>
        <w:wordWrap/>
        <w:bidi w:val="0"/>
        <w:spacing w:line="48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三、本单位确认上述声明真实、准确，若存在虚假声明或违反承诺的行为，自愿承担取消投标/中标资格、没收投标保证金及赔偿招标单位相应损失等一切法律责任。​</w:t>
      </w:r>
    </w:p>
    <w:p w14:paraId="6C7E05D1">
      <w:pPr>
        <w:pageBreakBefore w:val="0"/>
        <w:widowControl w:val="0"/>
        <w:wordWrap/>
        <w:bidi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特此声明！​</w:t>
      </w:r>
    </w:p>
    <w:p w14:paraId="433E75B3">
      <w:pPr>
        <w:pageBreakBefore w:val="0"/>
        <w:widowControl w:val="0"/>
        <w:wordWrap/>
        <w:bidi w:val="0"/>
        <w:spacing w:line="600" w:lineRule="auto"/>
        <w:ind w:right="720" w:rightChars="257"/>
        <w:jc w:val="left"/>
        <w:textAlignment w:val="auto"/>
        <w:rPr>
          <w:rFonts w:hint="eastAsia" w:ascii="仿宋" w:hAnsi="仿宋" w:eastAsia="仿宋" w:cs="仿宋"/>
          <w:color w:val="auto"/>
          <w:sz w:val="24"/>
          <w:szCs w:val="24"/>
          <w:highlight w:val="none"/>
          <w:lang w:val="en-US" w:eastAsia="zh-CN"/>
        </w:rPr>
      </w:pPr>
    </w:p>
    <w:p w14:paraId="14852AD4">
      <w:pPr>
        <w:pageBreakBefore w:val="0"/>
        <w:widowControl w:val="0"/>
        <w:wordWrap/>
        <w:bidi w:val="0"/>
        <w:spacing w:line="600" w:lineRule="auto"/>
        <w:ind w:right="720" w:rightChars="257"/>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名称：</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（盖单位公章）</w:t>
      </w:r>
    </w:p>
    <w:p w14:paraId="77A507CC">
      <w:pPr>
        <w:pageBreakBefore w:val="0"/>
        <w:widowControl w:val="0"/>
        <w:wordWrap/>
        <w:bidi w:val="0"/>
        <w:spacing w:line="600" w:lineRule="auto"/>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法定代表人或被授权人：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（签字或盖章）</w:t>
      </w:r>
    </w:p>
    <w:p w14:paraId="4CAAF47E">
      <w:pPr>
        <w:pageBreakBefore w:val="0"/>
        <w:widowControl w:val="0"/>
        <w:wordWrap/>
        <w:bidi w:val="0"/>
        <w:spacing w:line="600" w:lineRule="auto"/>
        <w:ind w:right="720" w:rightChars="257"/>
        <w:textAlignment w:val="auto"/>
      </w:pPr>
      <w:r>
        <w:rPr>
          <w:rFonts w:hint="eastAsia" w:ascii="仿宋" w:hAnsi="仿宋" w:eastAsia="仿宋" w:cs="仿宋"/>
          <w:color w:val="auto"/>
          <w:sz w:val="24"/>
          <w:szCs w:val="24"/>
          <w:highlight w:val="none"/>
        </w:rPr>
        <w:t>日    期：      年   月    日</w:t>
      </w:r>
      <w:bookmarkStart w:id="0" w:name="_GoBack"/>
      <w:bookmarkEnd w:id="0"/>
    </w:p>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351131"/>
    <w:multiLevelType w:val="singleLevel"/>
    <w:tmpl w:val="DB351131"/>
    <w:lvl w:ilvl="0" w:tentative="0">
      <w:start w:val="1"/>
      <w:numFmt w:val="decimal"/>
      <w:suff w:val="nothing"/>
      <w:lvlText w:val="%1、"/>
      <w:lvlJc w:val="left"/>
    </w:lvl>
  </w:abstractNum>
  <w:abstractNum w:abstractNumId="1">
    <w:nsid w:val="DFD9C04F"/>
    <w:multiLevelType w:val="singleLevel"/>
    <w:tmpl w:val="DFD9C04F"/>
    <w:lvl w:ilvl="0" w:tentative="0">
      <w:start w:val="1"/>
      <w:numFmt w:val="decimal"/>
      <w:suff w:val="nothing"/>
      <w:lvlText w:val="%1、"/>
      <w:lvlJc w:val="left"/>
      <w:pPr>
        <w:ind w:left="-3"/>
      </w:pPr>
      <w:rPr>
        <w:rFonts w:hint="default"/>
        <w:b/>
        <w:bC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2329DB"/>
    <w:rsid w:val="4E232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200" w:firstLineChars="200"/>
      <w:jc w:val="both"/>
    </w:pPr>
    <w:rPr>
      <w:rFonts w:ascii="Times New Roman" w:hAnsi="Times New Roman" w:eastAsia="宋体" w:cs="Times New Roman"/>
      <w:kern w:val="2"/>
      <w:sz w:val="28"/>
      <w:szCs w:val="21"/>
      <w:lang w:val="en-US" w:eastAsia="zh-CN" w:bidi="ar-SA"/>
    </w:rPr>
  </w:style>
  <w:style w:type="paragraph" w:styleId="2">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unhideWhenUsed/>
    <w:qFormat/>
    <w:uiPriority w:val="0"/>
    <w:pPr>
      <w:spacing w:after="120"/>
    </w:pPr>
  </w:style>
  <w:style w:type="paragraph" w:styleId="4">
    <w:name w:val="Plain Text"/>
    <w:basedOn w:val="1"/>
    <w:qFormat/>
    <w:uiPriority w:val="99"/>
    <w:pPr>
      <w:spacing w:line="324" w:lineRule="auto"/>
    </w:pPr>
    <w:rPr>
      <w:rFonts w:ascii="宋体" w:hAnsi="Courier New" w:cs="Courier New"/>
      <w:szCs w:val="21"/>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2026-06-05T02:08:00Z</dcterms:created>
  <dc:creator>  </dc:creator>
  <cp:lastModifiedBy>  </cp:lastModifiedBy>
  <dcterms:modified xsi:type="dcterms:W3CDTF">2026-06-05T02:11:46Z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968C462794544133A4FF673C36A74517_11</vt:lpwstr>
  </property>
  <property fmtid="{D5CDD505-2E9C-101B-9397-08002B2CF9AE}" pid="4" name="KSOTemplateDocerSaveRecord">
    <vt:lpwstr>eyJoZGlkIjoiZjQ0Y2ZiZTcxZjgwZDQ5YWYyNTVhMmI4ZjliMzNjMDgiLCJ1c2VySWQiOiI1Njk1MDIwOTAifQ==</vt:lpwstr>
  </property>
</Properties>
</file>