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3BDBE">
      <w:pPr>
        <w:jc w:val="center"/>
        <w:rPr>
          <w:rFonts w:hint="eastAsia"/>
          <w:sz w:val="24"/>
          <w:szCs w:val="32"/>
        </w:rPr>
      </w:pPr>
      <w:bookmarkStart w:id="0" w:name="_GoBack"/>
      <w:r>
        <w:rPr>
          <w:rFonts w:hint="eastAsia"/>
          <w:sz w:val="24"/>
          <w:szCs w:val="32"/>
        </w:rPr>
        <w:t>运行及维护的技术方案</w:t>
      </w:r>
    </w:p>
    <w:bookmarkEnd w:id="0"/>
    <w:p w14:paraId="427191CF">
      <w:pPr>
        <w:rPr>
          <w:rFonts w:hint="eastAsia"/>
        </w:rPr>
      </w:pPr>
    </w:p>
    <w:p w14:paraId="54512D7A">
      <w:pPr>
        <w:jc w:val="center"/>
        <w:rPr>
          <w:rFonts w:hint="eastAsia"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77B351EB">
      <w:pPr>
        <w:rPr>
          <w:rFonts w:hint="eastAsi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72877"/>
    <w:rsid w:val="4EA7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2026-06-05T02:14:00Z</dcterms:created>
  <dc:creator>  </dc:creator>
  <cp:lastModifiedBy>  </cp:lastModifiedBy>
  <dcterms:modified xsi:type="dcterms:W3CDTF">2026-06-05T02:15:01Z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C2C6F4C5866F46B4B929BB08AD40DA3F_11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