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C795A">
      <w:pPr>
        <w:pStyle w:val="2"/>
        <w:pageBreakBefore w:val="0"/>
        <w:numPr>
          <w:ilvl w:val="0"/>
          <w:numId w:val="0"/>
        </w:numPr>
        <w:kinsoku/>
        <w:wordWrap/>
        <w:bidi w:val="0"/>
        <w:adjustRightInd/>
        <w:spacing w:line="360" w:lineRule="auto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技术响应</w:t>
      </w:r>
    </w:p>
    <w:p w14:paraId="657A76EE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供应商应编制施工组织设计，内容至少应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包括以下几个方面（格式自拟）：</w:t>
      </w:r>
    </w:p>
    <w:p w14:paraId="62E60600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确保工程质量的技术组织措施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43A30448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确保安全生产的技术组织措施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343D6A39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确保文明施工及环境保护的技术组织措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施；</w:t>
      </w:r>
    </w:p>
    <w:p w14:paraId="50B247F9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确保工期的技术组织措施及施工进度表(横道图或网络图)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1EB22EB7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施工方案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41DC59A0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施工机械配备和材料投入计划及劳动力安排计划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0755AF9A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新技术、新产品、新工艺、新材料应用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；</w:t>
      </w:r>
    </w:p>
    <w:p w14:paraId="43C8A422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以工代赈政策落实方案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务工组织方案完善，优先吸纳当地脱贫户、重点群体等要求明确，务工台账、用工协议管理规范；劳务报酬发放标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准、发放流程清晰，中央财政资金劳务报酬比例达标，公示公告措施到位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。</w:t>
      </w:r>
    </w:p>
    <w:p w14:paraId="0AE1A12B">
      <w:pPr>
        <w:numPr>
          <w:ilvl w:val="0"/>
          <w:numId w:val="0"/>
        </w:numPr>
        <w:ind w:left="280" w:leftChars="0"/>
        <w:rPr>
          <w:rFonts w:hint="eastAsia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br w:type="page"/>
      </w:r>
    </w:p>
    <w:p w14:paraId="6265C4C4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：拟投入本工程的主要施工设备表</w:t>
      </w:r>
    </w:p>
    <w:tbl>
      <w:tblPr>
        <w:tblStyle w:val="6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1311"/>
        <w:gridCol w:w="720"/>
        <w:gridCol w:w="1080"/>
        <w:gridCol w:w="720"/>
      </w:tblGrid>
      <w:tr w14:paraId="403C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17" w:type="dxa"/>
            <w:vAlign w:val="center"/>
          </w:tcPr>
          <w:p w14:paraId="1011AA29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76" w:type="dxa"/>
            <w:vAlign w:val="center"/>
          </w:tcPr>
          <w:p w14:paraId="2BB6EDC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791" w:type="dxa"/>
            <w:vAlign w:val="center"/>
          </w:tcPr>
          <w:p w14:paraId="4077F8FD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型号规格</w:t>
            </w:r>
          </w:p>
        </w:tc>
        <w:tc>
          <w:tcPr>
            <w:tcW w:w="812" w:type="dxa"/>
            <w:vAlign w:val="center"/>
          </w:tcPr>
          <w:p w14:paraId="46706150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812" w:type="dxa"/>
            <w:vAlign w:val="center"/>
          </w:tcPr>
          <w:p w14:paraId="34C9103A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国别</w:t>
            </w:r>
          </w:p>
          <w:p w14:paraId="48B9542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产地</w:t>
            </w:r>
          </w:p>
        </w:tc>
        <w:tc>
          <w:tcPr>
            <w:tcW w:w="1072" w:type="dxa"/>
            <w:vAlign w:val="center"/>
          </w:tcPr>
          <w:p w14:paraId="7912368C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制造</w:t>
            </w:r>
          </w:p>
          <w:p w14:paraId="3BFCA872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311" w:type="dxa"/>
            <w:vAlign w:val="center"/>
          </w:tcPr>
          <w:p w14:paraId="566C6ED2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额定功率</w:t>
            </w:r>
          </w:p>
          <w:p w14:paraId="68969E56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 KW )</w:t>
            </w:r>
          </w:p>
        </w:tc>
        <w:tc>
          <w:tcPr>
            <w:tcW w:w="720" w:type="dxa"/>
            <w:vAlign w:val="center"/>
          </w:tcPr>
          <w:p w14:paraId="433BB919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</w:t>
            </w:r>
          </w:p>
          <w:p w14:paraId="0007AB8A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能力</w:t>
            </w:r>
          </w:p>
        </w:tc>
        <w:tc>
          <w:tcPr>
            <w:tcW w:w="1080" w:type="dxa"/>
            <w:vAlign w:val="center"/>
          </w:tcPr>
          <w:p w14:paraId="3708F161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用于施工部位</w:t>
            </w:r>
          </w:p>
        </w:tc>
        <w:tc>
          <w:tcPr>
            <w:tcW w:w="720" w:type="dxa"/>
            <w:vAlign w:val="center"/>
          </w:tcPr>
          <w:p w14:paraId="55AD6ED8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7EE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74F21F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4716B96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B480CB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4297EC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631F14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3095AD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63F982B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658B55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2437AC7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22183C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9CA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2BE643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705D1C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6440D6D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B56F15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C6B103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CDF7D5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18CA47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59543A5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17058A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298AA9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996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1F63A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C36323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556435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2E1B3A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43345A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04F065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CC7F59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6979F10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BE0B15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DBE65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1769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1470D8D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621995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CBCC92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191AC8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2715E1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EAF09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1065DB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B58F03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5BA63BE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6456AD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302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7EB9156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D70E0F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3B3C341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A96EF6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2BC56B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2CFC0EA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281FCD1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B42B2E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555E3E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E8B50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DC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6A2CED4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6851431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4008D2C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78D8DC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3956E9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4B575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33BF824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DF1F97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DAD18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33080D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E1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FEF113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3C862B3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B41880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B18E6C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FA5BFF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FC5E9A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6499C6C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D80AC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27AEA64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2FE83B1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F95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50F7F19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33F922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6592E7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556AE5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3F09676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5E374AF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47636A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54999C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F93CD2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39D40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C2F6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EE6003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3157DA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83349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A2A2A8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36CCC5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5F02A1E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00BF8AE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13DF31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40C4818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5AA45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9DE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11ABC1E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5F9852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99ABA6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99C6D4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0738DA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1323B1C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32A6A2D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1FB0FA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6058139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0001A4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2452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0058CA2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64B3E0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312815B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66227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6764C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6A181A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25A4603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595316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05D377E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45ED070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28F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70E329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6F3B754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553C62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1EE3087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7D8D3B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5BE723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544ECC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8EC4FA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43BEFC3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FE95B8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A11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7F712E6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71EFC3B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9B44F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0D1E9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380917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1EBB4B1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0A3FD7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431FBC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3CCD5E5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6EF17CF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3D9E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0B7796C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06AB2FD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0CA3E9D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6966B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7024CC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3714294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9FA1BB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110BEF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3C96F8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7A98B3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5C7EC129">
      <w:pPr>
        <w:pStyle w:val="3"/>
        <w:pageBreakBefore w:val="0"/>
        <w:kinsoku/>
        <w:wordWrap/>
        <w:bidi w:val="0"/>
        <w:adjustRightInd/>
        <w:spacing w:before="0" w:after="0" w:line="440" w:lineRule="exact"/>
        <w:ind w:left="0" w:leftChars="0" w:firstLine="0" w:firstLineChars="0"/>
        <w:textAlignment w:val="auto"/>
        <w:rPr>
          <w:rFonts w:hint="eastAsia" w:ascii="宋体" w:hAnsi="宋体" w:eastAsia="宋体"/>
          <w:b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：劳动力计划表</w:t>
      </w:r>
    </w:p>
    <w:p w14:paraId="23998744">
      <w:pPr>
        <w:pStyle w:val="3"/>
        <w:pageBreakBefore w:val="0"/>
        <w:kinsoku/>
        <w:wordWrap/>
        <w:bidi w:val="0"/>
        <w:adjustRightInd/>
        <w:spacing w:before="0" w:after="0" w:line="440" w:lineRule="exact"/>
        <w:ind w:firstLine="3840" w:firstLineChars="1600"/>
        <w:textAlignment w:val="auto"/>
        <w:rPr>
          <w:rFonts w:hint="eastAsia" w:ascii="宋体" w:hAnsi="宋体" w:eastAsia="宋体"/>
          <w:b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b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/>
          <w:b w:val="0"/>
          <w:sz w:val="24"/>
          <w:szCs w:val="24"/>
        </w:rPr>
        <w:t>单位：</w:t>
      </w:r>
      <w:r>
        <w:rPr>
          <w:rFonts w:hint="eastAsia" w:ascii="宋体" w:hAnsi="宋体" w:eastAsia="宋体"/>
          <w:b w:val="0"/>
          <w:sz w:val="24"/>
          <w:szCs w:val="24"/>
          <w:lang w:eastAsia="zh-CN"/>
        </w:rPr>
        <w:t>人</w:t>
      </w: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40"/>
        <w:gridCol w:w="1140"/>
        <w:gridCol w:w="1140"/>
        <w:gridCol w:w="1140"/>
        <w:gridCol w:w="1140"/>
        <w:gridCol w:w="1140"/>
        <w:gridCol w:w="1143"/>
      </w:tblGrid>
      <w:tr w14:paraId="3266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6DB960">
            <w:pPr>
              <w:pageBreakBefore w:val="0"/>
              <w:kinsoku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工种</w:t>
            </w:r>
          </w:p>
        </w:tc>
        <w:tc>
          <w:tcPr>
            <w:tcW w:w="7983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AA3D3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按工程施工阶段投入劳动力情况</w:t>
            </w:r>
          </w:p>
        </w:tc>
      </w:tr>
      <w:tr w14:paraId="57F0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74EC4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09277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2748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70BE5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650A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34053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45163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6D101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69E1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75DA0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04F6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4858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8FA2A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80DBB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037F0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814C0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657CB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B19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FD004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DC2E3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909E9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2E8EE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546F4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203E2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457D7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C1DD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03E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6814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316BD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C1724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C924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E9F00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9D77E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26BC5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4A5F6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5917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387FA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54A40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BE06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CF89E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7006F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0DD39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529D5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1FD92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84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F5D61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81F4A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4D925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5BF71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F6AD9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83901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BD3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5B68B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2DB1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EFDD8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D5467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64BB8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A2879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072B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7B3A8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CD5F5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71084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5F7B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34D98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B3381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4CF8D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A37F3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2FD9A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418DB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37D23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E7B3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6971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1D019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80AB4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36EF1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ECBDE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F0A6F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72549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0F605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828C7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71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B2CBB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B83BA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4EFF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F461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B901B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4BDBE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81EC5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5EB42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E5F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B5610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8CE73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6C18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F48D2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BA38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5061F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6F56E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B9C90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007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35B2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75A2C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D195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BF6E9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CC3EB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D634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41FCE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D3C3E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2FA9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5C3A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7CA5C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58EC6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70C2D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38373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610A4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12AA2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9115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 w14:paraId="2D320779">
      <w:pPr>
        <w:pStyle w:val="2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/>
        </w:rPr>
      </w:pPr>
    </w:p>
    <w:p w14:paraId="675A10B2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</w:p>
    <w:p w14:paraId="60BB6CCD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：施工进度计划表</w:t>
      </w:r>
    </w:p>
    <w:p w14:paraId="1B2D181E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</w:rPr>
        <w:t>应递交施工进度网络图或施工进度表，说明按</w:t>
      </w:r>
      <w:r>
        <w:rPr>
          <w:rFonts w:hint="eastAsia" w:ascii="宋体" w:hAnsi="宋体"/>
          <w:sz w:val="24"/>
          <w:highlight w:val="none"/>
          <w:lang w:eastAsia="zh-CN"/>
        </w:rPr>
        <w:t>磋商文件</w:t>
      </w:r>
      <w:r>
        <w:rPr>
          <w:rFonts w:hint="eastAsia" w:ascii="宋体" w:hAnsi="宋体"/>
          <w:sz w:val="24"/>
        </w:rPr>
        <w:t>要求的计划工期进行施工的各个关键日期。</w:t>
      </w:r>
    </w:p>
    <w:p w14:paraId="59CD9EF9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2．施工进度表可采用网络图或横道图表示。</w:t>
      </w:r>
    </w:p>
    <w:p w14:paraId="7FABE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C151A68"/>
    <w:rsid w:val="0C151A68"/>
    <w:rsid w:val="1C4244B1"/>
    <w:rsid w:val="306C2D88"/>
    <w:rsid w:val="61F47D90"/>
    <w:rsid w:val="7339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next w:val="4"/>
    <w:qFormat/>
    <w:uiPriority w:val="0"/>
    <w:pPr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336</Words>
  <Characters>337</Characters>
  <Lines>0</Lines>
  <Paragraphs>0</Paragraphs>
  <TotalTime>3</TotalTime>
  <ScaleCrop>false</ScaleCrop>
  <LinksUpToDate>false</LinksUpToDate>
  <CharactersWithSpaces>369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2022-11-13T06:56:00Z</dcterms:created>
  <dc:creator>Da琳程。</dc:creator>
  <cp:lastModifiedBy>静水灵儿</cp:lastModifiedBy>
  <dcterms:modified xsi:type="dcterms:W3CDTF">2026-05-07T01:19:11Z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68171B5936934EA6AC823255CE9E80F7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