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20062">
      <w:pPr>
        <w:pStyle w:val="7"/>
        <w:spacing w:line="360" w:lineRule="auto"/>
        <w:ind w:firstLine="0" w:firstLineChars="0"/>
        <w:rPr>
          <w:rFonts w:ascii="宋体" w:hAnsi="宋体"/>
          <w:b/>
          <w:sz w:val="24"/>
          <w:szCs w:val="24"/>
        </w:rPr>
      </w:pPr>
      <w:bookmarkStart w:id="0" w:name="_Toc28085"/>
      <w:bookmarkStart w:id="1" w:name="_Toc458617478"/>
      <w:bookmarkStart w:id="2" w:name="_Toc5659"/>
      <w:r>
        <w:rPr>
          <w:rFonts w:ascii="宋体" w:hAnsi="宋体"/>
          <w:b/>
          <w:sz w:val="24"/>
          <w:szCs w:val="24"/>
        </w:rPr>
        <w:t>资格证明文件</w:t>
      </w:r>
      <w:bookmarkEnd w:id="0"/>
      <w:bookmarkEnd w:id="1"/>
      <w:bookmarkEnd w:id="2"/>
    </w:p>
    <w:p w14:paraId="2B2945CE">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rPr>
      </w:pPr>
      <w:r>
        <w:rPr>
          <w:rFonts w:hint="eastAsia" w:ascii="宋体" w:hAnsi="宋体"/>
          <w:b w:val="0"/>
          <w:bCs/>
          <w:sz w:val="24"/>
          <w:szCs w:val="24"/>
          <w:lang w:val="en-US" w:eastAsia="zh-CN"/>
        </w:rPr>
        <w:t>1、</w:t>
      </w:r>
      <w:r>
        <w:rPr>
          <w:rFonts w:hint="eastAsia" w:ascii="宋体" w:hAnsi="宋体"/>
          <w:b w:val="0"/>
          <w:bCs/>
          <w:sz w:val="24"/>
          <w:szCs w:val="24"/>
        </w:rPr>
        <w:t>提供供应商合法注册的法人或者其他组织的营业执照等证明文件、自然人的身份证明；</w:t>
      </w:r>
    </w:p>
    <w:p w14:paraId="36A182D8">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rPr>
      </w:pPr>
      <w:r>
        <w:rPr>
          <w:rFonts w:hint="eastAsia" w:ascii="宋体" w:hAnsi="宋体"/>
          <w:b w:val="0"/>
          <w:bCs/>
          <w:sz w:val="24"/>
          <w:szCs w:val="24"/>
          <w:lang w:val="en-US" w:eastAsia="zh-CN"/>
        </w:rPr>
        <w:t>2、</w:t>
      </w:r>
      <w:r>
        <w:rPr>
          <w:rFonts w:hint="eastAsia" w:ascii="宋体" w:hAnsi="宋体"/>
          <w:b w:val="0"/>
          <w:bCs/>
          <w:sz w:val="24"/>
          <w:szCs w:val="24"/>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55622396">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rPr>
      </w:pPr>
      <w:r>
        <w:rPr>
          <w:rFonts w:hint="eastAsia" w:ascii="宋体" w:hAnsi="宋体"/>
          <w:b w:val="0"/>
          <w:bCs/>
          <w:sz w:val="24"/>
          <w:szCs w:val="24"/>
          <w:lang w:val="en-US" w:eastAsia="zh-CN"/>
        </w:rPr>
        <w:t>3、</w:t>
      </w:r>
      <w:r>
        <w:rPr>
          <w:rFonts w:hint="eastAsia" w:ascii="宋体" w:hAnsi="宋体"/>
          <w:b w:val="0"/>
          <w:bCs/>
          <w:sz w:val="24"/>
          <w:szCs w:val="24"/>
        </w:rPr>
        <w:t>税收缴纳证明：提供截止至开标时间前一年内任意一个月的税收缴纳凭据；（增值税、企业所得税至少提供一种，依法免税的供应商应提供相关文件证明）</w:t>
      </w:r>
    </w:p>
    <w:p w14:paraId="42F8DF2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rPr>
      </w:pPr>
      <w:r>
        <w:rPr>
          <w:rFonts w:hint="eastAsia" w:ascii="宋体" w:hAnsi="宋体"/>
          <w:b w:val="0"/>
          <w:bCs/>
          <w:sz w:val="24"/>
          <w:szCs w:val="24"/>
          <w:lang w:val="en-US" w:eastAsia="zh-CN"/>
        </w:rPr>
        <w:t>4、</w:t>
      </w:r>
      <w:r>
        <w:rPr>
          <w:rFonts w:hint="eastAsia" w:ascii="宋体" w:hAnsi="宋体"/>
          <w:b w:val="0"/>
          <w:bCs/>
          <w:sz w:val="24"/>
          <w:szCs w:val="24"/>
        </w:rPr>
        <w:t>社会保障资金缴纳证明：提供截止至开标时间前六个月内任意一个月的社保缴纳凭据或社保机构开具的社会保险参保缴纳情况证明；（依法不需要缴纳社会保障资金的供应商应提供相关证明）</w:t>
      </w:r>
    </w:p>
    <w:p w14:paraId="7A074B1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rPr>
      </w:pPr>
      <w:r>
        <w:rPr>
          <w:rFonts w:hint="eastAsia" w:ascii="宋体" w:hAnsi="宋体"/>
          <w:b w:val="0"/>
          <w:bCs/>
          <w:sz w:val="24"/>
          <w:szCs w:val="24"/>
          <w:lang w:val="en-US" w:eastAsia="zh-CN"/>
        </w:rPr>
        <w:t>5、</w:t>
      </w:r>
      <w:r>
        <w:rPr>
          <w:rFonts w:hint="eastAsia" w:ascii="宋体" w:hAnsi="宋体"/>
          <w:b w:val="0"/>
          <w:bCs/>
          <w:sz w:val="24"/>
          <w:szCs w:val="24"/>
        </w:rPr>
        <w:t>提供具有履行本合同所必需的设备和专业技术能力的说明及承诺（提供书面说明及承诺，加盖投标人公章）；</w:t>
      </w:r>
    </w:p>
    <w:p w14:paraId="3AF6670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rPr>
      </w:pPr>
      <w:r>
        <w:rPr>
          <w:rFonts w:hint="eastAsia" w:ascii="宋体" w:hAnsi="宋体"/>
          <w:b w:val="0"/>
          <w:bCs/>
          <w:sz w:val="24"/>
          <w:szCs w:val="24"/>
          <w:lang w:val="en-US" w:eastAsia="zh-CN"/>
        </w:rPr>
        <w:t>6、</w:t>
      </w:r>
      <w:r>
        <w:rPr>
          <w:rFonts w:hint="eastAsia" w:ascii="宋体" w:hAnsi="宋体"/>
          <w:b w:val="0"/>
          <w:bCs/>
          <w:sz w:val="24"/>
          <w:szCs w:val="24"/>
        </w:rPr>
        <w:t>提供参加政府采购活动前三年内在经营活动中没有重大违法记录的书面声明（提供书面声明，加盖投标人公章）；</w:t>
      </w:r>
    </w:p>
    <w:p w14:paraId="570290EE">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rPr>
      </w:pPr>
      <w:r>
        <w:rPr>
          <w:rFonts w:hint="eastAsia" w:ascii="宋体" w:hAnsi="宋体"/>
          <w:b w:val="0"/>
          <w:bCs/>
          <w:sz w:val="24"/>
          <w:szCs w:val="24"/>
          <w:lang w:val="en-US" w:eastAsia="zh-CN"/>
        </w:rPr>
        <w:t>7、</w:t>
      </w:r>
      <w:r>
        <w:rPr>
          <w:rFonts w:hint="eastAsia" w:ascii="宋体" w:hAnsi="宋体"/>
          <w:b w:val="0"/>
          <w:bCs/>
          <w:sz w:val="24"/>
          <w:szCs w:val="24"/>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w:t>
      </w:r>
    </w:p>
    <w:p w14:paraId="7F16D5B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rPr>
      </w:pPr>
      <w:r>
        <w:rPr>
          <w:rFonts w:hint="eastAsia" w:ascii="宋体" w:hAnsi="宋体"/>
          <w:b w:val="0"/>
          <w:bCs/>
          <w:sz w:val="24"/>
          <w:szCs w:val="24"/>
          <w:lang w:val="en-US" w:eastAsia="zh-CN"/>
        </w:rPr>
        <w:t>8、</w:t>
      </w:r>
      <w:r>
        <w:rPr>
          <w:rFonts w:hint="eastAsia" w:ascii="宋体" w:hAnsi="宋体"/>
          <w:b w:val="0"/>
          <w:bCs/>
          <w:sz w:val="24"/>
          <w:szCs w:val="24"/>
        </w:rPr>
        <w:t>投标人具有农业农村部指定畜禽标识生产企业证书；</w:t>
      </w:r>
    </w:p>
    <w:p w14:paraId="6A08110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rPr>
      </w:pPr>
      <w:r>
        <w:rPr>
          <w:rFonts w:hint="eastAsia" w:ascii="宋体" w:hAnsi="宋体"/>
          <w:b w:val="0"/>
          <w:bCs/>
          <w:sz w:val="24"/>
          <w:szCs w:val="24"/>
          <w:lang w:val="en-US" w:eastAsia="zh-CN"/>
        </w:rPr>
        <w:t>9、</w:t>
      </w:r>
      <w:r>
        <w:rPr>
          <w:rFonts w:hint="eastAsia" w:ascii="宋体" w:hAnsi="宋体"/>
          <w:b w:val="0"/>
          <w:bCs/>
          <w:sz w:val="24"/>
          <w:szCs w:val="24"/>
        </w:rPr>
        <w:t>投标产品的农业农村部二维码标识生产软件系统相关证明；</w:t>
      </w:r>
    </w:p>
    <w:p w14:paraId="1DF9B298">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rPr>
      </w:pPr>
      <w:r>
        <w:rPr>
          <w:rFonts w:hint="eastAsia" w:ascii="宋体" w:hAnsi="宋体"/>
          <w:b w:val="0"/>
          <w:bCs/>
          <w:sz w:val="24"/>
          <w:szCs w:val="24"/>
          <w:lang w:val="en-US" w:eastAsia="zh-CN"/>
        </w:rPr>
        <w:t>10、</w:t>
      </w:r>
      <w:r>
        <w:rPr>
          <w:rFonts w:hint="eastAsia" w:ascii="宋体" w:hAnsi="宋体"/>
          <w:b w:val="0"/>
          <w:bCs/>
          <w:sz w:val="24"/>
          <w:szCs w:val="24"/>
        </w:rPr>
        <w:t>二维码标识能被中国动物疫病预防控制中心信息系统识别证明；</w:t>
      </w:r>
    </w:p>
    <w:p w14:paraId="44102DBD">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rPr>
      </w:pPr>
      <w:r>
        <w:rPr>
          <w:rFonts w:hint="eastAsia" w:ascii="宋体" w:hAnsi="宋体"/>
          <w:b w:val="0"/>
          <w:bCs/>
          <w:sz w:val="24"/>
          <w:szCs w:val="24"/>
          <w:lang w:val="en-US" w:eastAsia="zh-CN"/>
        </w:rPr>
        <w:t>11、</w:t>
      </w:r>
      <w:r>
        <w:rPr>
          <w:rFonts w:hint="eastAsia" w:ascii="宋体" w:hAnsi="宋体"/>
          <w:b w:val="0"/>
          <w:bCs/>
          <w:sz w:val="24"/>
          <w:szCs w:val="24"/>
        </w:rPr>
        <w:t>具有2026年所供耳标送检或抽检的农业农村部畜牧兽医器械质检中心或有资质的第三方检测机构的《检验报告》；</w:t>
      </w:r>
    </w:p>
    <w:p w14:paraId="4D7E402A">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rPr>
      </w:pPr>
      <w:r>
        <w:rPr>
          <w:rFonts w:hint="eastAsia" w:ascii="宋体" w:hAnsi="宋体"/>
          <w:b w:val="0"/>
          <w:bCs/>
          <w:sz w:val="24"/>
          <w:szCs w:val="24"/>
          <w:lang w:val="en-US" w:eastAsia="zh-CN"/>
        </w:rPr>
        <w:t>12、</w:t>
      </w:r>
      <w:r>
        <w:rPr>
          <w:rFonts w:hint="eastAsia" w:ascii="宋体" w:hAnsi="宋体"/>
          <w:b w:val="0"/>
          <w:bCs/>
          <w:sz w:val="24"/>
          <w:szCs w:val="24"/>
        </w:rPr>
        <w:t>投标保证金交纳凭证或担保函（投标保证金交纳凭证为银行凭证及基本账户证明资料，担保函为政府采购信用担保机构出具）</w:t>
      </w:r>
      <w:bookmarkStart w:id="3" w:name="_GoBack"/>
      <w:bookmarkEnd w:id="3"/>
      <w:r>
        <w:rPr>
          <w:rFonts w:hint="eastAsia" w:ascii="宋体" w:hAnsi="宋体"/>
          <w:b w:val="0"/>
          <w:bCs/>
          <w:sz w:val="24"/>
          <w:szCs w:val="24"/>
        </w:rPr>
        <w:t>；</w:t>
      </w:r>
    </w:p>
    <w:p w14:paraId="5648BB33">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rPr>
      </w:pPr>
      <w:r>
        <w:rPr>
          <w:rFonts w:hint="eastAsia" w:ascii="宋体" w:hAnsi="宋体"/>
          <w:b w:val="0"/>
          <w:bCs/>
          <w:sz w:val="24"/>
          <w:szCs w:val="24"/>
          <w:lang w:val="en-US" w:eastAsia="zh-CN"/>
        </w:rPr>
        <w:t>13、</w:t>
      </w:r>
      <w:r>
        <w:rPr>
          <w:rFonts w:hint="eastAsia" w:ascii="宋体" w:hAnsi="宋体"/>
          <w:b w:val="0"/>
          <w:bCs/>
          <w:sz w:val="24"/>
          <w:szCs w:val="24"/>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代理机构在投标截止日当天在“信用中国”网站和中国政府采购网站进行查询，截图留档；如网站无供应商信息的，供应商须提供相关证明资料或书面声明，并附在投标文件中）；</w:t>
      </w:r>
    </w:p>
    <w:p w14:paraId="0FD5E64B">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14、</w:t>
      </w:r>
      <w:r>
        <w:rPr>
          <w:rFonts w:hint="eastAsia" w:ascii="宋体" w:hAnsi="宋体"/>
          <w:b w:val="0"/>
          <w:bCs/>
          <w:sz w:val="24"/>
          <w:szCs w:val="24"/>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供应商信息的，供应商须提供相关证明资料或书面声明，并附在投标文件中）。</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ZTFhY2FhYjEzYjU5YTZjMzdjM2U2N2VlNzg2NzcifQ=="/>
  </w:docVars>
  <w:rsids>
    <w:rsidRoot w:val="00000000"/>
    <w:rsid w:val="27E77F3C"/>
    <w:rsid w:val="2A2252BB"/>
    <w:rsid w:val="2C2D64EB"/>
    <w:rsid w:val="38A32146"/>
    <w:rsid w:val="4ABF2049"/>
    <w:rsid w:val="4B2F2FAC"/>
    <w:rsid w:val="6DEF27E7"/>
    <w:rsid w:val="7DA413C1"/>
    <w:rsid w:val="7EDC08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styleId="3">
    <w:name w:val="footer"/>
    <w:basedOn w:val="1"/>
    <w:qFormat/>
    <w:uiPriority w:val="99"/>
    <w:pPr>
      <w:tabs>
        <w:tab w:val="center" w:pos="4153"/>
        <w:tab w:val="right" w:pos="8306"/>
      </w:tabs>
      <w:snapToGrid w:val="0"/>
      <w:jc w:val="left"/>
    </w:pPr>
    <w:rPr>
      <w:rFonts w:eastAsia="宋体"/>
      <w:kern w:val="2"/>
      <w:sz w:val="18"/>
      <w:szCs w:val="18"/>
      <w:lang w:val="en-US" w:eastAsia="zh-CN" w:bidi="ar-SA"/>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1060</Words>
  <Characters>1167</Characters>
  <Lines>0</Lines>
  <Paragraphs>0</Paragraphs>
  <TotalTime>0</TotalTime>
  <ScaleCrop>false</ScaleCrop>
  <LinksUpToDate>false</LinksUpToDate>
  <CharactersWithSpaces>1167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2023-07-21T03:08:00Z</dcterms:created>
  <dc:creator>Administrator</dc:creator>
  <cp:lastModifiedBy>123</cp:lastModifiedBy>
  <dcterms:modified xsi:type="dcterms:W3CDTF">2026-07-29T05:46:29Z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AE7CDF66E5C6450995A5191B7000FACA_13</vt:lpwstr>
  </property>
  <property fmtid="{D5CDD505-2E9C-101B-9397-08002B2CF9AE}" pid="4" name="KSOTemplateDocerSaveRecord">
    <vt:lpwstr>eyJoZGlkIjoiOGQ3ODNlYjZjZWMzNDM3YjRkMjE4MzBmODAzNWZiY2UiLCJ1c2VySWQiOiI0NDQ4NzkxMjQifQ==</vt:lpwstr>
  </property>
</Properties>
</file>