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2217C">
      <w:pPr>
        <w:pStyle w:val="4"/>
        <w:keepNext w:val="0"/>
        <w:keepLines w:val="0"/>
        <w:pageBreakBefore w:val="0"/>
        <w:kinsoku/>
        <w:bidi w:val="0"/>
        <w:spacing w:line="360" w:lineRule="auto"/>
        <w:jc w:val="center"/>
        <w:outlineLvl w:val="2"/>
        <w:rPr>
          <w:rFonts w:hint="eastAsia" w:ascii="仿宋" w:hAnsi="仿宋" w:eastAsia="仿宋" w:cs="仿宋"/>
          <w:color w:val="auto"/>
          <w:sz w:val="40"/>
          <w:szCs w:val="44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40"/>
          <w:szCs w:val="44"/>
          <w:shd w:val="clear" w:color="auto" w:fill="FFFFFF"/>
          <w:lang w:eastAsia="zh-CN"/>
        </w:rPr>
        <w:t>报价一览表</w:t>
      </w:r>
    </w:p>
    <w:p w14:paraId="7ADD7611">
      <w:pPr>
        <w:pStyle w:val="4"/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40"/>
          <w:szCs w:val="44"/>
          <w:lang w:eastAsia="zh-CN"/>
        </w:rPr>
      </w:pPr>
    </w:p>
    <w:p w14:paraId="765FF170">
      <w:pPr>
        <w:pStyle w:val="4"/>
        <w:keepNext w:val="0"/>
        <w:keepLines w:val="0"/>
        <w:pageBreakBefore w:val="0"/>
        <w:kinsoku/>
        <w:bidi w:val="0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en-US" w:eastAsia="zh-CN"/>
        </w:rPr>
        <w:t xml:space="preserve">               </w:t>
      </w:r>
    </w:p>
    <w:p w14:paraId="6C3C29B5">
      <w:pPr>
        <w:pStyle w:val="4"/>
        <w:keepNext w:val="0"/>
        <w:keepLines w:val="0"/>
        <w:pageBreakBefore w:val="0"/>
        <w:kinsoku/>
        <w:bidi w:val="0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en-US" w:eastAsia="zh-CN"/>
        </w:rPr>
        <w:t xml:space="preserve">               </w:t>
      </w:r>
    </w:p>
    <w:p w14:paraId="29293274">
      <w:pPr>
        <w:pStyle w:val="4"/>
        <w:keepNext w:val="0"/>
        <w:keepLines w:val="0"/>
        <w:pageBreakBefore w:val="0"/>
        <w:kinsoku/>
        <w:bidi w:val="0"/>
        <w:spacing w:line="360" w:lineRule="auto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报价单位：人民币 元</w:t>
      </w:r>
    </w:p>
    <w:tbl>
      <w:tblPr>
        <w:tblStyle w:val="2"/>
        <w:tblW w:w="499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5"/>
        <w:gridCol w:w="2088"/>
        <w:gridCol w:w="2776"/>
        <w:gridCol w:w="1967"/>
        <w:gridCol w:w="2202"/>
        <w:gridCol w:w="2578"/>
        <w:gridCol w:w="860"/>
      </w:tblGrid>
      <w:tr w14:paraId="31C3E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  <w:jc w:val="center"/>
        </w:trPr>
        <w:tc>
          <w:tcPr>
            <w:tcW w:w="592" w:type="pct"/>
            <w:vAlign w:val="center"/>
          </w:tcPr>
          <w:p w14:paraId="72AF560C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采购内容</w:t>
            </w:r>
          </w:p>
        </w:tc>
        <w:tc>
          <w:tcPr>
            <w:tcW w:w="738" w:type="pct"/>
            <w:vAlign w:val="center"/>
          </w:tcPr>
          <w:p w14:paraId="1FE21669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土方清运</w:t>
            </w:r>
          </w:p>
          <w:p w14:paraId="26833697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default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暂定量</w:t>
            </w:r>
          </w:p>
        </w:tc>
        <w:tc>
          <w:tcPr>
            <w:tcW w:w="981" w:type="pct"/>
            <w:vAlign w:val="center"/>
          </w:tcPr>
          <w:p w14:paraId="74392D29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  <w:t>含税完全</w:t>
            </w:r>
          </w:p>
          <w:p w14:paraId="65572E2E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  <w:t>综合单价（</w:t>
            </w:r>
            <w:r>
              <w:rPr>
                <w:rFonts w:hint="eastAsia" w:ascii="仿宋" w:hAnsi="仿宋" w:eastAsia="仿宋" w:cs="仿宋"/>
                <w:b w:val="0"/>
                <w:sz w:val="28"/>
                <w:szCs w:val="28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  <w:t>）</w:t>
            </w:r>
          </w:p>
        </w:tc>
        <w:tc>
          <w:tcPr>
            <w:tcW w:w="695" w:type="pct"/>
            <w:vAlign w:val="center"/>
          </w:tcPr>
          <w:p w14:paraId="37F2CE95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报价</w:t>
            </w:r>
          </w:p>
          <w:p w14:paraId="34A40B09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（元）</w:t>
            </w:r>
          </w:p>
        </w:tc>
        <w:tc>
          <w:tcPr>
            <w:tcW w:w="778" w:type="pct"/>
            <w:vAlign w:val="center"/>
          </w:tcPr>
          <w:p w14:paraId="541E831D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  <w:t>工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  <w:t>期</w:t>
            </w:r>
          </w:p>
        </w:tc>
        <w:tc>
          <w:tcPr>
            <w:tcW w:w="911" w:type="pct"/>
            <w:vAlign w:val="center"/>
          </w:tcPr>
          <w:p w14:paraId="12FB3FCC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  <w:t>质量标准</w:t>
            </w:r>
          </w:p>
        </w:tc>
        <w:tc>
          <w:tcPr>
            <w:tcW w:w="303" w:type="pct"/>
            <w:vAlign w:val="center"/>
          </w:tcPr>
          <w:p w14:paraId="4D449D40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备注</w:t>
            </w:r>
          </w:p>
        </w:tc>
      </w:tr>
      <w:tr w14:paraId="4290D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592" w:type="pct"/>
            <w:vAlign w:val="center"/>
          </w:tcPr>
          <w:p w14:paraId="76A34594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738" w:type="pct"/>
            <w:vAlign w:val="center"/>
          </w:tcPr>
          <w:p w14:paraId="6DE89427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9500立方米</w:t>
            </w:r>
          </w:p>
        </w:tc>
        <w:tc>
          <w:tcPr>
            <w:tcW w:w="981" w:type="pct"/>
            <w:vAlign w:val="center"/>
          </w:tcPr>
          <w:p w14:paraId="4E256B29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695" w:type="pct"/>
            <w:vAlign w:val="center"/>
          </w:tcPr>
          <w:p w14:paraId="29A73E42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778" w:type="pct"/>
            <w:vAlign w:val="center"/>
          </w:tcPr>
          <w:p w14:paraId="4EDC5373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911" w:type="pct"/>
            <w:vAlign w:val="center"/>
          </w:tcPr>
          <w:p w14:paraId="55051CB2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</w:p>
        </w:tc>
        <w:tc>
          <w:tcPr>
            <w:tcW w:w="303" w:type="pct"/>
            <w:vAlign w:val="center"/>
          </w:tcPr>
          <w:p w14:paraId="77D8E5D7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</w:p>
        </w:tc>
      </w:tr>
      <w:tr w14:paraId="00C9E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592" w:type="pct"/>
            <w:vAlign w:val="center"/>
          </w:tcPr>
          <w:p w14:paraId="4B549A06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报价</w:t>
            </w:r>
          </w:p>
        </w:tc>
        <w:tc>
          <w:tcPr>
            <w:tcW w:w="4407" w:type="pct"/>
            <w:gridSpan w:val="6"/>
            <w:vAlign w:val="center"/>
          </w:tcPr>
          <w:p w14:paraId="699C1D04">
            <w:pPr>
              <w:pStyle w:val="4"/>
              <w:keepNext w:val="0"/>
              <w:keepLines w:val="0"/>
              <w:pageBreakBefore w:val="0"/>
              <w:kinsoku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      </w:t>
            </w:r>
          </w:p>
        </w:tc>
      </w:tr>
    </w:tbl>
    <w:p w14:paraId="359D9322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注：1、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供应商报价根据自身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eastAsia="zh-CN"/>
        </w:rPr>
        <w:t>情况自主报价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eastAsia="zh-CN"/>
        </w:rPr>
        <w:t>。</w:t>
      </w:r>
    </w:p>
    <w:p w14:paraId="6273FF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autoSpaceDE/>
        <w:autoSpaceDN/>
        <w:bidi w:val="0"/>
        <w:adjustRightInd/>
        <w:snapToGrid/>
        <w:spacing w:line="360" w:lineRule="auto"/>
        <w:ind w:left="630" w:leftChars="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eastAsia="zh-CN"/>
        </w:rPr>
        <w:t>以上工程量为暂定数量，结算时以实际数量为准。</w:t>
      </w:r>
    </w:p>
    <w:p w14:paraId="18C424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autoSpaceDE/>
        <w:autoSpaceDN/>
        <w:bidi w:val="0"/>
        <w:adjustRightInd/>
        <w:snapToGrid/>
        <w:spacing w:line="360" w:lineRule="auto"/>
        <w:ind w:left="630" w:leftChars="0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eastAsia="zh-CN"/>
        </w:rPr>
        <w:t>含税完全综合单价&gt;含税完全综合单价最高限价或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eastAsia="zh-CN"/>
        </w:rPr>
        <w:t>总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/>
        </w:rPr>
        <w:t>报价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eastAsia="zh-CN"/>
        </w:rPr>
        <w:t>&gt;预算金额时，即为无效文件。</w:t>
      </w:r>
    </w:p>
    <w:p w14:paraId="08DC52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autoSpaceDE/>
        <w:autoSpaceDN/>
        <w:bidi w:val="0"/>
        <w:adjustRightInd/>
        <w:snapToGrid/>
        <w:spacing w:line="360" w:lineRule="auto"/>
        <w:ind w:left="630" w:leftChars="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eastAsia="zh-CN"/>
        </w:rPr>
        <w:t>已标价工程量清单格式为系统自带，与本项目不匹配，各供应商可将报价一览表签字盖章版的PDF扫描件上传至已标价工程量清单处。</w:t>
      </w:r>
    </w:p>
    <w:p w14:paraId="3735B2D0">
      <w:pPr>
        <w:pStyle w:val="4"/>
        <w:keepNext w:val="0"/>
        <w:keepLines w:val="0"/>
        <w:pageBreakBefore w:val="0"/>
        <w:kinsoku/>
        <w:bidi w:val="0"/>
        <w:spacing w:line="360" w:lineRule="auto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</w:p>
    <w:p w14:paraId="520785EC">
      <w:pPr>
        <w:pStyle w:val="4"/>
        <w:keepNext w:val="0"/>
        <w:keepLines w:val="0"/>
        <w:pageBreakBefore w:val="0"/>
        <w:kinsoku/>
        <w:bidi w:val="0"/>
        <w:spacing w:line="360" w:lineRule="auto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</w:p>
    <w:p w14:paraId="33376D12">
      <w:pPr>
        <w:pStyle w:val="4"/>
        <w:keepNext w:val="0"/>
        <w:keepLines w:val="0"/>
        <w:pageBreakBefore w:val="0"/>
        <w:kinsoku/>
        <w:bidi w:val="0"/>
        <w:spacing w:line="360" w:lineRule="auto"/>
        <w:ind w:firstLine="2240" w:firstLineChars="8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章）</w:t>
      </w:r>
    </w:p>
    <w:p w14:paraId="3D446CCB">
      <w:pPr>
        <w:pStyle w:val="4"/>
        <w:keepNext w:val="0"/>
        <w:keepLines w:val="0"/>
        <w:pageBreakBefore w:val="0"/>
        <w:kinsoku/>
        <w:bidi w:val="0"/>
        <w:spacing w:line="360" w:lineRule="auto"/>
        <w:ind w:firstLine="2240" w:firstLineChars="8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（签字或盖章）</w:t>
      </w:r>
    </w:p>
    <w:p w14:paraId="13000C03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napToGrid/>
        <w:spacing w:line="360" w:lineRule="auto"/>
        <w:ind w:firstLine="2240" w:firstLineChars="800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日     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日</w:t>
      </w:r>
    </w:p>
    <w:p w14:paraId="5A03726E"/>
    <w:sectPr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BE29D7"/>
    <w:rsid w:val="5CA550AC"/>
    <w:rsid w:val="7EB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284</Words>
  <Characters>289</Characters>
  <Lines>0</Lines>
  <Paragraphs>0</Paragraphs>
  <TotalTime>0</TotalTime>
  <ScaleCrop>false</ScaleCrop>
  <LinksUpToDate>false</LinksUpToDate>
  <CharactersWithSpaces>407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2026-08-11T08:45:00Z</dcterms:created>
  <dc:creator>七安</dc:creator>
  <cp:lastModifiedBy>Cat</cp:lastModifiedBy>
  <dcterms:modified xsi:type="dcterms:W3CDTF">2026-08-12T05:45:42Z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F924B3D8949F45EEA244284626987E50_11</vt:lpwstr>
  </property>
  <property fmtid="{D5CDD505-2E9C-101B-9397-08002B2CF9AE}" pid="4" name="KSOTemplateDocerSaveRecord">
    <vt:lpwstr>eyJoZGlkIjoiMjk5MDkyNzVkMDg5MzIxYTIyYzJlNDZiYWQyNTM4MjAiLCJ1c2VySWQiOiI0NjM1OTc1MTkifQ==</vt:lpwstr>
  </property>
</Properties>
</file>