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各供应商对照</w:t>
      </w:r>
      <w:r>
        <w:rPr>
          <w:rFonts w:hint="eastAsia" w:ascii="仿宋" w:hAnsi="仿宋" w:eastAsia="仿宋" w:cs="SSJ-PK74820000023-Identity-H"/>
          <w:b/>
          <w:bCs/>
          <w:color w:val="auto"/>
          <w:kern w:val="0"/>
          <w:sz w:val="32"/>
          <w:szCs w:val="32"/>
          <w:highlight w:val="none"/>
        </w:rPr>
        <w:t>第</w:t>
      </w:r>
      <w:r>
        <w:rPr>
          <w:rFonts w:hint="eastAsia" w:ascii="仿宋" w:hAnsi="仿宋" w:eastAsia="仿宋" w:cs="SSJ-PK74820000023-Identity-H"/>
          <w:b/>
          <w:bCs/>
          <w:color w:val="auto"/>
          <w:kern w:val="0"/>
          <w:sz w:val="32"/>
          <w:szCs w:val="32"/>
          <w:highlight w:val="none"/>
          <w:lang w:val="en-US" w:eastAsia="zh-CN"/>
        </w:rPr>
        <w:t>四章</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b/>
          <w:bCs/>
          <w:color w:val="auto"/>
          <w:kern w:val="0"/>
          <w:sz w:val="32"/>
          <w:szCs w:val="32"/>
          <w:highlight w:val="none"/>
          <w:lang w:val="en-US" w:eastAsia="zh-CN"/>
        </w:rPr>
        <w:t>资格审查</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color w:val="auto"/>
          <w:kern w:val="0"/>
          <w:sz w:val="32"/>
          <w:szCs w:val="32"/>
          <w:highlight w:val="none"/>
        </w:rPr>
        <w:t>要求的内容</w:t>
      </w:r>
    </w:p>
    <w:p w14:paraId="4E729CEF">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进行响应</w:t>
      </w:r>
    </w:p>
    <w:p w14:paraId="2567A2C5">
      <w:pPr>
        <w:pStyle w:val="3"/>
        <w:jc w:val="center"/>
        <w:rPr>
          <w:rFonts w:hint="default" w:eastAsia="仿宋"/>
          <w:sz w:val="22"/>
          <w:szCs w:val="22"/>
          <w:lang w:val="en-US" w:eastAsia="zh-CN"/>
        </w:rPr>
      </w:pPr>
      <w:r>
        <w:rPr>
          <w:rFonts w:hint="eastAsia" w:ascii="仿宋" w:hAnsi="仿宋" w:eastAsia="仿宋" w:cs="SSJ-PK74820000023-Identity-H"/>
          <w:color w:val="auto"/>
          <w:kern w:val="0"/>
          <w:sz w:val="32"/>
          <w:szCs w:val="32"/>
          <w:highlight w:val="none"/>
          <w:lang w:val="en-US" w:eastAsia="zh-CN"/>
        </w:rPr>
        <w:t>后附部分相关格式</w:t>
      </w:r>
    </w:p>
    <w:p w14:paraId="69708607">
      <w:pPr>
        <w:pStyle w:val="2"/>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2、我方______（填“未被列入”或“被列入”）重大税收违法失信主体名单。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42255A8">
      <w:pPr>
        <w:pStyle w:val="5"/>
        <w:jc w:val="left"/>
        <w:rPr>
          <w:rFonts w:hint="eastAsia" w:ascii="仿宋" w:hAnsi="仿宋" w:eastAsia="仿宋" w:cs="Times New Roman"/>
          <w:color w:val="auto"/>
          <w:sz w:val="28"/>
          <w:szCs w:val="28"/>
          <w:highlight w:val="none"/>
          <w:lang w:val="en-US" w:eastAsia="zh-CN"/>
        </w:rPr>
      </w:pPr>
      <w:r>
        <w:rPr>
          <w:rFonts w:ascii="仿宋" w:hAnsi="仿宋" w:eastAsia="仿宋"/>
          <w:color w:val="auto"/>
          <w:sz w:val="28"/>
          <w:szCs w:val="28"/>
          <w:highlight w:val="none"/>
        </w:rPr>
        <w:br w:type="page"/>
      </w: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5"/>
        <w:jc w:val="left"/>
        <w:rPr>
          <w:rFonts w:hint="eastAsia" w:ascii="仿宋" w:hAnsi="仿宋" w:eastAsia="仿宋" w:cs="Times New Roman"/>
          <w:color w:val="auto"/>
          <w:sz w:val="28"/>
          <w:szCs w:val="28"/>
          <w:highlight w:val="none"/>
          <w:lang w:val="en-US" w:eastAsia="zh-CN"/>
        </w:rPr>
      </w:pPr>
    </w:p>
    <w:p w14:paraId="5A048A69">
      <w:pPr>
        <w:pStyle w:val="5"/>
        <w:jc w:val="left"/>
        <w:rPr>
          <w:rFonts w:hint="eastAsia" w:ascii="仿宋" w:hAnsi="仿宋" w:eastAsia="仿宋"/>
          <w:color w:val="auto"/>
          <w:sz w:val="28"/>
          <w:szCs w:val="28"/>
          <w:highlight w:val="none"/>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r>
        <w:rPr>
          <w:rFonts w:hint="eastAsia" w:ascii="仿宋" w:hAnsi="仿宋" w:eastAsia="仿宋"/>
          <w:color w:val="auto"/>
          <w:sz w:val="28"/>
          <w:szCs w:val="28"/>
          <w:highlight w:val="none"/>
        </w:rPr>
        <w:t xml:space="preserve">  </w:t>
      </w:r>
    </w:p>
    <w:p w14:paraId="3B068515">
      <w:pPr>
        <w:pStyle w:val="5"/>
        <w:jc w:val="center"/>
        <w:rPr>
          <w:rFonts w:hint="eastAsia" w:ascii="仿宋" w:hAnsi="仿宋" w:eastAsia="仿宋"/>
          <w:color w:val="auto"/>
          <w:sz w:val="28"/>
          <w:szCs w:val="28"/>
          <w:highlight w:val="none"/>
        </w:rPr>
      </w:pPr>
    </w:p>
    <w:p w14:paraId="17ABD1D2">
      <w:pPr>
        <w:pStyle w:val="5"/>
        <w:jc w:val="center"/>
        <w:rPr>
          <w:rFonts w:ascii="仿宋" w:hAnsi="仿宋" w:eastAsia="仿宋"/>
          <w:b/>
          <w:sz w:val="28"/>
          <w:szCs w:val="28"/>
        </w:rPr>
      </w:pP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hint="eastAsia"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194D60AC">
      <w:pPr>
        <w:pStyle w:val="5"/>
        <w:spacing w:line="560" w:lineRule="exact"/>
        <w:ind w:firstLine="560" w:firstLineChars="200"/>
        <w:jc w:val="right"/>
        <w:rPr>
          <w:rFonts w:hint="eastAsia" w:ascii="仿宋" w:hAnsi="仿宋" w:eastAsia="仿宋"/>
          <w:sz w:val="28"/>
          <w:szCs w:val="28"/>
        </w:rPr>
      </w:pPr>
    </w:p>
    <w:p w14:paraId="1A6DED8A">
      <w:pPr>
        <w:pStyle w:val="5"/>
        <w:spacing w:line="560" w:lineRule="exact"/>
        <w:jc w:val="both"/>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后附被授权人磋商截止前3个月内（不含开标当月）任意一个月在本单位的社保缴纳证明。</w:t>
      </w:r>
      <w:bookmarkStart w:id="0" w:name="_GoBack"/>
      <w:bookmarkEnd w:id="0"/>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2"/>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非联合体不分包投标声明</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9BC0007"/>
    <w:rsid w:val="0EF6589C"/>
    <w:rsid w:val="354E3E93"/>
    <w:rsid w:val="40190235"/>
    <w:rsid w:val="47C90CE4"/>
    <w:rsid w:val="485D6359"/>
    <w:rsid w:val="4D493629"/>
    <w:rsid w:val="4D79265A"/>
    <w:rsid w:val="61025470"/>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table of authorities"/>
    <w:basedOn w:val="1"/>
    <w:next w:val="1"/>
    <w:qFormat/>
    <w:uiPriority w:val="0"/>
    <w:pPr>
      <w:ind w:left="420" w:leftChars="200"/>
    </w:pPr>
    <w:rPr>
      <w:rFonts w:ascii="Arial" w:hAnsi="Arial" w:eastAsia="Arial" w:cs="黑体"/>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1786</Words>
  <Characters>2102</Characters>
  <Lines>0</Lines>
  <Paragraphs>0</Paragraphs>
  <TotalTime>0</TotalTime>
  <ScaleCrop>false</ScaleCrop>
  <LinksUpToDate>false</LinksUpToDate>
  <CharactersWithSpaces>2215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zx</dc:creator>
  <cp:lastModifiedBy>puppet</cp:lastModifiedBy>
  <dcterms:modified xsi:type="dcterms:W3CDTF">2026-08-14T10:39:39Z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A0EED28793364A1EB87C83878E8E7588_12</vt:lpwstr>
  </property>
  <property fmtid="{D5CDD505-2E9C-101B-9397-08002B2CF9AE}" pid="4" name="KSOTemplateDocerSaveRecord">
    <vt:lpwstr>eyJoZGlkIjoiNzQ1ZjFhODQ2YTk0OWE2MWRiZGI1ZjhkYjY1YjEzNGMiLCJ1c2VySWQiOiI2NjUzNDI1ODcifQ==</vt:lpwstr>
  </property>
</Properties>
</file>