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F29B65">
      <w:pPr>
        <w:spacing w:before="78" w:line="221" w:lineRule="auto"/>
        <w:ind w:left="3945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pacing w:val="-4"/>
          <w:sz w:val="24"/>
          <w:szCs w:val="24"/>
          <w:highlight w:val="none"/>
        </w:rPr>
        <w:t>开标一览表</w:t>
      </w:r>
    </w:p>
    <w:p w14:paraId="21402CAA">
      <w:pPr>
        <w:spacing w:before="25"/>
        <w:rPr>
          <w:rFonts w:hint="eastAsia" w:ascii="仿宋" w:hAnsi="仿宋" w:eastAsia="仿宋" w:cs="仿宋"/>
          <w:color w:val="auto"/>
          <w:highlight w:val="none"/>
        </w:rPr>
      </w:pPr>
    </w:p>
    <w:p w14:paraId="35FE275C">
      <w:pPr>
        <w:spacing w:before="25"/>
        <w:rPr>
          <w:rFonts w:hint="eastAsia" w:ascii="仿宋" w:hAnsi="仿宋" w:eastAsia="仿宋" w:cs="仿宋"/>
          <w:color w:val="auto"/>
          <w:highlight w:val="none"/>
        </w:rPr>
      </w:pPr>
    </w:p>
    <w:tbl>
      <w:tblPr>
        <w:tblStyle w:val="6"/>
        <w:tblW w:w="910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12"/>
        <w:gridCol w:w="6895"/>
      </w:tblGrid>
      <w:tr w14:paraId="6E5B14B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2212" w:type="dxa"/>
            <w:vAlign w:val="center"/>
          </w:tcPr>
          <w:p w14:paraId="7238D7B3">
            <w:pPr>
              <w:pStyle w:val="7"/>
              <w:spacing w:before="119" w:line="221" w:lineRule="auto"/>
              <w:ind w:left="515"/>
              <w:jc w:val="left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highlight w:val="none"/>
                <w:lang w:val="en-US" w:eastAsia="zh-CN"/>
              </w:rPr>
              <w:t>供应商</w:t>
            </w:r>
            <w:r>
              <w:rPr>
                <w:rFonts w:hint="eastAsia" w:ascii="仿宋" w:hAnsi="仿宋" w:eastAsia="仿宋" w:cs="仿宋"/>
                <w:color w:val="auto"/>
                <w:spacing w:val="-3"/>
                <w:highlight w:val="none"/>
              </w:rPr>
              <w:t>名称</w:t>
            </w:r>
          </w:p>
        </w:tc>
        <w:tc>
          <w:tcPr>
            <w:tcW w:w="6895" w:type="dxa"/>
            <w:vAlign w:val="center"/>
          </w:tcPr>
          <w:p w14:paraId="09B7E1B8">
            <w:pPr>
              <w:jc w:val="left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A50CAF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2212" w:type="dxa"/>
            <w:vAlign w:val="center"/>
          </w:tcPr>
          <w:p w14:paraId="37361475">
            <w:pPr>
              <w:pStyle w:val="7"/>
              <w:spacing w:before="115" w:line="221" w:lineRule="auto"/>
              <w:ind w:left="636"/>
              <w:jc w:val="left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4"/>
                <w:highlight w:val="none"/>
              </w:rPr>
              <w:t>项目名称</w:t>
            </w:r>
          </w:p>
        </w:tc>
        <w:tc>
          <w:tcPr>
            <w:tcW w:w="6895" w:type="dxa"/>
            <w:vAlign w:val="center"/>
          </w:tcPr>
          <w:p w14:paraId="30BBA90B">
            <w:pPr>
              <w:jc w:val="left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F12CDD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2212" w:type="dxa"/>
            <w:vAlign w:val="center"/>
          </w:tcPr>
          <w:p w14:paraId="78880407">
            <w:pPr>
              <w:pStyle w:val="7"/>
              <w:spacing w:before="116" w:line="220" w:lineRule="auto"/>
              <w:ind w:left="336"/>
              <w:jc w:val="left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2"/>
                <w:highlight w:val="none"/>
              </w:rPr>
              <w:t>项目编号/包号</w:t>
            </w:r>
          </w:p>
        </w:tc>
        <w:tc>
          <w:tcPr>
            <w:tcW w:w="6895" w:type="dxa"/>
            <w:vAlign w:val="center"/>
          </w:tcPr>
          <w:p w14:paraId="150F829F">
            <w:pPr>
              <w:jc w:val="left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3DE4BD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2212" w:type="dxa"/>
            <w:vAlign w:val="center"/>
          </w:tcPr>
          <w:p w14:paraId="5F6EFD1B">
            <w:pPr>
              <w:pStyle w:val="7"/>
              <w:spacing w:before="116" w:line="219" w:lineRule="auto"/>
              <w:ind w:left="275"/>
              <w:jc w:val="left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2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color w:val="auto"/>
                <w:spacing w:val="-2"/>
                <w:highlight w:val="none"/>
                <w:lang w:eastAsia="zh-CN"/>
              </w:rPr>
              <w:t>总</w:t>
            </w:r>
            <w:r>
              <w:rPr>
                <w:rFonts w:hint="eastAsia" w:ascii="仿宋" w:hAnsi="仿宋" w:eastAsia="仿宋" w:cs="仿宋"/>
                <w:color w:val="auto"/>
                <w:spacing w:val="-2"/>
                <w:highlight w:val="none"/>
              </w:rPr>
              <w:t>报价（元）</w:t>
            </w:r>
          </w:p>
        </w:tc>
        <w:tc>
          <w:tcPr>
            <w:tcW w:w="6895" w:type="dxa"/>
            <w:vAlign w:val="center"/>
          </w:tcPr>
          <w:p w14:paraId="3FF0CC66">
            <w:pPr>
              <w:pStyle w:val="7"/>
              <w:spacing w:before="116" w:line="221" w:lineRule="auto"/>
              <w:ind w:firstLine="460" w:firstLineChars="200"/>
              <w:jc w:val="left"/>
              <w:rPr>
                <w:rFonts w:hint="default" w:ascii="仿宋" w:hAnsi="仿宋" w:eastAsia="仿宋" w:cs="仿宋"/>
                <w:color w:val="auto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-5"/>
                <w:highlight w:val="none"/>
                <w:lang w:eastAsia="zh-CN"/>
              </w:rPr>
              <w:t>总报价：大写：</w:t>
            </w:r>
            <w:r>
              <w:rPr>
                <w:rFonts w:hint="eastAsia" w:ascii="仿宋" w:hAnsi="仿宋" w:eastAsia="仿宋" w:cs="仿宋"/>
                <w:color w:val="auto"/>
                <w:spacing w:val="-5"/>
                <w:highlight w:val="none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仿宋" w:hAnsi="仿宋" w:eastAsia="仿宋" w:cs="仿宋"/>
                <w:color w:val="auto"/>
                <w:spacing w:val="-5"/>
                <w:highlight w:val="none"/>
                <w:lang w:eastAsia="zh-CN"/>
              </w:rPr>
              <w:t>小写：¥</w:t>
            </w:r>
            <w:r>
              <w:rPr>
                <w:rFonts w:hint="eastAsia" w:ascii="仿宋" w:hAnsi="仿宋" w:eastAsia="仿宋" w:cs="仿宋"/>
                <w:color w:val="auto"/>
                <w:spacing w:val="-5"/>
                <w:highlight w:val="none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="仿宋" w:hAnsi="仿宋" w:eastAsia="仿宋" w:cs="仿宋"/>
                <w:color w:val="auto"/>
                <w:spacing w:val="-5"/>
                <w:highlight w:val="none"/>
                <w:lang w:val="en-US" w:eastAsia="zh-CN"/>
              </w:rPr>
              <w:t>元</w:t>
            </w:r>
          </w:p>
        </w:tc>
      </w:tr>
      <w:tr w14:paraId="27F8912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2212" w:type="dxa"/>
            <w:vAlign w:val="center"/>
          </w:tcPr>
          <w:p w14:paraId="5210F27D">
            <w:pPr>
              <w:pStyle w:val="7"/>
              <w:spacing w:before="120" w:line="219" w:lineRule="auto"/>
              <w:ind w:left="637"/>
              <w:jc w:val="left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4"/>
                <w:highlight w:val="none"/>
              </w:rPr>
              <w:t>交货时间</w:t>
            </w:r>
          </w:p>
        </w:tc>
        <w:tc>
          <w:tcPr>
            <w:tcW w:w="6895" w:type="dxa"/>
            <w:vAlign w:val="center"/>
          </w:tcPr>
          <w:p w14:paraId="6F338EC2">
            <w:pPr>
              <w:jc w:val="left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3E6813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2212" w:type="dxa"/>
            <w:vAlign w:val="center"/>
          </w:tcPr>
          <w:p w14:paraId="05E55592">
            <w:pPr>
              <w:pStyle w:val="7"/>
              <w:spacing w:before="119" w:line="221" w:lineRule="auto"/>
              <w:ind w:left="633"/>
              <w:jc w:val="left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7"/>
                <w:highlight w:val="none"/>
              </w:rPr>
              <w:t>质保期</w:t>
            </w:r>
          </w:p>
        </w:tc>
        <w:tc>
          <w:tcPr>
            <w:tcW w:w="6895" w:type="dxa"/>
            <w:vAlign w:val="center"/>
          </w:tcPr>
          <w:p w14:paraId="4A1071B1">
            <w:pPr>
              <w:jc w:val="left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787337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2212" w:type="dxa"/>
            <w:vAlign w:val="center"/>
          </w:tcPr>
          <w:p w14:paraId="6CF82D17">
            <w:pPr>
              <w:pStyle w:val="7"/>
              <w:spacing w:before="119" w:line="222" w:lineRule="auto"/>
              <w:ind w:left="635"/>
              <w:jc w:val="left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7"/>
                <w:highlight w:val="none"/>
              </w:rPr>
              <w:t>备注</w:t>
            </w:r>
          </w:p>
        </w:tc>
        <w:tc>
          <w:tcPr>
            <w:tcW w:w="6895" w:type="dxa"/>
            <w:vAlign w:val="center"/>
          </w:tcPr>
          <w:p w14:paraId="07E6ACFE">
            <w:pPr>
              <w:jc w:val="left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</w:tbl>
    <w:p w14:paraId="58CE0FA1">
      <w:pPr>
        <w:spacing w:before="114" w:line="362" w:lineRule="auto"/>
        <w:ind w:left="11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pacing w:val="-4"/>
          <w:sz w:val="24"/>
          <w:szCs w:val="24"/>
          <w:highlight w:val="none"/>
          <w:lang w:eastAsia="zh-CN"/>
        </w:rPr>
        <w:t>注：报价应是</w:t>
      </w:r>
      <w:r>
        <w:rPr>
          <w:rFonts w:hint="eastAsia" w:ascii="仿宋" w:hAnsi="仿宋" w:eastAsia="仿宋" w:cs="仿宋"/>
          <w:b/>
          <w:bCs/>
          <w:color w:val="auto"/>
          <w:spacing w:val="-4"/>
          <w:sz w:val="24"/>
          <w:szCs w:val="24"/>
          <w:highlight w:val="none"/>
          <w:lang w:val="en-US" w:eastAsia="zh-CN"/>
        </w:rPr>
        <w:t>货物交付</w:t>
      </w:r>
      <w:r>
        <w:rPr>
          <w:rFonts w:hint="eastAsia" w:ascii="仿宋" w:hAnsi="仿宋" w:eastAsia="仿宋" w:cs="仿宋"/>
          <w:b/>
          <w:bCs/>
          <w:color w:val="auto"/>
          <w:spacing w:val="-4"/>
          <w:sz w:val="24"/>
          <w:szCs w:val="24"/>
          <w:highlight w:val="none"/>
          <w:lang w:eastAsia="zh-CN"/>
        </w:rPr>
        <w:t>验收合格后的总价，包括</w:t>
      </w:r>
      <w:r>
        <w:rPr>
          <w:rFonts w:hint="eastAsia" w:ascii="仿宋" w:hAnsi="仿宋" w:eastAsia="仿宋" w:cs="仿宋"/>
          <w:b/>
          <w:bCs/>
          <w:color w:val="auto"/>
          <w:spacing w:val="-4"/>
          <w:sz w:val="24"/>
          <w:szCs w:val="24"/>
          <w:highlight w:val="none"/>
          <w:lang w:val="en-US" w:eastAsia="zh-CN"/>
        </w:rPr>
        <w:t>但不限于</w:t>
      </w:r>
      <w:r>
        <w:rPr>
          <w:rFonts w:hint="eastAsia" w:ascii="仿宋" w:hAnsi="仿宋" w:eastAsia="仿宋" w:cs="仿宋"/>
          <w:b/>
          <w:bCs/>
          <w:color w:val="auto"/>
          <w:spacing w:val="-4"/>
          <w:sz w:val="24"/>
          <w:szCs w:val="24"/>
          <w:highlight w:val="none"/>
          <w:lang w:eastAsia="zh-CN"/>
        </w:rPr>
        <w:t>产品运输、安装调试、保险、</w:t>
      </w:r>
      <w:r>
        <w:rPr>
          <w:rFonts w:hint="eastAsia" w:ascii="仿宋" w:hAnsi="仿宋" w:eastAsia="仿宋" w:cs="仿宋"/>
          <w:b/>
          <w:bCs/>
          <w:color w:val="auto"/>
          <w:spacing w:val="-4"/>
          <w:sz w:val="24"/>
          <w:szCs w:val="24"/>
          <w:highlight w:val="none"/>
          <w:lang w:val="en-US" w:eastAsia="zh-CN"/>
        </w:rPr>
        <w:t>售后服务</w:t>
      </w:r>
      <w:r>
        <w:rPr>
          <w:rFonts w:hint="eastAsia" w:ascii="仿宋" w:hAnsi="仿宋" w:eastAsia="仿宋" w:cs="仿宋"/>
          <w:b/>
          <w:bCs/>
          <w:color w:val="auto"/>
          <w:spacing w:val="-3"/>
          <w:sz w:val="24"/>
          <w:szCs w:val="24"/>
          <w:highlight w:val="none"/>
          <w:lang w:eastAsia="zh-CN"/>
        </w:rPr>
        <w:t>、税费</w:t>
      </w:r>
      <w:r>
        <w:rPr>
          <w:rFonts w:hint="eastAsia" w:ascii="仿宋" w:hAnsi="仿宋" w:eastAsia="仿宋" w:cs="仿宋"/>
          <w:b/>
          <w:bCs/>
          <w:color w:val="auto"/>
          <w:spacing w:val="-3"/>
          <w:sz w:val="24"/>
          <w:szCs w:val="24"/>
          <w:highlight w:val="none"/>
          <w:lang w:val="en-US" w:eastAsia="zh-CN"/>
        </w:rPr>
        <w:t>及竞争性谈判</w:t>
      </w:r>
      <w:r>
        <w:rPr>
          <w:rFonts w:hint="eastAsia" w:ascii="仿宋" w:hAnsi="仿宋" w:eastAsia="仿宋" w:cs="仿宋"/>
          <w:b/>
          <w:bCs/>
          <w:color w:val="auto"/>
          <w:spacing w:val="-3"/>
          <w:sz w:val="24"/>
          <w:szCs w:val="24"/>
          <w:highlight w:val="none"/>
          <w:lang w:eastAsia="zh-CN"/>
        </w:rPr>
        <w:t>文件规定的其它费用。</w:t>
      </w:r>
    </w:p>
    <w:p w14:paraId="743A848D">
      <w:pPr>
        <w:pStyle w:val="2"/>
        <w:spacing w:line="382" w:lineRule="auto"/>
        <w:rPr>
          <w:rFonts w:hint="eastAsia" w:ascii="仿宋" w:hAnsi="仿宋" w:eastAsia="仿宋" w:cs="仿宋"/>
          <w:color w:val="auto"/>
          <w:highlight w:val="none"/>
          <w:lang w:eastAsia="zh-CN"/>
        </w:rPr>
      </w:pPr>
    </w:p>
    <w:p w14:paraId="03FC191A">
      <w:pPr>
        <w:spacing w:before="79" w:line="219" w:lineRule="auto"/>
        <w:ind w:left="14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pacing w:val="2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pacing w:val="2"/>
          <w:sz w:val="24"/>
          <w:szCs w:val="24"/>
          <w:highlight w:val="none"/>
          <w:lang w:eastAsia="zh-CN"/>
        </w:rPr>
        <w:t>名称</w:t>
      </w:r>
      <w:r>
        <w:rPr>
          <w:rFonts w:hint="eastAsia" w:ascii="仿宋" w:hAnsi="仿宋" w:eastAsia="仿宋" w:cs="仿宋"/>
          <w:color w:val="auto"/>
          <w:spacing w:val="-16"/>
          <w:sz w:val="24"/>
          <w:szCs w:val="24"/>
          <w:highlight w:val="none"/>
          <w:lang w:eastAsia="zh-CN"/>
        </w:rPr>
        <w:t>：（</w:t>
      </w:r>
      <w:r>
        <w:rPr>
          <w:rFonts w:hint="eastAsia" w:ascii="仿宋" w:hAnsi="仿宋" w:eastAsia="仿宋" w:cs="仿宋"/>
          <w:color w:val="auto"/>
          <w:spacing w:val="2"/>
          <w:sz w:val="24"/>
          <w:szCs w:val="24"/>
          <w:highlight w:val="none"/>
          <w:lang w:eastAsia="zh-CN"/>
        </w:rPr>
        <w:t>盖公章）</w:t>
      </w:r>
    </w:p>
    <w:p w14:paraId="795BA1EE">
      <w:pPr>
        <w:spacing w:before="183" w:line="219" w:lineRule="auto"/>
        <w:ind w:left="12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pacing w:val="-1"/>
          <w:sz w:val="24"/>
          <w:szCs w:val="24"/>
          <w:highlight w:val="none"/>
          <w:lang w:eastAsia="zh-CN"/>
        </w:rPr>
        <w:t>法定代表人或委托代理人（签字或盖章</w:t>
      </w:r>
      <w:r>
        <w:rPr>
          <w:rFonts w:hint="eastAsia" w:ascii="仿宋" w:hAnsi="仿宋" w:eastAsia="仿宋" w:cs="仿宋"/>
          <w:color w:val="auto"/>
          <w:spacing w:val="2"/>
          <w:sz w:val="24"/>
          <w:szCs w:val="24"/>
          <w:highlight w:val="none"/>
          <w:lang w:eastAsia="zh-CN"/>
        </w:rPr>
        <w:t>）：</w:t>
      </w:r>
    </w:p>
    <w:p w14:paraId="414928D1">
      <w:pPr>
        <w:spacing w:before="183" w:line="221" w:lineRule="auto"/>
        <w:ind w:left="52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sectPr>
          <w:footerReference r:id="rId3" w:type="default"/>
          <w:pgSz w:w="11906" w:h="16839"/>
          <w:pgMar w:top="1431" w:right="1418" w:bottom="1194" w:left="1414" w:header="0" w:footer="924" w:gutter="0"/>
          <w:cols w:space="720" w:num="1"/>
        </w:sectPr>
      </w:pPr>
      <w:r>
        <w:rPr>
          <w:rFonts w:hint="eastAsia" w:ascii="仿宋" w:hAnsi="仿宋" w:eastAsia="仿宋" w:cs="仿宋"/>
          <w:color w:val="auto"/>
          <w:spacing w:val="-31"/>
          <w:sz w:val="24"/>
          <w:szCs w:val="24"/>
          <w:highlight w:val="none"/>
          <w:lang w:eastAsia="zh-CN"/>
        </w:rPr>
        <w:t>日期：</w:t>
      </w:r>
    </w:p>
    <w:p w14:paraId="2640B2B5">
      <w:pPr>
        <w:spacing w:before="78" w:line="219" w:lineRule="auto"/>
        <w:ind w:left="6524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pacing w:val="-5"/>
          <w:sz w:val="24"/>
          <w:szCs w:val="24"/>
          <w:highlight w:val="none"/>
          <w:lang w:eastAsia="zh-CN"/>
        </w:rPr>
        <w:t>分项报价表</w:t>
      </w:r>
    </w:p>
    <w:p w14:paraId="1B1497C2">
      <w:pPr>
        <w:spacing w:before="183" w:line="220" w:lineRule="auto"/>
        <w:ind w:left="595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pacing w:val="-2"/>
          <w:sz w:val="24"/>
          <w:szCs w:val="24"/>
          <w:highlight w:val="none"/>
          <w:lang w:eastAsia="zh-CN"/>
        </w:rPr>
        <w:t>项目编号/包号：</w:t>
      </w:r>
    </w:p>
    <w:p w14:paraId="000EA454">
      <w:pPr>
        <w:spacing w:line="67" w:lineRule="exact"/>
        <w:rPr>
          <w:rFonts w:hint="eastAsia" w:ascii="仿宋" w:hAnsi="仿宋" w:eastAsia="仿宋" w:cs="仿宋"/>
          <w:color w:val="auto"/>
          <w:highlight w:val="none"/>
          <w:lang w:eastAsia="zh-CN"/>
        </w:rPr>
      </w:pPr>
    </w:p>
    <w:tbl>
      <w:tblPr>
        <w:tblStyle w:val="6"/>
        <w:tblW w:w="14221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5"/>
        <w:gridCol w:w="2045"/>
        <w:gridCol w:w="1418"/>
        <w:gridCol w:w="1418"/>
        <w:gridCol w:w="2718"/>
        <w:gridCol w:w="1058"/>
        <w:gridCol w:w="960"/>
        <w:gridCol w:w="1222"/>
        <w:gridCol w:w="1646"/>
        <w:gridCol w:w="941"/>
      </w:tblGrid>
      <w:tr w14:paraId="60F3AB5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5" w:hRule="atLeast"/>
        </w:trPr>
        <w:tc>
          <w:tcPr>
            <w:tcW w:w="795" w:type="dxa"/>
          </w:tcPr>
          <w:p w14:paraId="4CC2DC7E">
            <w:pPr>
              <w:spacing w:line="272" w:lineRule="auto"/>
              <w:rPr>
                <w:rFonts w:hint="eastAsia" w:ascii="仿宋" w:hAnsi="仿宋" w:eastAsia="仿宋" w:cs="仿宋"/>
                <w:color w:val="auto"/>
                <w:highlight w:val="none"/>
                <w:lang w:eastAsia="zh-CN"/>
              </w:rPr>
            </w:pPr>
          </w:p>
          <w:p w14:paraId="6A91AD88">
            <w:pPr>
              <w:pStyle w:val="7"/>
              <w:spacing w:before="78" w:line="222" w:lineRule="auto"/>
              <w:ind w:left="163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5"/>
                <w:highlight w:val="none"/>
              </w:rPr>
              <w:t>序号</w:t>
            </w:r>
          </w:p>
        </w:tc>
        <w:tc>
          <w:tcPr>
            <w:tcW w:w="2045" w:type="dxa"/>
          </w:tcPr>
          <w:p w14:paraId="71BB2720">
            <w:pPr>
              <w:spacing w:line="273" w:lineRule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  <w:p w14:paraId="33D8E5F8">
            <w:pPr>
              <w:pStyle w:val="7"/>
              <w:spacing w:before="78" w:line="219" w:lineRule="auto"/>
              <w:ind w:left="553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4"/>
                <w:highlight w:val="none"/>
              </w:rPr>
              <w:t>货物名称</w:t>
            </w:r>
          </w:p>
        </w:tc>
        <w:tc>
          <w:tcPr>
            <w:tcW w:w="1418" w:type="dxa"/>
          </w:tcPr>
          <w:p w14:paraId="22FB31F0">
            <w:pPr>
              <w:spacing w:line="273" w:lineRule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  <w:p w14:paraId="19B78BAC">
            <w:pPr>
              <w:pStyle w:val="7"/>
              <w:spacing w:before="78" w:line="220" w:lineRule="auto"/>
              <w:ind w:left="492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15"/>
                <w:highlight w:val="none"/>
              </w:rPr>
              <w:t>品牌</w:t>
            </w:r>
          </w:p>
        </w:tc>
        <w:tc>
          <w:tcPr>
            <w:tcW w:w="1418" w:type="dxa"/>
          </w:tcPr>
          <w:p w14:paraId="317603E7">
            <w:pPr>
              <w:spacing w:line="273" w:lineRule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  <w:p w14:paraId="17807429">
            <w:pPr>
              <w:pStyle w:val="7"/>
              <w:spacing w:before="78" w:line="220" w:lineRule="auto"/>
              <w:ind w:left="236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highlight w:val="none"/>
              </w:rPr>
              <w:t>规格型号</w:t>
            </w:r>
          </w:p>
        </w:tc>
        <w:tc>
          <w:tcPr>
            <w:tcW w:w="2718" w:type="dxa"/>
          </w:tcPr>
          <w:p w14:paraId="35F5080F">
            <w:pPr>
              <w:spacing w:line="272" w:lineRule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  <w:p w14:paraId="14430603">
            <w:pPr>
              <w:pStyle w:val="7"/>
              <w:spacing w:before="78" w:line="221" w:lineRule="auto"/>
              <w:ind w:left="887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highlight w:val="none"/>
              </w:rPr>
              <w:t>制造厂家</w:t>
            </w:r>
          </w:p>
        </w:tc>
        <w:tc>
          <w:tcPr>
            <w:tcW w:w="1058" w:type="dxa"/>
          </w:tcPr>
          <w:p w14:paraId="6A4A5D68">
            <w:pPr>
              <w:spacing w:line="273" w:lineRule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  <w:p w14:paraId="41EE4116">
            <w:pPr>
              <w:pStyle w:val="7"/>
              <w:spacing w:before="78" w:line="220" w:lineRule="auto"/>
              <w:ind w:left="299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6"/>
                <w:highlight w:val="none"/>
              </w:rPr>
              <w:t>数量</w:t>
            </w:r>
          </w:p>
        </w:tc>
        <w:tc>
          <w:tcPr>
            <w:tcW w:w="960" w:type="dxa"/>
          </w:tcPr>
          <w:p w14:paraId="6C43CED1">
            <w:pPr>
              <w:spacing w:line="272" w:lineRule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  <w:p w14:paraId="0062225D">
            <w:pPr>
              <w:pStyle w:val="7"/>
              <w:spacing w:before="78" w:line="221" w:lineRule="auto"/>
              <w:ind w:left="249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6"/>
                <w:highlight w:val="none"/>
              </w:rPr>
              <w:t>单位</w:t>
            </w:r>
          </w:p>
        </w:tc>
        <w:tc>
          <w:tcPr>
            <w:tcW w:w="1222" w:type="dxa"/>
            <w:vAlign w:val="center"/>
          </w:tcPr>
          <w:p w14:paraId="4FCCF5C4">
            <w:pPr>
              <w:pStyle w:val="7"/>
              <w:spacing w:before="119" w:line="219" w:lineRule="auto"/>
              <w:ind w:firstLine="464" w:firstLineChars="200"/>
              <w:jc w:val="left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4"/>
                <w:highlight w:val="none"/>
              </w:rPr>
              <w:t>单价</w:t>
            </w:r>
          </w:p>
          <w:p w14:paraId="04FD51F3">
            <w:pPr>
              <w:pStyle w:val="7"/>
              <w:spacing w:before="183" w:line="221" w:lineRule="auto"/>
              <w:ind w:left="270"/>
              <w:jc w:val="left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7"/>
                <w:highlight w:val="none"/>
              </w:rPr>
              <w:t>（元）</w:t>
            </w:r>
          </w:p>
        </w:tc>
        <w:tc>
          <w:tcPr>
            <w:tcW w:w="1646" w:type="dxa"/>
          </w:tcPr>
          <w:p w14:paraId="053D8ECE">
            <w:pPr>
              <w:pStyle w:val="7"/>
              <w:spacing w:before="119" w:line="222" w:lineRule="auto"/>
              <w:ind w:left="596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8"/>
                <w:highlight w:val="none"/>
              </w:rPr>
              <w:t>小计</w:t>
            </w:r>
          </w:p>
          <w:p w14:paraId="259C18CE">
            <w:pPr>
              <w:pStyle w:val="7"/>
              <w:spacing w:before="179" w:line="221" w:lineRule="auto"/>
              <w:ind w:left="481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7"/>
                <w:highlight w:val="none"/>
              </w:rPr>
              <w:t>（元）</w:t>
            </w:r>
          </w:p>
        </w:tc>
        <w:tc>
          <w:tcPr>
            <w:tcW w:w="941" w:type="dxa"/>
          </w:tcPr>
          <w:p w14:paraId="70705181">
            <w:pPr>
              <w:spacing w:line="272" w:lineRule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  <w:p w14:paraId="1FF3A452">
            <w:pPr>
              <w:pStyle w:val="7"/>
              <w:spacing w:before="78" w:line="222" w:lineRule="auto"/>
              <w:ind w:left="24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7"/>
                <w:highlight w:val="none"/>
              </w:rPr>
              <w:t>备注</w:t>
            </w:r>
          </w:p>
        </w:tc>
      </w:tr>
      <w:tr w14:paraId="3EFE7F2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2" w:hRule="atLeast"/>
        </w:trPr>
        <w:tc>
          <w:tcPr>
            <w:tcW w:w="795" w:type="dxa"/>
          </w:tcPr>
          <w:p w14:paraId="7F01025E">
            <w:pPr>
              <w:pStyle w:val="7"/>
              <w:spacing w:before="115" w:line="242" w:lineRule="auto"/>
              <w:ind w:left="361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1</w:t>
            </w:r>
          </w:p>
        </w:tc>
        <w:tc>
          <w:tcPr>
            <w:tcW w:w="2045" w:type="dxa"/>
          </w:tcPr>
          <w:p w14:paraId="64C4C137">
            <w:pPr>
              <w:spacing w:line="272" w:lineRule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  <w:p w14:paraId="6B353890">
            <w:pPr>
              <w:pStyle w:val="7"/>
              <w:spacing w:before="78" w:line="99" w:lineRule="exact"/>
              <w:ind w:left="239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position w:val="1"/>
                <w:highlight w:val="none"/>
              </w:rPr>
              <w:t>....</w:t>
            </w:r>
          </w:p>
        </w:tc>
        <w:tc>
          <w:tcPr>
            <w:tcW w:w="1418" w:type="dxa"/>
          </w:tcPr>
          <w:p w14:paraId="73C7E77E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18" w:type="dxa"/>
          </w:tcPr>
          <w:p w14:paraId="5708BE4A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718" w:type="dxa"/>
          </w:tcPr>
          <w:p w14:paraId="0578FDEB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58" w:type="dxa"/>
          </w:tcPr>
          <w:p w14:paraId="0DB1DC78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60" w:type="dxa"/>
          </w:tcPr>
          <w:p w14:paraId="7B638EA1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dxa"/>
          </w:tcPr>
          <w:p w14:paraId="3563A8AE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46" w:type="dxa"/>
          </w:tcPr>
          <w:p w14:paraId="4B4AEE28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41" w:type="dxa"/>
          </w:tcPr>
          <w:p w14:paraId="149F514C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7DEF09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2" w:hRule="atLeast"/>
        </w:trPr>
        <w:tc>
          <w:tcPr>
            <w:tcW w:w="795" w:type="dxa"/>
          </w:tcPr>
          <w:p w14:paraId="44605A33">
            <w:pPr>
              <w:pStyle w:val="7"/>
              <w:spacing w:before="115" w:line="242" w:lineRule="auto"/>
              <w:ind w:left="347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2</w:t>
            </w:r>
          </w:p>
        </w:tc>
        <w:tc>
          <w:tcPr>
            <w:tcW w:w="2045" w:type="dxa"/>
          </w:tcPr>
          <w:p w14:paraId="3F71335D">
            <w:pPr>
              <w:spacing w:line="273" w:lineRule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  <w:p w14:paraId="74CC52A5">
            <w:pPr>
              <w:pStyle w:val="7"/>
              <w:spacing w:before="78" w:line="99" w:lineRule="exact"/>
              <w:ind w:left="239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position w:val="1"/>
                <w:highlight w:val="none"/>
              </w:rPr>
              <w:t>....</w:t>
            </w:r>
          </w:p>
        </w:tc>
        <w:tc>
          <w:tcPr>
            <w:tcW w:w="1418" w:type="dxa"/>
          </w:tcPr>
          <w:p w14:paraId="5D8B784E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18" w:type="dxa"/>
          </w:tcPr>
          <w:p w14:paraId="4A93259F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718" w:type="dxa"/>
          </w:tcPr>
          <w:p w14:paraId="0A172413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58" w:type="dxa"/>
          </w:tcPr>
          <w:p w14:paraId="34CFA22D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60" w:type="dxa"/>
          </w:tcPr>
          <w:p w14:paraId="1C8D77CF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dxa"/>
          </w:tcPr>
          <w:p w14:paraId="7A3A0368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46" w:type="dxa"/>
          </w:tcPr>
          <w:p w14:paraId="1EA1AA5D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41" w:type="dxa"/>
          </w:tcPr>
          <w:p w14:paraId="3B1175BF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099A51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2" w:hRule="atLeast"/>
        </w:trPr>
        <w:tc>
          <w:tcPr>
            <w:tcW w:w="795" w:type="dxa"/>
          </w:tcPr>
          <w:p w14:paraId="2EBF856D">
            <w:pPr>
              <w:pStyle w:val="7"/>
              <w:spacing w:before="117"/>
              <w:ind w:left="348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3</w:t>
            </w:r>
          </w:p>
        </w:tc>
        <w:tc>
          <w:tcPr>
            <w:tcW w:w="2045" w:type="dxa"/>
          </w:tcPr>
          <w:p w14:paraId="046E7A85">
            <w:pPr>
              <w:spacing w:line="274" w:lineRule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  <w:p w14:paraId="1D5F0494">
            <w:pPr>
              <w:pStyle w:val="7"/>
              <w:spacing w:before="78" w:line="99" w:lineRule="exact"/>
              <w:ind w:left="239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position w:val="1"/>
                <w:highlight w:val="none"/>
              </w:rPr>
              <w:t>....</w:t>
            </w:r>
          </w:p>
        </w:tc>
        <w:tc>
          <w:tcPr>
            <w:tcW w:w="1418" w:type="dxa"/>
          </w:tcPr>
          <w:p w14:paraId="613F6772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18" w:type="dxa"/>
          </w:tcPr>
          <w:p w14:paraId="58707DC5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718" w:type="dxa"/>
          </w:tcPr>
          <w:p w14:paraId="6E95C3FB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58" w:type="dxa"/>
          </w:tcPr>
          <w:p w14:paraId="028C7716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60" w:type="dxa"/>
          </w:tcPr>
          <w:p w14:paraId="61C1470E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dxa"/>
          </w:tcPr>
          <w:p w14:paraId="4ECFC98A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46" w:type="dxa"/>
          </w:tcPr>
          <w:p w14:paraId="1473A1BB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41" w:type="dxa"/>
          </w:tcPr>
          <w:p w14:paraId="33103A4F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8C0B89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4" w:hRule="atLeast"/>
        </w:trPr>
        <w:tc>
          <w:tcPr>
            <w:tcW w:w="14221" w:type="dxa"/>
            <w:gridSpan w:val="10"/>
          </w:tcPr>
          <w:p w14:paraId="715F4CA1">
            <w:pPr>
              <w:pStyle w:val="7"/>
              <w:spacing w:before="119" w:line="219" w:lineRule="auto"/>
              <w:ind w:left="119"/>
              <w:rPr>
                <w:rFonts w:hint="eastAsia" w:ascii="仿宋" w:hAnsi="仿宋" w:eastAsia="仿宋" w:cs="仿宋"/>
                <w:color w:val="auto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-1"/>
                <w:highlight w:val="none"/>
                <w:lang w:eastAsia="zh-CN"/>
              </w:rPr>
              <w:t>投标总价（人民币）小写：元</w:t>
            </w:r>
          </w:p>
          <w:p w14:paraId="700B9E31">
            <w:pPr>
              <w:pStyle w:val="7"/>
              <w:spacing w:before="183" w:line="221" w:lineRule="auto"/>
              <w:ind w:left="119" w:firstLine="2200" w:firstLineChars="1100"/>
              <w:rPr>
                <w:rFonts w:hint="eastAsia" w:ascii="仿宋" w:hAnsi="仿宋" w:eastAsia="仿宋" w:cs="仿宋"/>
                <w:color w:val="auto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-20"/>
                <w:highlight w:val="none"/>
              </w:rPr>
              <w:t>大写：</w:t>
            </w:r>
          </w:p>
        </w:tc>
      </w:tr>
    </w:tbl>
    <w:p w14:paraId="55A65E1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15" w:line="240" w:lineRule="atLeast"/>
        <w:ind w:left="121"/>
        <w:textAlignment w:val="baseline"/>
        <w:rPr>
          <w:rFonts w:hint="eastAsia" w:ascii="仿宋" w:hAnsi="仿宋" w:eastAsia="仿宋" w:cs="仿宋"/>
          <w:color w:val="auto"/>
          <w:spacing w:val="-1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pacing w:val="-1"/>
          <w:sz w:val="24"/>
          <w:szCs w:val="24"/>
          <w:highlight w:val="none"/>
          <w:lang w:eastAsia="zh-CN"/>
        </w:rPr>
        <w:t>注：1、本项目核心产品为：</w:t>
      </w:r>
      <w:r>
        <w:rPr>
          <w:rFonts w:hint="eastAsia" w:ascii="仿宋" w:hAnsi="仿宋" w:eastAsia="仿宋" w:cs="仿宋"/>
          <w:b/>
          <w:bCs/>
          <w:color w:val="auto"/>
          <w:spacing w:val="-1"/>
          <w:sz w:val="24"/>
          <w:szCs w:val="24"/>
          <w:highlight w:val="none"/>
          <w:lang w:eastAsia="zh-CN"/>
        </w:rPr>
        <w:t>电脑程式跑步机、椭圆机、史密斯机</w:t>
      </w:r>
      <w:r>
        <w:rPr>
          <w:rFonts w:hint="eastAsia" w:ascii="仿宋" w:hAnsi="仿宋" w:eastAsia="仿宋" w:cs="仿宋"/>
          <w:color w:val="auto"/>
          <w:spacing w:val="-1"/>
          <w:sz w:val="24"/>
          <w:szCs w:val="24"/>
          <w:highlight w:val="none"/>
          <w:lang w:eastAsia="zh-CN"/>
        </w:rPr>
        <w:t>。不同供应商所投核心产品品牌相同时将被视为一家，由此可能导致因有效供应商家数不足而废标的情形出现。</w:t>
      </w:r>
    </w:p>
    <w:p w14:paraId="6477076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15" w:line="240" w:lineRule="atLeast"/>
        <w:ind w:left="121" w:firstLine="476" w:firstLineChars="200"/>
        <w:textAlignment w:val="baseline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pacing w:val="-1"/>
          <w:sz w:val="24"/>
          <w:szCs w:val="24"/>
          <w:highlight w:val="none"/>
          <w:lang w:val="en-US" w:eastAsia="zh-CN"/>
        </w:rPr>
        <w:t>2、供应商</w:t>
      </w:r>
      <w:r>
        <w:rPr>
          <w:rFonts w:hint="eastAsia" w:ascii="仿宋" w:hAnsi="仿宋" w:eastAsia="仿宋" w:cs="仿宋"/>
          <w:color w:val="auto"/>
          <w:spacing w:val="-1"/>
          <w:sz w:val="24"/>
          <w:szCs w:val="24"/>
          <w:highlight w:val="none"/>
          <w:lang w:eastAsia="zh-CN"/>
        </w:rPr>
        <w:t>必须按“分项报价表”的格式详细报出</w:t>
      </w:r>
      <w:r>
        <w:rPr>
          <w:rFonts w:hint="eastAsia" w:ascii="仿宋" w:hAnsi="仿宋" w:eastAsia="仿宋" w:cs="仿宋"/>
          <w:color w:val="auto"/>
          <w:spacing w:val="-1"/>
          <w:sz w:val="24"/>
          <w:szCs w:val="24"/>
          <w:highlight w:val="none"/>
          <w:lang w:val="en-US" w:eastAsia="zh-CN"/>
        </w:rPr>
        <w:t>响应</w:t>
      </w:r>
      <w:r>
        <w:rPr>
          <w:rFonts w:hint="eastAsia" w:ascii="仿宋" w:hAnsi="仿宋" w:eastAsia="仿宋" w:cs="仿宋"/>
          <w:color w:val="auto"/>
          <w:spacing w:val="-1"/>
          <w:sz w:val="24"/>
          <w:szCs w:val="24"/>
          <w:highlight w:val="none"/>
          <w:lang w:eastAsia="zh-CN"/>
        </w:rPr>
        <w:t>总价的各个组成部分的报价，否则作无效投标处理。</w:t>
      </w:r>
    </w:p>
    <w:p w14:paraId="4564906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4" w:line="240" w:lineRule="atLeast"/>
        <w:ind w:left="604"/>
        <w:textAlignment w:val="baseline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pacing w:val="-2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pacing w:val="-2"/>
          <w:sz w:val="24"/>
          <w:szCs w:val="24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pacing w:val="-1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pacing w:val="-2"/>
          <w:sz w:val="24"/>
          <w:szCs w:val="24"/>
          <w:highlight w:val="none"/>
          <w:lang w:eastAsia="zh-CN"/>
        </w:rPr>
        <w:t>在本表中必须详细注明所投产品的“品牌”和“规格型号”，自行承担填写错误被视为无效投标文件的风险。</w:t>
      </w:r>
    </w:p>
    <w:p w14:paraId="3E0494E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3" w:line="240" w:lineRule="atLeast"/>
        <w:ind w:left="605"/>
        <w:textAlignment w:val="baseline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pacing w:val="-2"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pacing w:val="-2"/>
          <w:sz w:val="24"/>
          <w:szCs w:val="24"/>
          <w:highlight w:val="none"/>
          <w:lang w:eastAsia="zh-CN"/>
        </w:rPr>
        <w:t>、“分项报价表”各分项报价合计应当与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“开标一览表”报价合计相等。</w:t>
      </w:r>
    </w:p>
    <w:p w14:paraId="50D1922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3" w:line="240" w:lineRule="atLeast"/>
        <w:ind w:left="124" w:right="2513" w:firstLine="476"/>
        <w:textAlignment w:val="baseline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pacing w:val="-2"/>
          <w:sz w:val="24"/>
          <w:szCs w:val="24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spacing w:val="-2"/>
          <w:sz w:val="24"/>
          <w:szCs w:val="24"/>
          <w:highlight w:val="none"/>
          <w:lang w:eastAsia="zh-CN"/>
        </w:rPr>
        <w:t>、“分项报价表”为多页的，每页均须加盖投标人公章或法定代表人或委托代理人签字或盖章。</w:t>
      </w:r>
    </w:p>
    <w:p w14:paraId="12E09E0A">
      <w:pPr>
        <w:spacing w:before="183" w:line="290" w:lineRule="auto"/>
        <w:ind w:left="124" w:right="2513" w:firstLine="476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pacing w:val="2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pacing w:val="2"/>
          <w:sz w:val="24"/>
          <w:szCs w:val="24"/>
          <w:highlight w:val="none"/>
          <w:lang w:eastAsia="zh-CN"/>
        </w:rPr>
        <w:t>名称</w:t>
      </w:r>
      <w:r>
        <w:rPr>
          <w:rFonts w:hint="eastAsia" w:ascii="仿宋" w:hAnsi="仿宋" w:eastAsia="仿宋" w:cs="仿宋"/>
          <w:color w:val="auto"/>
          <w:spacing w:val="-16"/>
          <w:sz w:val="24"/>
          <w:szCs w:val="24"/>
          <w:highlight w:val="none"/>
          <w:lang w:eastAsia="zh-CN"/>
        </w:rPr>
        <w:t>：（</w:t>
      </w:r>
      <w:r>
        <w:rPr>
          <w:rFonts w:hint="eastAsia" w:ascii="仿宋" w:hAnsi="仿宋" w:eastAsia="仿宋" w:cs="仿宋"/>
          <w:color w:val="auto"/>
          <w:spacing w:val="2"/>
          <w:sz w:val="24"/>
          <w:szCs w:val="24"/>
          <w:highlight w:val="none"/>
          <w:lang w:eastAsia="zh-CN"/>
        </w:rPr>
        <w:t>盖公章）</w:t>
      </w:r>
    </w:p>
    <w:p w14:paraId="015E07C7">
      <w:pPr>
        <w:spacing w:before="183" w:line="219" w:lineRule="auto"/>
        <w:ind w:left="122" w:firstLine="468" w:firstLineChars="200"/>
        <w:rPr>
          <w:rFonts w:hint="eastAsia" w:ascii="仿宋" w:hAnsi="仿宋" w:eastAsia="仿宋" w:cs="仿宋"/>
          <w:color w:val="auto"/>
          <w:spacing w:val="5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法定代表人或委托代理人（签字或盖章</w:t>
      </w:r>
      <w:r>
        <w:rPr>
          <w:rFonts w:hint="eastAsia" w:ascii="仿宋" w:hAnsi="仿宋" w:eastAsia="仿宋" w:cs="仿宋"/>
          <w:color w:val="auto"/>
          <w:spacing w:val="5"/>
          <w:sz w:val="24"/>
          <w:szCs w:val="24"/>
          <w:highlight w:val="none"/>
          <w:lang w:eastAsia="zh-CN"/>
        </w:rPr>
        <w:t>）：</w:t>
      </w: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C2D6F9">
    <w:pPr>
      <w:spacing w:line="260" w:lineRule="exact"/>
      <w:ind w:left="3781"/>
      <w:rPr>
        <w:rFonts w:hint="eastAsia" w:ascii="宋体" w:hAnsi="宋体" w:eastAsia="宋体" w:cs="宋体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8" name="文本框 3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32E2177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s0lY7tAAAAAFAQAADwAAAAAAAAABACAAAAAiAAAAZHJzL2Rvd25yZXYueG1sUEsBAhQAFAAAAAgA&#10;h07iQCZNNQgtAgAAVwQAAA4AAAAAAAAAAQAgAAAAHwEAAGRycy9lMm9Eb2MueG1sUEsFBgAAAAAG&#10;AAYAWQEAAL4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32E2177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FF4C11"/>
    <w:rsid w:val="08FF4C11"/>
    <w:rsid w:val="0C2314F7"/>
    <w:rsid w:val="1B0264F8"/>
    <w:rsid w:val="2E7C1B2B"/>
    <w:rsid w:val="2F330E5D"/>
    <w:rsid w:val="3CAB1C76"/>
    <w:rsid w:val="4BDA4326"/>
    <w:rsid w:val="685C0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</w:style>
  <w:style w:type="paragraph" w:styleId="3">
    <w:name w:val="footer"/>
    <w:basedOn w:val="1"/>
    <w:next w:val="2"/>
    <w:qFormat/>
    <w:uiPriority w:val="0"/>
    <w:pPr>
      <w:tabs>
        <w:tab w:val="center" w:pos="4153"/>
        <w:tab w:val="right" w:pos="8306"/>
      </w:tabs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500</Words>
  <Characters>509</Characters>
  <Lines>0</Lines>
  <Paragraphs>0</Paragraphs>
  <TotalTime>1</TotalTime>
  <ScaleCrop>false</ScaleCrop>
  <LinksUpToDate>false</LinksUpToDate>
  <CharactersWithSpaces>524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2026-08-10T08:04:00Z</dcterms:created>
  <dc:creator>嘘。。。</dc:creator>
  <cp:lastModifiedBy>嘘。。。</cp:lastModifiedBy>
  <dcterms:modified xsi:type="dcterms:W3CDTF">2026-08-11T03:46:31Z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3AB0777D25C540B386B351F397984313_11</vt:lpwstr>
  </property>
  <property fmtid="{D5CDD505-2E9C-101B-9397-08002B2CF9AE}" pid="4" name="KSOTemplateDocerSaveRecord">
    <vt:lpwstr>eyJoZGlkIjoiOGY5OThiMTJjOTYyMTYwZjBjMjg0ZWFkMWE0NzYyYzYiLCJ1c2VySWQiOiI1Njk3MjY0OTgifQ==</vt:lpwstr>
  </property>
</Properties>
</file>