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FEC2A2">
      <w:pPr>
        <w:jc w:val="center"/>
        <w:rPr>
          <w:rFonts w:hint="default" w:eastAsiaTheme="minor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招标文件</w:t>
      </w:r>
      <w:bookmarkStart w:id="0" w:name="_GoBack"/>
      <w:bookmarkEnd w:id="0"/>
      <w:r>
        <w:rPr>
          <w:rFonts w:hint="eastAsia"/>
          <w:b/>
          <w:bCs/>
          <w:sz w:val="32"/>
          <w:szCs w:val="40"/>
          <w:lang w:val="en-US" w:eastAsia="zh-CN"/>
        </w:rPr>
        <w:t>要求或投标人认为需要提供的其他资料，格式自拟。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540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2026-08-12T06:21:35Z</dcterms:created>
  <dc:creator>Administrator</dc:creator>
  <cp:lastModifiedBy>八点半…</cp:lastModifiedBy>
  <dcterms:modified xsi:type="dcterms:W3CDTF">2026-08-12T06:22:21Z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eyJoZGlkIjoiMTA5ZjNlMWJjNDg2YTZkNTI5MGM5YmQ5MjE4NjhiNzgiLCJ1c2VySWQiOiIyMzI5NDA5MjQifQ==</vt:lpwstr>
  </property>
  <property fmtid="{D5CDD505-2E9C-101B-9397-08002B2CF9AE}" pid="4" name="ICV">
    <vt:lpwstr>FA98DC4348B84F95BB81131A37F23AC8_13</vt:lpwstr>
  </property>
</Properties>
</file>