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84BEC8">
      <w:pPr>
        <w:spacing w:line="360" w:lineRule="auto"/>
        <w:jc w:val="left"/>
        <w:outlineLvl w:val="2"/>
        <w:rPr>
          <w:rFonts w:hint="eastAsia" w:asciiTheme="minorEastAsia" w:hAnsiTheme="minorEastAsia"/>
          <w:b/>
          <w:color w:val="000000" w:themeColor="text1"/>
          <w:kern w:val="0"/>
          <w:sz w:val="24"/>
          <w:highlight w:val="none"/>
          <w:lang w:eastAsia="zh-Hans"/>
          <w14:textFill>
            <w14:solidFill>
              <w14:schemeClr w14:val="tx1"/>
            </w14:solidFill>
          </w14:textFill>
        </w:rPr>
      </w:pPr>
      <w:bookmarkStart w:id="0" w:name="_Toc230777462"/>
      <w:bookmarkStart w:id="1" w:name="_Toc191560063"/>
      <w:bookmarkStart w:id="2" w:name="_Toc186532253"/>
      <w:bookmarkStart w:id="3" w:name="_Toc182817075"/>
      <w:bookmarkStart w:id="4" w:name="_Toc210989931"/>
      <w:bookmarkStart w:id="5" w:name="_Toc200009335"/>
      <w:r>
        <w:rPr>
          <w:rFonts w:asciiTheme="minorEastAsia" w:hAnsiTheme="minorEastAsia"/>
          <w:b/>
          <w:color w:val="000000" w:themeColor="text1"/>
          <w:kern w:val="0"/>
          <w:sz w:val="24"/>
          <w:highlight w:val="none"/>
          <w:lang w:eastAsia="zh-Hans"/>
          <w14:textFill>
            <w14:solidFill>
              <w14:schemeClr w14:val="tx1"/>
            </w14:solidFill>
          </w14:textFill>
        </w:rPr>
        <w:t>格式  商务响应偏离表</w:t>
      </w:r>
      <w:bookmarkEnd w:id="0"/>
      <w:bookmarkEnd w:id="1"/>
      <w:bookmarkEnd w:id="2"/>
      <w:bookmarkEnd w:id="3"/>
      <w:bookmarkEnd w:id="4"/>
      <w:bookmarkEnd w:id="5"/>
      <w:bookmarkStart w:id="6" w:name="_GoBack"/>
      <w:bookmarkEnd w:id="6"/>
    </w:p>
    <w:p w14:paraId="6097E1C9">
      <w:pPr>
        <w:spacing w:line="360" w:lineRule="auto"/>
        <w:textAlignment w:val="baseline"/>
        <w:rPr>
          <w:rFonts w:hint="eastAsia" w:asciiTheme="minorEastAsia" w:hAnsiTheme="minorEastAsia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项目编号</w:t>
      </w:r>
      <w:r>
        <w:rPr>
          <w:rFonts w:hint="eastAsia" w:asciiTheme="minorEastAsia" w:hAnsiTheme="minorEastAsia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Theme="minorEastAsia" w:hAnsiTheme="minorEastAsia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       </w:t>
      </w:r>
    </w:p>
    <w:p w14:paraId="3DBDC1C6">
      <w:pPr>
        <w:spacing w:line="360" w:lineRule="auto"/>
        <w:textAlignment w:val="baseline"/>
        <w:rPr>
          <w:rFonts w:hint="eastAsia" w:asciiTheme="minorEastAsia" w:hAnsiTheme="minorEastAsia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项目名称：</w:t>
      </w:r>
      <w:r>
        <w:rPr>
          <w:rFonts w:hint="eastAsia" w:asciiTheme="minorEastAsia" w:hAnsiTheme="minorEastAsia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      </w:t>
      </w:r>
    </w:p>
    <w:p w14:paraId="433708F0">
      <w:pPr>
        <w:spacing w:line="360" w:lineRule="auto"/>
        <w:ind w:firstLine="480"/>
        <w:rPr>
          <w:rFonts w:hint="eastAsia" w:ascii="宋体" w:hAnsi="宋体"/>
          <w:sz w:val="24"/>
        </w:rPr>
      </w:pP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835"/>
        <w:gridCol w:w="1701"/>
        <w:gridCol w:w="1417"/>
        <w:gridCol w:w="2195"/>
      </w:tblGrid>
      <w:tr w14:paraId="70FAB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780" w:type="dxa"/>
            <w:vAlign w:val="center"/>
          </w:tcPr>
          <w:p w14:paraId="315EAC84">
            <w:pPr>
              <w:spacing w:line="360" w:lineRule="auto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序号</w:t>
            </w:r>
          </w:p>
        </w:tc>
        <w:tc>
          <w:tcPr>
            <w:tcW w:w="2835" w:type="dxa"/>
            <w:vAlign w:val="center"/>
          </w:tcPr>
          <w:p w14:paraId="180D08D1">
            <w:pPr>
              <w:spacing w:line="360" w:lineRule="auto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招标文件商务条款</w:t>
            </w:r>
          </w:p>
        </w:tc>
        <w:tc>
          <w:tcPr>
            <w:tcW w:w="1701" w:type="dxa"/>
            <w:vAlign w:val="center"/>
          </w:tcPr>
          <w:p w14:paraId="4717EAA1">
            <w:pPr>
              <w:spacing w:line="360" w:lineRule="auto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投标文件商务条款</w:t>
            </w:r>
          </w:p>
        </w:tc>
        <w:tc>
          <w:tcPr>
            <w:tcW w:w="1417" w:type="dxa"/>
            <w:vAlign w:val="center"/>
          </w:tcPr>
          <w:p w14:paraId="7B90FEDF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偏离</w:t>
            </w:r>
          </w:p>
        </w:tc>
        <w:tc>
          <w:tcPr>
            <w:tcW w:w="2195" w:type="dxa"/>
            <w:vAlign w:val="center"/>
          </w:tcPr>
          <w:p w14:paraId="048EAFCB">
            <w:pPr>
              <w:spacing w:line="360" w:lineRule="auto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备注</w:t>
            </w:r>
          </w:p>
        </w:tc>
      </w:tr>
      <w:tr w14:paraId="27EC8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5E827022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2835" w:type="dxa"/>
            <w:vAlign w:val="center"/>
          </w:tcPr>
          <w:p w14:paraId="4D14B5F9">
            <w:pPr>
              <w:spacing w:line="360" w:lineRule="auto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2E95E155">
            <w:pPr>
              <w:spacing w:line="360" w:lineRule="auto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46F2457B">
            <w:pPr>
              <w:spacing w:line="360" w:lineRule="auto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57606416">
            <w:pPr>
              <w:spacing w:line="360" w:lineRule="auto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511A1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385517AB">
            <w:pPr>
              <w:spacing w:line="360" w:lineRule="auto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3379D7CF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6458EE1F">
            <w:pPr>
              <w:spacing w:line="360" w:lineRule="auto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42B417DE">
            <w:pPr>
              <w:spacing w:line="360" w:lineRule="auto"/>
              <w:ind w:left="1080" w:leftChars="257" w:hanging="54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12047C1D">
            <w:pPr>
              <w:spacing w:line="360" w:lineRule="auto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3FBCA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71ECB330">
            <w:pPr>
              <w:spacing w:line="360" w:lineRule="auto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20A33A24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30FA3ABD">
            <w:pPr>
              <w:spacing w:line="360" w:lineRule="auto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AAC3F54">
            <w:pPr>
              <w:spacing w:line="360" w:lineRule="auto"/>
              <w:ind w:left="1080" w:leftChars="257" w:hanging="54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0D0624C1">
            <w:pPr>
              <w:spacing w:line="360" w:lineRule="auto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2DDE5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4425E655">
            <w:pPr>
              <w:spacing w:line="360" w:lineRule="auto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7D021641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41CB179">
            <w:pPr>
              <w:spacing w:line="360" w:lineRule="auto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6BD16484">
            <w:pPr>
              <w:spacing w:line="360" w:lineRule="auto"/>
              <w:ind w:left="1080" w:leftChars="257" w:hanging="54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5B0A1BEE">
            <w:pPr>
              <w:spacing w:line="360" w:lineRule="auto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0B45C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4692F29C">
            <w:pPr>
              <w:spacing w:line="360" w:lineRule="auto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0E7217C7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A06DD3F">
            <w:pPr>
              <w:spacing w:line="360" w:lineRule="auto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4629D52">
            <w:pPr>
              <w:spacing w:line="360" w:lineRule="auto"/>
              <w:ind w:left="1080" w:leftChars="257" w:hanging="54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563A07B0">
            <w:pPr>
              <w:spacing w:line="360" w:lineRule="auto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49585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0FF98831">
            <w:pPr>
              <w:spacing w:line="360" w:lineRule="auto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72EA6EC7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26A8C43A">
            <w:pPr>
              <w:spacing w:line="360" w:lineRule="auto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37CA955">
            <w:pPr>
              <w:spacing w:line="360" w:lineRule="auto"/>
              <w:ind w:left="1080" w:leftChars="257" w:hanging="54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5078E790">
            <w:pPr>
              <w:spacing w:line="360" w:lineRule="auto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3E11E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5CF3C3C1">
            <w:pPr>
              <w:spacing w:line="360" w:lineRule="auto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0EA99FA7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C5E89A9">
            <w:pPr>
              <w:spacing w:line="360" w:lineRule="auto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71D3D083">
            <w:pPr>
              <w:spacing w:line="360" w:lineRule="auto"/>
              <w:ind w:left="1080" w:leftChars="257" w:hanging="54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65F333AA">
            <w:pPr>
              <w:spacing w:line="360" w:lineRule="auto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0048D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4FDEDB87">
            <w:pPr>
              <w:spacing w:line="360" w:lineRule="auto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3398A1A3">
            <w:pPr>
              <w:spacing w:line="360" w:lineRule="auto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17DAAA8">
            <w:pPr>
              <w:spacing w:line="360" w:lineRule="auto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4D08AA99">
            <w:pPr>
              <w:spacing w:line="360" w:lineRule="auto"/>
              <w:ind w:left="1080" w:leftChars="257" w:hanging="54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608598EE">
            <w:pPr>
              <w:spacing w:line="360" w:lineRule="auto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2E3FF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055D9A41">
            <w:pPr>
              <w:spacing w:line="360" w:lineRule="auto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...</w:t>
            </w:r>
          </w:p>
        </w:tc>
        <w:tc>
          <w:tcPr>
            <w:tcW w:w="2835" w:type="dxa"/>
            <w:vAlign w:val="center"/>
          </w:tcPr>
          <w:p w14:paraId="72F36DF4">
            <w:pPr>
              <w:spacing w:line="360" w:lineRule="auto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7FCE16A5">
            <w:pPr>
              <w:spacing w:line="360" w:lineRule="auto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2047AC4F">
            <w:pPr>
              <w:spacing w:line="360" w:lineRule="auto"/>
              <w:ind w:left="1080" w:leftChars="257" w:hanging="54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78AA099E">
            <w:pPr>
              <w:spacing w:line="360" w:lineRule="auto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</w:tbl>
    <w:p w14:paraId="671CA62D">
      <w:pPr>
        <w:spacing w:line="360" w:lineRule="auto"/>
        <w:ind w:firstLine="6094" w:firstLineChars="2902"/>
        <w:rPr>
          <w:rFonts w:hint="eastAsia" w:ascii="宋体" w:hAnsi="宋体" w:cs="宋体"/>
          <w:szCs w:val="21"/>
        </w:rPr>
      </w:pPr>
    </w:p>
    <w:p w14:paraId="511FEBCE">
      <w:pPr>
        <w:spacing w:line="360" w:lineRule="auto"/>
        <w:ind w:firstLine="6094" w:firstLineChars="2902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cs="宋体"/>
          <w:szCs w:val="21"/>
        </w:rPr>
        <w:t>供应商（盖公章）：</w:t>
      </w:r>
    </w:p>
    <w:p w14:paraId="50A62769">
      <w:pPr>
        <w:spacing w:line="360" w:lineRule="auto"/>
        <w:ind w:firstLine="6094" w:firstLineChars="2902"/>
        <w:rPr>
          <w:rFonts w:hint="eastAsia" w:ascii="宋体" w:hAnsi="宋体" w:eastAsia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szCs w:val="21"/>
        </w:rPr>
        <w:t>日期：</w:t>
      </w:r>
    </w:p>
    <w:p w14:paraId="1142BE5D">
      <w:pPr>
        <w:spacing w:line="360" w:lineRule="auto"/>
        <w:rPr>
          <w:rFonts w:hint="eastAsia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说明：</w:t>
      </w:r>
    </w:p>
    <w:p w14:paraId="488DB9BF">
      <w:pPr>
        <w:spacing w:line="360" w:lineRule="auto"/>
        <w:rPr>
          <w:rFonts w:hint="eastAsia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1、“偏离”一栏应根据实际响应程度填写“优于”、“负偏离”，对响应出现负偏离的，按无效投标处理。</w:t>
      </w:r>
    </w:p>
    <w:p w14:paraId="58B4771D">
      <w:pPr>
        <w:rPr>
          <w:rFonts w:hint="eastAsia"/>
          <w:lang w:eastAsia="zh-Hans"/>
        </w:rPr>
      </w:pPr>
      <w:r>
        <w:rPr>
          <w:rFonts w:hint="eastAsia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2、表格行数不够时，请自行扩展。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CE26CD"/>
    <w:rsid w:val="01183A57"/>
    <w:rsid w:val="1557198F"/>
    <w:rsid w:val="299F6982"/>
    <w:rsid w:val="33CE2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null3"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2026-06-10T08:51:00Z</dcterms:created>
  <dc:creator>86759</dc:creator>
  <cp:lastModifiedBy>86759</cp:lastModifiedBy>
  <dcterms:modified xsi:type="dcterms:W3CDTF">2026-06-10T08:54:10Z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B802181314FA4F77963D3B09ACADB054_13</vt:lpwstr>
  </property>
</Properties>
</file>