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380E1">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宋体" w:hAnsi="宋体" w:eastAsia="宋体" w:cs="宋体"/>
          <w:b/>
          <w:bCs/>
          <w:color w:val="auto"/>
          <w:sz w:val="36"/>
          <w:szCs w:val="36"/>
        </w:rPr>
      </w:pPr>
      <w:r>
        <w:rPr>
          <w:rFonts w:hint="eastAsia" w:ascii="宋体" w:hAnsi="宋体" w:eastAsia="宋体" w:cs="宋体"/>
          <w:b/>
          <w:bCs/>
          <w:color w:val="auto"/>
          <w:kern w:val="0"/>
          <w:sz w:val="36"/>
          <w:szCs w:val="36"/>
          <w:lang w:val="en-US" w:eastAsia="zh-CN" w:bidi="ar"/>
        </w:rPr>
        <w:t>府谷县川口至黄甫三级公路工程施工监理竞争性谈判公告</w:t>
      </w:r>
    </w:p>
    <w:p w14:paraId="3E01DF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项目概况</w:t>
      </w:r>
    </w:p>
    <w:p w14:paraId="2C5E0C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府谷县川口至黄甫三级公路工程施工监理</w:t>
      </w:r>
      <w:r>
        <w:rPr>
          <w:rFonts w:hint="eastAsia" w:ascii="宋体" w:hAnsi="宋体" w:eastAsia="宋体" w:cs="宋体"/>
          <w:i w:val="0"/>
          <w:iCs w:val="0"/>
          <w:caps w:val="0"/>
          <w:color w:val="auto"/>
          <w:spacing w:val="0"/>
          <w:sz w:val="24"/>
          <w:szCs w:val="24"/>
          <w:shd w:val="clear" w:color="auto" w:fill="FFFFFF"/>
          <w:lang w:val="en-US" w:eastAsia="zh-CN"/>
        </w:rPr>
        <w:t>采购项目</w:t>
      </w:r>
      <w:r>
        <w:rPr>
          <w:rFonts w:hint="eastAsia" w:ascii="宋体" w:hAnsi="宋体" w:eastAsia="宋体" w:cs="宋体"/>
          <w:i w:val="0"/>
          <w:iCs w:val="0"/>
          <w:caps w:val="0"/>
          <w:color w:val="auto"/>
          <w:spacing w:val="0"/>
          <w:sz w:val="24"/>
          <w:szCs w:val="24"/>
          <w:shd w:val="clear" w:color="auto" w:fill="FFFFFF"/>
        </w:rPr>
        <w:t>的潜在供应商应在登录全国公共资源交易中心平台（陕西省）使用CA锁报名后自行下载获取采购文件</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并于20</w:t>
      </w:r>
      <w:r>
        <w:rPr>
          <w:rFonts w:hint="eastAsia" w:ascii="宋体" w:hAnsi="宋体" w:eastAsia="宋体" w:cs="宋体"/>
          <w:i w:val="0"/>
          <w:iCs w:val="0"/>
          <w:caps w:val="0"/>
          <w:color w:val="auto"/>
          <w:spacing w:val="0"/>
          <w:sz w:val="24"/>
          <w:szCs w:val="24"/>
          <w:shd w:val="clear" w:color="auto" w:fill="FFFFFF"/>
          <w:lang w:val="en-US" w:eastAsia="zh-CN"/>
        </w:rPr>
        <w:t>26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5月28日14时30分</w:t>
      </w:r>
      <w:r>
        <w:rPr>
          <w:rFonts w:hint="eastAsia" w:ascii="宋体" w:hAnsi="宋体" w:eastAsia="宋体" w:cs="宋体"/>
          <w:i w:val="0"/>
          <w:iCs w:val="0"/>
          <w:caps w:val="0"/>
          <w:color w:val="auto"/>
          <w:spacing w:val="0"/>
          <w:sz w:val="24"/>
          <w:szCs w:val="24"/>
          <w:shd w:val="clear" w:color="auto" w:fill="FFFFFF"/>
        </w:rPr>
        <w:t>（北京时间）前提</w:t>
      </w:r>
      <w:bookmarkStart w:id="0" w:name="_GoBack"/>
      <w:bookmarkEnd w:id="0"/>
      <w:r>
        <w:rPr>
          <w:rFonts w:hint="eastAsia" w:ascii="宋体" w:hAnsi="宋体" w:eastAsia="宋体" w:cs="宋体"/>
          <w:i w:val="0"/>
          <w:iCs w:val="0"/>
          <w:caps w:val="0"/>
          <w:color w:val="auto"/>
          <w:spacing w:val="0"/>
          <w:sz w:val="24"/>
          <w:szCs w:val="24"/>
          <w:shd w:val="clear" w:color="auto" w:fill="FFFFFF"/>
        </w:rPr>
        <w:t>交响应文件。</w:t>
      </w:r>
    </w:p>
    <w:p w14:paraId="7A64C5F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color="auto" w:fill="FFFFFF"/>
        </w:rPr>
        <w:t>一、项目基本情况</w:t>
      </w:r>
    </w:p>
    <w:p w14:paraId="78A5A0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auto"/>
          <w:lang w:val="en-US" w:eastAsia="zh-CN"/>
        </w:rPr>
      </w:pPr>
      <w:r>
        <w:rPr>
          <w:rFonts w:hint="eastAsia" w:ascii="宋体" w:hAnsi="宋体" w:eastAsia="宋体" w:cs="宋体"/>
          <w:i w:val="0"/>
          <w:iCs w:val="0"/>
          <w:caps w:val="0"/>
          <w:color w:val="auto"/>
          <w:spacing w:val="0"/>
          <w:sz w:val="24"/>
          <w:szCs w:val="24"/>
          <w:shd w:val="clear" w:color="auto" w:fill="auto"/>
        </w:rPr>
        <w:t>项目编号：</w:t>
      </w:r>
      <w:r>
        <w:rPr>
          <w:rFonts w:hint="eastAsia" w:ascii="宋体" w:hAnsi="宋体" w:eastAsia="宋体" w:cs="宋体"/>
          <w:i w:val="0"/>
          <w:iCs w:val="0"/>
          <w:caps w:val="0"/>
          <w:color w:val="auto"/>
          <w:spacing w:val="0"/>
          <w:sz w:val="24"/>
          <w:szCs w:val="24"/>
          <w:shd w:val="clear" w:color="auto" w:fill="auto"/>
          <w:lang w:val="en-US" w:eastAsia="zh-CN"/>
        </w:rPr>
        <w:t>XDYH-CG-001</w:t>
      </w:r>
    </w:p>
    <w:p w14:paraId="47E339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府谷县川口至黄甫三级公路工程施工监理</w:t>
      </w:r>
    </w:p>
    <w:p w14:paraId="6075A0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采购方式：竞争性谈判</w:t>
      </w:r>
    </w:p>
    <w:p w14:paraId="6D7DFB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val="en-US" w:eastAsia="zh-CN"/>
        </w:rPr>
        <w:t>817200.00</w:t>
      </w:r>
      <w:r>
        <w:rPr>
          <w:rFonts w:hint="eastAsia" w:ascii="宋体" w:hAnsi="宋体" w:eastAsia="宋体" w:cs="宋体"/>
          <w:i w:val="0"/>
          <w:iCs w:val="0"/>
          <w:caps w:val="0"/>
          <w:color w:val="auto"/>
          <w:spacing w:val="0"/>
          <w:sz w:val="24"/>
          <w:szCs w:val="24"/>
          <w:shd w:val="clear" w:color="auto" w:fill="FFFFFF"/>
        </w:rPr>
        <w:t>元</w:t>
      </w:r>
    </w:p>
    <w:p w14:paraId="71C400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采购需求：</w:t>
      </w:r>
    </w:p>
    <w:p w14:paraId="4CB377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府谷县川口至黄甫三级公路工程施工监理</w:t>
      </w:r>
      <w:r>
        <w:rPr>
          <w:rFonts w:hint="eastAsia" w:ascii="宋体" w:hAnsi="宋体" w:eastAsia="宋体" w:cs="宋体"/>
          <w:i w:val="0"/>
          <w:iCs w:val="0"/>
          <w:caps w:val="0"/>
          <w:color w:val="auto"/>
          <w:spacing w:val="0"/>
          <w:sz w:val="24"/>
          <w:szCs w:val="24"/>
          <w:shd w:val="clear" w:color="auto" w:fill="FFFFFF"/>
        </w:rPr>
        <w:t>):</w:t>
      </w:r>
    </w:p>
    <w:p w14:paraId="1B0D16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val="en-US" w:eastAsia="zh-CN"/>
        </w:rPr>
        <w:t>817200.00</w:t>
      </w:r>
      <w:r>
        <w:rPr>
          <w:rFonts w:hint="eastAsia" w:ascii="宋体" w:hAnsi="宋体" w:eastAsia="宋体" w:cs="宋体"/>
          <w:i w:val="0"/>
          <w:iCs w:val="0"/>
          <w:caps w:val="0"/>
          <w:color w:val="auto"/>
          <w:spacing w:val="0"/>
          <w:sz w:val="24"/>
          <w:szCs w:val="24"/>
          <w:shd w:val="clear" w:color="auto" w:fill="FFFFFF"/>
        </w:rPr>
        <w:t>元</w:t>
      </w:r>
    </w:p>
    <w:tbl>
      <w:tblPr>
        <w:tblStyle w:val="5"/>
        <w:tblpPr w:leftFromText="180" w:rightFromText="180" w:vertAnchor="text" w:horzAnchor="page" w:tblpXSpec="center" w:tblpY="609"/>
        <w:tblOverlap w:val="never"/>
        <w:tblW w:w="831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1369"/>
        <w:gridCol w:w="2230"/>
        <w:gridCol w:w="1153"/>
        <w:gridCol w:w="1468"/>
        <w:gridCol w:w="1320"/>
      </w:tblGrid>
      <w:tr w14:paraId="38A698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20" w:hRule="atLeast"/>
          <w:tblHeader/>
          <w:jc w:val="center"/>
        </w:trPr>
        <w:tc>
          <w:tcPr>
            <w:tcW w:w="7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BFEE8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C99E3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8AF2B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8AC68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F2776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3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B585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A6ACC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38" w:hRule="atLeast"/>
          <w:jc w:val="center"/>
        </w:trPr>
        <w:tc>
          <w:tcPr>
            <w:tcW w:w="7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C38A3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6CD81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
              </w:rPr>
              <w:t>工程监理服务</w:t>
            </w:r>
          </w:p>
        </w:tc>
        <w:tc>
          <w:tcPr>
            <w:tcW w:w="2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197BE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color="auto" w:fill="FFFFFF"/>
                <w:lang w:val="en-US" w:eastAsia="zh-CN"/>
              </w:rPr>
              <w:t>府谷县川口至黄甫三级公路工程施工监理</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2E0E2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05A81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3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2355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817200.00</w:t>
            </w:r>
          </w:p>
        </w:tc>
      </w:tr>
    </w:tbl>
    <w:p w14:paraId="2DF0FE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i w:val="0"/>
          <w:iCs w:val="0"/>
          <w:caps w:val="0"/>
          <w:color w:val="auto"/>
          <w:spacing w:val="0"/>
          <w:sz w:val="24"/>
          <w:szCs w:val="24"/>
          <w:shd w:val="clear" w:color="auto" w:fill="FFFFFF"/>
          <w:lang w:val="en-US" w:eastAsia="zh-CN"/>
        </w:rPr>
        <w:t>817200.00</w:t>
      </w:r>
      <w:r>
        <w:rPr>
          <w:rFonts w:hint="eastAsia" w:ascii="宋体" w:hAnsi="宋体" w:eastAsia="宋体" w:cs="宋体"/>
          <w:i w:val="0"/>
          <w:iCs w:val="0"/>
          <w:caps w:val="0"/>
          <w:color w:val="auto"/>
          <w:spacing w:val="0"/>
          <w:sz w:val="24"/>
          <w:szCs w:val="24"/>
          <w:shd w:val="clear" w:color="auto" w:fill="FFFFFF"/>
        </w:rPr>
        <w:t>元</w:t>
      </w:r>
    </w:p>
    <w:p w14:paraId="2DE638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p>
    <w:p w14:paraId="4290BC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7E9843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val="en-US" w:eastAsia="zh-CN"/>
        </w:rPr>
        <w:t>1460日历天。（其中施工工期730日历天，缺陷责任期730日历天）</w:t>
      </w:r>
    </w:p>
    <w:p w14:paraId="123C5E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color="auto" w:fill="FFFFFF"/>
        </w:rPr>
        <w:t>二、申请人的资格要求：</w:t>
      </w:r>
    </w:p>
    <w:p w14:paraId="2842EB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shd w:val="clear" w:color="auto" w:fill="FFFFFF"/>
          <w:lang w:eastAsia="zh-CN"/>
        </w:rPr>
        <w:t>：</w:t>
      </w:r>
    </w:p>
    <w:p w14:paraId="513001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5B3764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府谷县川口至黄甫三级公路工程施工监理</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0A44BC22">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《政府采购促进中小企业发展管理办法》（财库〔2020〕46号）； </w:t>
      </w:r>
    </w:p>
    <w:p w14:paraId="0DC131C2">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《三部门联合发布关于促进残疾人就业政府采购政策的通知》（财库[2017]141号）； </w:t>
      </w:r>
    </w:p>
    <w:p w14:paraId="37038C66">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《财政部司法部关于政府采购支持监狱企业发展有关问题的通知》（财库〔2014〕68号）；</w:t>
      </w:r>
    </w:p>
    <w:p w14:paraId="7D0E9940">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《国务院办公厅关于建立政府强制采购节能产品制度的通知》（国办发[2007]51号）； </w:t>
      </w:r>
    </w:p>
    <w:p w14:paraId="145A72E6">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《环境标志产品政府采购实施的意见》（财库[2006]90号）； </w:t>
      </w:r>
    </w:p>
    <w:p w14:paraId="5ED0B819">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《节能产品政府采购实施意见》（财库[2004]185号）；</w:t>
      </w:r>
    </w:p>
    <w:p w14:paraId="20F43772">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《财政部发展改革委生态环境部市场监管总局关于调整优化节能产品、环境标志产品政府采购执行机制的通知》（财库〔2019〕9号）；</w:t>
      </w:r>
    </w:p>
    <w:p w14:paraId="0EBAD1A8">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《陕西省中小企业政府采购信用融资办法》（陕财办采〔2018〕23号）</w:t>
      </w:r>
    </w:p>
    <w:p w14:paraId="6BB5D9FE">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《关于进一步加大政府采购支持中小企业力度的通知》（财库〔2022〕19号）；</w:t>
      </w:r>
    </w:p>
    <w:p w14:paraId="3D451E00">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落实其它相关政策。</w:t>
      </w:r>
    </w:p>
    <w:p w14:paraId="2637F2C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00C22B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b/>
          <w:bCs/>
          <w:color w:val="auto"/>
        </w:rPr>
      </w:pPr>
      <w:r>
        <w:rPr>
          <w:rFonts w:hint="eastAsia" w:ascii="宋体" w:hAnsi="宋体" w:eastAsia="宋体" w:cs="宋体"/>
          <w:b/>
          <w:bCs/>
          <w:i w:val="0"/>
          <w:iCs w:val="0"/>
          <w:caps w:val="0"/>
          <w:color w:val="auto"/>
          <w:spacing w:val="0"/>
          <w:sz w:val="24"/>
          <w:szCs w:val="24"/>
          <w:shd w:val="clear" w:color="auto" w:fill="FFFFFF"/>
          <w:vertAlign w:val="baseline"/>
        </w:rPr>
        <w:t>合同包1(</w:t>
      </w:r>
      <w:r>
        <w:rPr>
          <w:rFonts w:hint="eastAsia" w:ascii="宋体" w:hAnsi="宋体" w:eastAsia="宋体" w:cs="宋体"/>
          <w:b/>
          <w:bCs/>
          <w:i w:val="0"/>
          <w:iCs w:val="0"/>
          <w:caps w:val="0"/>
          <w:color w:val="auto"/>
          <w:spacing w:val="0"/>
          <w:sz w:val="24"/>
          <w:szCs w:val="24"/>
          <w:shd w:val="clear" w:color="auto" w:fill="FFFFFF"/>
          <w:vertAlign w:val="baseline"/>
          <w:lang w:eastAsia="zh-CN"/>
        </w:rPr>
        <w:t>府谷县川口至黄甫三级公路工程施工监理</w:t>
      </w:r>
      <w:r>
        <w:rPr>
          <w:rFonts w:hint="eastAsia" w:ascii="宋体" w:hAnsi="宋体" w:eastAsia="宋体" w:cs="宋体"/>
          <w:b/>
          <w:bCs/>
          <w:i w:val="0"/>
          <w:iCs w:val="0"/>
          <w:caps w:val="0"/>
          <w:color w:val="auto"/>
          <w:spacing w:val="0"/>
          <w:sz w:val="24"/>
          <w:szCs w:val="24"/>
          <w:shd w:val="clear" w:color="auto" w:fill="FFFFFF"/>
          <w:vertAlign w:val="baseline"/>
        </w:rPr>
        <w:t>)特定资格要求如下:</w:t>
      </w:r>
    </w:p>
    <w:p w14:paraId="46B539C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w:t>
      </w:r>
      <w:r>
        <w:rPr>
          <w:rFonts w:hint="eastAsia" w:ascii="宋体" w:hAnsi="宋体" w:eastAsia="宋体" w:cs="宋体"/>
          <w:i w:val="0"/>
          <w:iCs w:val="0"/>
          <w:caps w:val="0"/>
          <w:color w:val="auto"/>
          <w:spacing w:val="0"/>
          <w:sz w:val="24"/>
          <w:szCs w:val="24"/>
          <w:shd w:val="clear" w:color="auto" w:fill="FFFFFF"/>
          <w:vertAlign w:val="baseline"/>
          <w:lang w:eastAsia="zh-CN"/>
        </w:rPr>
        <w:t>、供应商</w:t>
      </w:r>
      <w:r>
        <w:rPr>
          <w:rFonts w:hint="eastAsia" w:ascii="宋体" w:hAnsi="宋体" w:eastAsia="宋体" w:cs="宋体"/>
          <w:i w:val="0"/>
          <w:iCs w:val="0"/>
          <w:caps w:val="0"/>
          <w:color w:val="auto"/>
          <w:spacing w:val="0"/>
          <w:sz w:val="24"/>
          <w:szCs w:val="24"/>
          <w:shd w:val="clear" w:color="auto" w:fill="FFFFFF"/>
          <w:vertAlign w:val="baseline"/>
          <w:lang w:val="en-US" w:eastAsia="zh-CN"/>
        </w:rPr>
        <w:t>需具有独立承担民事责任能力的法人、其他组织或自然人。企业法人应提供合法有效的统一社会信用代码的营业执照（附营业执照的2024年或2025年企业年度报告书）；事业法人应提供事业单位法人证书；其他组织应提供合法登记证明文件；自然人应提供身份证；</w:t>
      </w:r>
    </w:p>
    <w:p w14:paraId="27F1D46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2、供应商需具备国家相关部门颁发的公路工程监理乙级及以上资质；拟派往本项目的总监理工程师须具备国家级相关单位颁发的注册于本单位的公路工程专业监理工程师资格证书，且无在岗项目。</w:t>
      </w:r>
    </w:p>
    <w:p w14:paraId="6898348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3</w:t>
      </w:r>
      <w:r>
        <w:rPr>
          <w:rFonts w:hint="eastAsia" w:ascii="宋体" w:hAnsi="宋体" w:eastAsia="宋体" w:cs="宋体"/>
          <w:i w:val="0"/>
          <w:iCs w:val="0"/>
          <w:caps w:val="0"/>
          <w:color w:val="auto"/>
          <w:spacing w:val="0"/>
          <w:sz w:val="24"/>
          <w:szCs w:val="24"/>
          <w:shd w:val="clear" w:color="auto" w:fill="FFFFFF"/>
          <w:vertAlign w:val="baseline"/>
          <w:lang w:eastAsia="zh-CN"/>
        </w:rPr>
        <w:t>、其他</w:t>
      </w:r>
      <w:r>
        <w:rPr>
          <w:rFonts w:hint="eastAsia" w:ascii="宋体" w:hAnsi="宋体" w:eastAsia="宋体" w:cs="宋体"/>
          <w:i w:val="0"/>
          <w:iCs w:val="0"/>
          <w:caps w:val="0"/>
          <w:color w:val="auto"/>
          <w:spacing w:val="0"/>
          <w:sz w:val="24"/>
          <w:szCs w:val="24"/>
          <w:shd w:val="clear" w:color="auto" w:fill="FFFFFF"/>
          <w:vertAlign w:val="baseline"/>
          <w:lang w:val="en-US" w:eastAsia="zh-CN"/>
        </w:rPr>
        <w:t>监理</w:t>
      </w:r>
      <w:r>
        <w:rPr>
          <w:rFonts w:hint="eastAsia" w:ascii="宋体" w:hAnsi="宋体" w:eastAsia="宋体" w:cs="宋体"/>
          <w:i w:val="0"/>
          <w:iCs w:val="0"/>
          <w:caps w:val="0"/>
          <w:color w:val="auto"/>
          <w:spacing w:val="0"/>
          <w:sz w:val="24"/>
          <w:szCs w:val="24"/>
          <w:shd w:val="clear" w:color="auto" w:fill="FFFFFF"/>
          <w:vertAlign w:val="baseline"/>
          <w:lang w:eastAsia="zh-CN"/>
        </w:rPr>
        <w:t>人员配备：</w:t>
      </w:r>
    </w:p>
    <w:p w14:paraId="6F68024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1）路基监理工程师须具备省部级</w:t>
      </w:r>
      <w:r>
        <w:rPr>
          <w:rFonts w:hint="eastAsia" w:ascii="宋体" w:hAnsi="宋体" w:eastAsia="宋体" w:cs="宋体"/>
          <w:i w:val="0"/>
          <w:iCs w:val="0"/>
          <w:caps w:val="0"/>
          <w:color w:val="auto"/>
          <w:spacing w:val="0"/>
          <w:sz w:val="24"/>
          <w:szCs w:val="24"/>
          <w:shd w:val="clear" w:color="auto" w:fill="FFFFFF"/>
          <w:vertAlign w:val="baseline"/>
          <w:lang w:val="en-US" w:eastAsia="zh-CN"/>
        </w:rPr>
        <w:t>及以上</w:t>
      </w:r>
      <w:r>
        <w:rPr>
          <w:rFonts w:hint="eastAsia" w:ascii="宋体" w:hAnsi="宋体" w:eastAsia="宋体" w:cs="宋体"/>
          <w:i w:val="0"/>
          <w:iCs w:val="0"/>
          <w:caps w:val="0"/>
          <w:color w:val="auto"/>
          <w:spacing w:val="0"/>
          <w:sz w:val="24"/>
          <w:szCs w:val="24"/>
          <w:shd w:val="clear" w:color="auto" w:fill="FFFFFF"/>
          <w:vertAlign w:val="baseline"/>
          <w:lang w:eastAsia="zh-CN"/>
        </w:rPr>
        <w:t>相关单位颁发的注册于本单位的公路工程专业监理工程师证书，需配备1人；</w:t>
      </w:r>
    </w:p>
    <w:p w14:paraId="2E6303F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2）路面监理工程师须具备省部级</w:t>
      </w:r>
      <w:r>
        <w:rPr>
          <w:rFonts w:hint="eastAsia" w:ascii="宋体" w:hAnsi="宋体" w:eastAsia="宋体" w:cs="宋体"/>
          <w:i w:val="0"/>
          <w:iCs w:val="0"/>
          <w:caps w:val="0"/>
          <w:color w:val="auto"/>
          <w:spacing w:val="0"/>
          <w:sz w:val="24"/>
          <w:szCs w:val="24"/>
          <w:shd w:val="clear" w:color="auto" w:fill="FFFFFF"/>
          <w:vertAlign w:val="baseline"/>
          <w:lang w:val="en-US" w:eastAsia="zh-CN"/>
        </w:rPr>
        <w:t>及以上</w:t>
      </w:r>
      <w:r>
        <w:rPr>
          <w:rFonts w:hint="eastAsia" w:ascii="宋体" w:hAnsi="宋体" w:eastAsia="宋体" w:cs="宋体"/>
          <w:i w:val="0"/>
          <w:iCs w:val="0"/>
          <w:caps w:val="0"/>
          <w:color w:val="auto"/>
          <w:spacing w:val="0"/>
          <w:sz w:val="24"/>
          <w:szCs w:val="24"/>
          <w:shd w:val="clear" w:color="auto" w:fill="FFFFFF"/>
          <w:vertAlign w:val="baseline"/>
          <w:lang w:eastAsia="zh-CN"/>
        </w:rPr>
        <w:t>相关单位颁发的注册于本单位的公路工程专业监理工程师证书，需配备</w:t>
      </w:r>
      <w:r>
        <w:rPr>
          <w:rFonts w:hint="eastAsia" w:ascii="宋体" w:hAnsi="宋体" w:eastAsia="宋体" w:cs="宋体"/>
          <w:i w:val="0"/>
          <w:iCs w:val="0"/>
          <w:caps w:val="0"/>
          <w:color w:val="auto"/>
          <w:spacing w:val="0"/>
          <w:sz w:val="24"/>
          <w:szCs w:val="24"/>
          <w:shd w:val="clear" w:color="auto" w:fill="FFFFFF"/>
          <w:vertAlign w:val="baseline"/>
          <w:lang w:val="en-US" w:eastAsia="zh-CN"/>
        </w:rPr>
        <w:t>1</w:t>
      </w:r>
      <w:r>
        <w:rPr>
          <w:rFonts w:hint="eastAsia" w:ascii="宋体" w:hAnsi="宋体" w:eastAsia="宋体" w:cs="宋体"/>
          <w:i w:val="0"/>
          <w:iCs w:val="0"/>
          <w:caps w:val="0"/>
          <w:color w:val="auto"/>
          <w:spacing w:val="0"/>
          <w:sz w:val="24"/>
          <w:szCs w:val="24"/>
          <w:shd w:val="clear" w:color="auto" w:fill="FFFFFF"/>
          <w:vertAlign w:val="baseline"/>
          <w:lang w:eastAsia="zh-CN"/>
        </w:rPr>
        <w:t>人；</w:t>
      </w:r>
    </w:p>
    <w:p w14:paraId="50B4845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3）试验检测监理工程师须具有国家级相关单位颁发的公路工程相关专业试验检测工程师证书或试验检测工程师过渡期考试合格证书，需配备1人；</w:t>
      </w:r>
    </w:p>
    <w:p w14:paraId="7B97101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lang w:eastAsia="zh-CN"/>
        </w:rPr>
        <w:t>测量工程师须具有测量工程相关专业工程师及以上技术职称证书，及经社保经办机构出具的202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3</w:t>
      </w:r>
      <w:r>
        <w:rPr>
          <w:rFonts w:hint="eastAsia" w:ascii="宋体" w:hAnsi="宋体" w:eastAsia="宋体" w:cs="宋体"/>
          <w:i w:val="0"/>
          <w:iCs w:val="0"/>
          <w:caps w:val="0"/>
          <w:color w:val="auto"/>
          <w:spacing w:val="0"/>
          <w:sz w:val="24"/>
          <w:szCs w:val="24"/>
          <w:shd w:val="clear" w:color="auto" w:fill="FFFFFF"/>
          <w:vertAlign w:val="baseline"/>
          <w:lang w:eastAsia="zh-CN"/>
        </w:rPr>
        <w:t>月、</w:t>
      </w: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lang w:eastAsia="zh-CN"/>
        </w:rPr>
        <w:t>月或</w:t>
      </w: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lang w:eastAsia="zh-CN"/>
        </w:rPr>
        <w:t>月至少一个月的本单位社保缴纳证明材料（五险一金其中一项即可，应可查询）或其他能够证明其参加社保且在本单位任职的有效证明材料，需配备</w:t>
      </w:r>
      <w:r>
        <w:rPr>
          <w:rFonts w:hint="eastAsia" w:ascii="宋体" w:hAnsi="宋体" w:eastAsia="宋体" w:cs="宋体"/>
          <w:i w:val="0"/>
          <w:iCs w:val="0"/>
          <w:caps w:val="0"/>
          <w:color w:val="auto"/>
          <w:spacing w:val="0"/>
          <w:sz w:val="24"/>
          <w:szCs w:val="24"/>
          <w:shd w:val="clear" w:color="auto" w:fill="FFFFFF"/>
          <w:vertAlign w:val="baseline"/>
          <w:lang w:val="en-US" w:eastAsia="zh-CN"/>
        </w:rPr>
        <w:t>1</w:t>
      </w:r>
      <w:r>
        <w:rPr>
          <w:rFonts w:hint="eastAsia" w:ascii="宋体" w:hAnsi="宋体" w:eastAsia="宋体" w:cs="宋体"/>
          <w:i w:val="0"/>
          <w:iCs w:val="0"/>
          <w:caps w:val="0"/>
          <w:color w:val="auto"/>
          <w:spacing w:val="0"/>
          <w:sz w:val="24"/>
          <w:szCs w:val="24"/>
          <w:shd w:val="clear" w:color="auto" w:fill="FFFFFF"/>
          <w:vertAlign w:val="baseline"/>
          <w:lang w:eastAsia="zh-CN"/>
        </w:rPr>
        <w:t>人；</w:t>
      </w:r>
    </w:p>
    <w:p w14:paraId="078B83F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5）安全工程师须具有公路工程相关专业工程师及以上技术职称证书，并具有交通建设工程安全监理培训合格证书</w:t>
      </w:r>
      <w:r>
        <w:rPr>
          <w:rFonts w:hint="eastAsia" w:ascii="宋体" w:hAnsi="宋体" w:eastAsia="宋体" w:cs="宋体"/>
          <w:i w:val="0"/>
          <w:iCs w:val="0"/>
          <w:caps w:val="0"/>
          <w:color w:val="auto"/>
          <w:spacing w:val="0"/>
          <w:sz w:val="24"/>
          <w:szCs w:val="24"/>
          <w:shd w:val="clear" w:color="auto" w:fill="FFFFFF"/>
          <w:vertAlign w:val="baseline"/>
          <w:lang w:eastAsia="zh-CN"/>
        </w:rPr>
        <w:t>及经社保经办机构出具的202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3</w:t>
      </w:r>
      <w:r>
        <w:rPr>
          <w:rFonts w:hint="eastAsia" w:ascii="宋体" w:hAnsi="宋体" w:eastAsia="宋体" w:cs="宋体"/>
          <w:i w:val="0"/>
          <w:iCs w:val="0"/>
          <w:caps w:val="0"/>
          <w:color w:val="auto"/>
          <w:spacing w:val="0"/>
          <w:sz w:val="24"/>
          <w:szCs w:val="24"/>
          <w:shd w:val="clear" w:color="auto" w:fill="FFFFFF"/>
          <w:vertAlign w:val="baseline"/>
          <w:lang w:eastAsia="zh-CN"/>
        </w:rPr>
        <w:t>月、</w:t>
      </w: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lang w:eastAsia="zh-CN"/>
        </w:rPr>
        <w:t>月或</w:t>
      </w: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lang w:eastAsia="zh-CN"/>
        </w:rPr>
        <w:t>月至少一个月的本单位社保缴纳证明材料（五险一金其中一项即可，应可查询）或其他能够证明其参加社保且在本单位任职的有效证明材料，需配备</w:t>
      </w:r>
      <w:r>
        <w:rPr>
          <w:rFonts w:hint="eastAsia" w:ascii="宋体" w:hAnsi="宋体" w:eastAsia="宋体" w:cs="宋体"/>
          <w:i w:val="0"/>
          <w:iCs w:val="0"/>
          <w:caps w:val="0"/>
          <w:color w:val="auto"/>
          <w:spacing w:val="0"/>
          <w:sz w:val="24"/>
          <w:szCs w:val="24"/>
          <w:shd w:val="clear" w:color="auto" w:fill="FFFFFF"/>
          <w:vertAlign w:val="baseline"/>
          <w:lang w:val="en-US" w:eastAsia="zh-CN"/>
        </w:rPr>
        <w:t>1</w:t>
      </w:r>
      <w:r>
        <w:rPr>
          <w:rFonts w:hint="eastAsia" w:ascii="宋体" w:hAnsi="宋体" w:eastAsia="宋体" w:cs="宋体"/>
          <w:i w:val="0"/>
          <w:iCs w:val="0"/>
          <w:caps w:val="0"/>
          <w:color w:val="auto"/>
          <w:spacing w:val="0"/>
          <w:sz w:val="24"/>
          <w:szCs w:val="24"/>
          <w:shd w:val="clear" w:color="auto" w:fill="FFFFFF"/>
          <w:vertAlign w:val="baseline"/>
          <w:lang w:eastAsia="zh-CN"/>
        </w:rPr>
        <w:t>人；</w:t>
      </w:r>
    </w:p>
    <w:p w14:paraId="7BBDAE6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）专职安全员须具有交通建设工程安全监理培训合格证书及经社保经办机构出具的202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3</w:t>
      </w:r>
      <w:r>
        <w:rPr>
          <w:rFonts w:hint="eastAsia" w:ascii="宋体" w:hAnsi="宋体" w:eastAsia="宋体" w:cs="宋体"/>
          <w:i w:val="0"/>
          <w:iCs w:val="0"/>
          <w:caps w:val="0"/>
          <w:color w:val="auto"/>
          <w:spacing w:val="0"/>
          <w:sz w:val="24"/>
          <w:szCs w:val="24"/>
          <w:shd w:val="clear" w:color="auto" w:fill="FFFFFF"/>
          <w:vertAlign w:val="baseline"/>
          <w:lang w:eastAsia="zh-CN"/>
        </w:rPr>
        <w:t>月、</w:t>
      </w: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lang w:eastAsia="zh-CN"/>
        </w:rPr>
        <w:t>月或</w:t>
      </w: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lang w:eastAsia="zh-CN"/>
        </w:rPr>
        <w:t>月至少一个月的本单位社保缴纳证明材料（五险一金其中一项即可，应可查询）或其他能够证明其参加社保且在本单位任职的有效证明材料，需配备</w:t>
      </w:r>
      <w:r>
        <w:rPr>
          <w:rFonts w:hint="eastAsia" w:ascii="宋体" w:hAnsi="宋体" w:eastAsia="宋体" w:cs="宋体"/>
          <w:i w:val="0"/>
          <w:iCs w:val="0"/>
          <w:caps w:val="0"/>
          <w:color w:val="auto"/>
          <w:spacing w:val="0"/>
          <w:sz w:val="24"/>
          <w:szCs w:val="24"/>
          <w:shd w:val="clear" w:color="auto" w:fill="FFFFFF"/>
          <w:vertAlign w:val="baseline"/>
          <w:lang w:val="en-US" w:eastAsia="zh-CN"/>
        </w:rPr>
        <w:t>1</w:t>
      </w:r>
      <w:r>
        <w:rPr>
          <w:rFonts w:hint="eastAsia" w:ascii="宋体" w:hAnsi="宋体" w:eastAsia="宋体" w:cs="宋体"/>
          <w:i w:val="0"/>
          <w:iCs w:val="0"/>
          <w:caps w:val="0"/>
          <w:color w:val="auto"/>
          <w:spacing w:val="0"/>
          <w:sz w:val="24"/>
          <w:szCs w:val="24"/>
          <w:shd w:val="clear" w:color="auto" w:fill="FFFFFF"/>
          <w:vertAlign w:val="baseline"/>
          <w:lang w:eastAsia="zh-CN"/>
        </w:rPr>
        <w:t>人；</w:t>
      </w:r>
    </w:p>
    <w:p w14:paraId="6CC5723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7</w:t>
      </w:r>
      <w:r>
        <w:rPr>
          <w:rFonts w:hint="eastAsia" w:ascii="宋体" w:hAnsi="宋体" w:eastAsia="宋体" w:cs="宋体"/>
          <w:i w:val="0"/>
          <w:iCs w:val="0"/>
          <w:caps w:val="0"/>
          <w:color w:val="auto"/>
          <w:spacing w:val="0"/>
          <w:sz w:val="24"/>
          <w:szCs w:val="24"/>
          <w:shd w:val="clear" w:color="auto" w:fill="FFFFFF"/>
          <w:vertAlign w:val="baseline"/>
          <w:lang w:eastAsia="zh-CN"/>
        </w:rPr>
        <w:t>）监理员须具有监理培训证书及经社保经办机构出具的202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3</w:t>
      </w:r>
      <w:r>
        <w:rPr>
          <w:rFonts w:hint="eastAsia" w:ascii="宋体" w:hAnsi="宋体" w:eastAsia="宋体" w:cs="宋体"/>
          <w:i w:val="0"/>
          <w:iCs w:val="0"/>
          <w:caps w:val="0"/>
          <w:color w:val="auto"/>
          <w:spacing w:val="0"/>
          <w:sz w:val="24"/>
          <w:szCs w:val="24"/>
          <w:shd w:val="clear" w:color="auto" w:fill="FFFFFF"/>
          <w:vertAlign w:val="baseline"/>
          <w:lang w:eastAsia="zh-CN"/>
        </w:rPr>
        <w:t>月、</w:t>
      </w: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lang w:eastAsia="zh-CN"/>
        </w:rPr>
        <w:t>月或</w:t>
      </w: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lang w:eastAsia="zh-CN"/>
        </w:rPr>
        <w:t>月至少一个月的本单位社保缴纳证明材料（五险一金其中一项即可，应可查询）或其他能够证明其参加社保且在本单位任职的有效证明材料，需配备</w:t>
      </w:r>
      <w:r>
        <w:rPr>
          <w:rFonts w:hint="eastAsia" w:ascii="宋体" w:hAnsi="宋体" w:eastAsia="宋体" w:cs="宋体"/>
          <w:i w:val="0"/>
          <w:iCs w:val="0"/>
          <w:caps w:val="0"/>
          <w:color w:val="auto"/>
          <w:spacing w:val="0"/>
          <w:sz w:val="24"/>
          <w:szCs w:val="24"/>
          <w:shd w:val="clear" w:color="auto" w:fill="FFFFFF"/>
          <w:vertAlign w:val="baseline"/>
          <w:lang w:val="en-US" w:eastAsia="zh-CN"/>
        </w:rPr>
        <w:t>2</w:t>
      </w:r>
      <w:r>
        <w:rPr>
          <w:rFonts w:hint="eastAsia" w:ascii="宋体" w:hAnsi="宋体" w:eastAsia="宋体" w:cs="宋体"/>
          <w:i w:val="0"/>
          <w:iCs w:val="0"/>
          <w:caps w:val="0"/>
          <w:color w:val="auto"/>
          <w:spacing w:val="0"/>
          <w:sz w:val="24"/>
          <w:szCs w:val="24"/>
          <w:shd w:val="clear" w:color="auto" w:fill="FFFFFF"/>
          <w:vertAlign w:val="baseline"/>
          <w:lang w:eastAsia="zh-CN"/>
        </w:rPr>
        <w:t>人；</w:t>
      </w:r>
    </w:p>
    <w:p w14:paraId="000AB74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8</w:t>
      </w:r>
      <w:r>
        <w:rPr>
          <w:rFonts w:hint="eastAsia" w:ascii="宋体" w:hAnsi="宋体" w:eastAsia="宋体" w:cs="宋体"/>
          <w:i w:val="0"/>
          <w:iCs w:val="0"/>
          <w:caps w:val="0"/>
          <w:color w:val="auto"/>
          <w:spacing w:val="0"/>
          <w:sz w:val="24"/>
          <w:szCs w:val="24"/>
          <w:shd w:val="clear" w:color="auto" w:fill="FFFFFF"/>
          <w:vertAlign w:val="baseline"/>
          <w:lang w:eastAsia="zh-CN"/>
        </w:rPr>
        <w:t>）资料员须具有公路工程相关专业助理工程师及以上技术职称证书及经社保经办机构出具的202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3</w:t>
      </w:r>
      <w:r>
        <w:rPr>
          <w:rFonts w:hint="eastAsia" w:ascii="宋体" w:hAnsi="宋体" w:eastAsia="宋体" w:cs="宋体"/>
          <w:i w:val="0"/>
          <w:iCs w:val="0"/>
          <w:caps w:val="0"/>
          <w:color w:val="auto"/>
          <w:spacing w:val="0"/>
          <w:sz w:val="24"/>
          <w:szCs w:val="24"/>
          <w:shd w:val="clear" w:color="auto" w:fill="FFFFFF"/>
          <w:vertAlign w:val="baseline"/>
          <w:lang w:eastAsia="zh-CN"/>
        </w:rPr>
        <w:t>月、</w:t>
      </w: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lang w:eastAsia="zh-CN"/>
        </w:rPr>
        <w:t>月或</w:t>
      </w: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lang w:eastAsia="zh-CN"/>
        </w:rPr>
        <w:t>月至少一个月的本单位社保缴纳证明材料（五险一金其中一项即可，应可查询）或其他能够证明其参加社保且在本单位任职的有效证明材料，需配备1人；</w:t>
      </w:r>
    </w:p>
    <w:p w14:paraId="67E4306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rPr>
        <w:t>财务状况报告：财务状况良好，提供2024年或2025度财务审计报告，出具的审计报告应当经过注册会计师行业统一监管平台备案赋码（成立时间至提交响应文件递交截止时间不足一年的可提供成立后任意时段的财务报表或开标前三个月内基本存款账户开户银行出具的资信证明；）</w:t>
      </w:r>
    </w:p>
    <w:p w14:paraId="40273624">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rPr>
        <w:t>、开户许可证或银行</w:t>
      </w:r>
      <w:r>
        <w:rPr>
          <w:rFonts w:hint="eastAsia" w:ascii="宋体" w:hAnsi="宋体" w:eastAsia="宋体" w:cs="宋体"/>
          <w:i w:val="0"/>
          <w:iCs w:val="0"/>
          <w:caps w:val="0"/>
          <w:color w:val="auto"/>
          <w:spacing w:val="0"/>
          <w:sz w:val="24"/>
          <w:szCs w:val="24"/>
          <w:shd w:val="clear" w:color="auto" w:fill="FFFFFF"/>
          <w:vertAlign w:val="baseline"/>
          <w:lang w:val="en-US" w:eastAsia="zh-CN"/>
        </w:rPr>
        <w:t>开户</w:t>
      </w:r>
      <w:r>
        <w:rPr>
          <w:rFonts w:hint="eastAsia" w:ascii="宋体" w:hAnsi="宋体" w:eastAsia="宋体" w:cs="宋体"/>
          <w:i w:val="0"/>
          <w:iCs w:val="0"/>
          <w:caps w:val="0"/>
          <w:color w:val="auto"/>
          <w:spacing w:val="0"/>
          <w:sz w:val="24"/>
          <w:szCs w:val="24"/>
          <w:shd w:val="clear" w:color="auto" w:fill="FFFFFF"/>
          <w:vertAlign w:val="baseline"/>
        </w:rPr>
        <w:t>信息表</w:t>
      </w:r>
      <w:r>
        <w:rPr>
          <w:rFonts w:hint="eastAsia" w:ascii="宋体" w:hAnsi="宋体" w:eastAsia="宋体" w:cs="宋体"/>
          <w:i w:val="0"/>
          <w:iCs w:val="0"/>
          <w:caps w:val="0"/>
          <w:color w:val="auto"/>
          <w:spacing w:val="0"/>
          <w:sz w:val="24"/>
          <w:szCs w:val="24"/>
          <w:shd w:val="clear" w:color="auto" w:fill="FFFFFF"/>
          <w:vertAlign w:val="baseline"/>
          <w:lang w:eastAsia="zh-CN"/>
        </w:rPr>
        <w:t>；</w:t>
      </w:r>
    </w:p>
    <w:p w14:paraId="5EDCAB5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税收缴纳证明：</w:t>
      </w:r>
      <w:r>
        <w:rPr>
          <w:rFonts w:hint="eastAsia" w:ascii="宋体" w:hAnsi="宋体" w:eastAsia="宋体" w:cs="宋体"/>
          <w:i w:val="0"/>
          <w:iCs w:val="0"/>
          <w:caps w:val="0"/>
          <w:color w:val="auto"/>
          <w:spacing w:val="0"/>
          <w:sz w:val="24"/>
          <w:szCs w:val="24"/>
          <w:shd w:val="clear" w:color="auto" w:fill="FFFFFF"/>
          <w:vertAlign w:val="baseline"/>
          <w:lang w:eastAsia="zh-CN"/>
        </w:rPr>
        <w:t>提供</w:t>
      </w:r>
      <w:r>
        <w:rPr>
          <w:rFonts w:hint="eastAsia" w:ascii="宋体" w:hAnsi="宋体" w:eastAsia="宋体" w:cs="宋体"/>
          <w:i w:val="0"/>
          <w:iCs w:val="0"/>
          <w:caps w:val="0"/>
          <w:color w:val="auto"/>
          <w:spacing w:val="0"/>
          <w:sz w:val="24"/>
          <w:szCs w:val="24"/>
          <w:shd w:val="clear" w:color="auto" w:fill="FFFFFF"/>
          <w:vertAlign w:val="baseline"/>
        </w:rPr>
        <w:t>202</w:t>
      </w:r>
      <w:r>
        <w:rPr>
          <w:rFonts w:hint="eastAsia" w:ascii="宋体" w:hAnsi="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rPr>
        <w:t>年1</w:t>
      </w:r>
      <w:r>
        <w:rPr>
          <w:rFonts w:hint="eastAsia" w:ascii="宋体" w:hAnsi="宋体" w:cs="宋体"/>
          <w:i w:val="0"/>
          <w:iCs w:val="0"/>
          <w:caps w:val="0"/>
          <w:color w:val="auto"/>
          <w:spacing w:val="0"/>
          <w:sz w:val="24"/>
          <w:szCs w:val="24"/>
          <w:shd w:val="clear" w:color="auto" w:fill="FFFFFF"/>
          <w:vertAlign w:val="baseline"/>
          <w:lang w:val="en-US" w:eastAsia="zh-CN"/>
        </w:rPr>
        <w:t>2</w:t>
      </w:r>
      <w:r>
        <w:rPr>
          <w:rFonts w:hint="eastAsia" w:ascii="宋体" w:hAnsi="宋体" w:eastAsia="宋体" w:cs="宋体"/>
          <w:i w:val="0"/>
          <w:iCs w:val="0"/>
          <w:caps w:val="0"/>
          <w:color w:val="auto"/>
          <w:spacing w:val="0"/>
          <w:sz w:val="24"/>
          <w:szCs w:val="24"/>
          <w:shd w:val="clear" w:color="auto" w:fill="FFFFFF"/>
          <w:vertAlign w:val="baseline"/>
        </w:rPr>
        <w:t>月至今</w:t>
      </w:r>
      <w:r>
        <w:rPr>
          <w:rFonts w:hint="eastAsia" w:ascii="宋体" w:hAnsi="宋体" w:eastAsia="宋体" w:cs="宋体"/>
          <w:i w:val="0"/>
          <w:iCs w:val="0"/>
          <w:caps w:val="0"/>
          <w:color w:val="auto"/>
          <w:spacing w:val="0"/>
          <w:sz w:val="24"/>
          <w:szCs w:val="24"/>
          <w:shd w:val="clear" w:color="auto" w:fill="FFFFFF"/>
          <w:vertAlign w:val="baseline"/>
          <w:lang w:eastAsia="zh-CN"/>
        </w:rPr>
        <w:t>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color="auto" w:fill="FFFFFF"/>
          <w:vertAlign w:val="baseline"/>
        </w:rPr>
        <w:t> </w:t>
      </w:r>
    </w:p>
    <w:p w14:paraId="4A91BA1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7</w:t>
      </w:r>
      <w:r>
        <w:rPr>
          <w:rFonts w:hint="eastAsia" w:ascii="宋体" w:hAnsi="宋体" w:eastAsia="宋体" w:cs="宋体"/>
          <w:i w:val="0"/>
          <w:iCs w:val="0"/>
          <w:caps w:val="0"/>
          <w:color w:val="auto"/>
          <w:spacing w:val="0"/>
          <w:sz w:val="24"/>
          <w:szCs w:val="24"/>
          <w:shd w:val="clear" w:color="auto" w:fill="FFFFFF"/>
          <w:vertAlign w:val="baseline"/>
        </w:rPr>
        <w:t>、社会保障资金缴纳证明：提供202</w:t>
      </w:r>
      <w:r>
        <w:rPr>
          <w:rFonts w:hint="eastAsia" w:ascii="宋体" w:hAnsi="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rPr>
        <w:t>年1</w:t>
      </w:r>
      <w:r>
        <w:rPr>
          <w:rFonts w:hint="eastAsia" w:ascii="宋体" w:hAnsi="宋体" w:cs="宋体"/>
          <w:i w:val="0"/>
          <w:iCs w:val="0"/>
          <w:caps w:val="0"/>
          <w:color w:val="auto"/>
          <w:spacing w:val="0"/>
          <w:sz w:val="24"/>
          <w:szCs w:val="24"/>
          <w:shd w:val="clear" w:color="auto" w:fill="FFFFFF"/>
          <w:vertAlign w:val="baseline"/>
          <w:lang w:val="en-US" w:eastAsia="zh-CN"/>
        </w:rPr>
        <w:t>2</w:t>
      </w:r>
      <w:r>
        <w:rPr>
          <w:rFonts w:hint="eastAsia" w:ascii="宋体" w:hAnsi="宋体" w:eastAsia="宋体" w:cs="宋体"/>
          <w:i w:val="0"/>
          <w:iCs w:val="0"/>
          <w:caps w:val="0"/>
          <w:color w:val="auto"/>
          <w:spacing w:val="0"/>
          <w:sz w:val="24"/>
          <w:szCs w:val="24"/>
          <w:shd w:val="clear" w:color="auto" w:fill="FFFFFF"/>
          <w:vertAlign w:val="baseline"/>
        </w:rPr>
        <w:t>月至今已缴纳的至少一个月的社会保障资金缴存单据或社保机构开具的社会保险参保缴费情况证明。依法不需要缴纳社会保障资金的供应商应提供相关文件证明；</w:t>
      </w:r>
    </w:p>
    <w:p w14:paraId="2EC7F99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8</w:t>
      </w:r>
      <w:r>
        <w:rPr>
          <w:rFonts w:hint="eastAsia" w:ascii="宋体" w:hAnsi="宋体" w:eastAsia="宋体" w:cs="宋体"/>
          <w:i w:val="0"/>
          <w:iCs w:val="0"/>
          <w:caps w:val="0"/>
          <w:color w:val="auto"/>
          <w:spacing w:val="0"/>
          <w:sz w:val="24"/>
          <w:szCs w:val="24"/>
          <w:shd w:val="clear" w:color="auto" w:fill="FFFFFF"/>
          <w:vertAlign w:val="baseline"/>
        </w:rPr>
        <w:t>、信用要求：供应商在中国政府采购网（www.ccgp.gov.cn）中未被列入政府采购严重违法失信行为记录名单；供应商、法定代表人及其总监理工程师在“信用中国”网站（https://www.creditchina.gov.cn/）中未被列入失信被执行人名单，投标人提供企业完整信用报告，供应商、法定代表人及总监理工程师提供网页查询截图加盖企业原色印章</w:t>
      </w:r>
      <w:r>
        <w:rPr>
          <w:rFonts w:hint="eastAsia" w:ascii="宋体" w:hAnsi="宋体"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（未被列入失信被执行人名单截图可在其“中国执行信息公开网”网站（http://zxgk.court.gov.cn）中全国范围内查询，截图及报告生成时间段为本项目发出公告之日至响应文件递交截止时间</w:t>
      </w:r>
      <w:r>
        <w:rPr>
          <w:rFonts w:hint="eastAsia" w:ascii="宋体" w:hAnsi="宋体" w:eastAsia="宋体" w:cs="宋体"/>
          <w:i w:val="0"/>
          <w:iCs w:val="0"/>
          <w:caps w:val="0"/>
          <w:color w:val="auto"/>
          <w:spacing w:val="0"/>
          <w:sz w:val="24"/>
          <w:szCs w:val="24"/>
          <w:shd w:val="clear" w:color="auto" w:fill="FFFFFF"/>
          <w:vertAlign w:val="baseline"/>
          <w:lang w:val="en-US" w:eastAsia="zh-CN"/>
        </w:rPr>
        <w:t>内</w:t>
      </w:r>
      <w:r>
        <w:rPr>
          <w:rFonts w:hint="eastAsia" w:ascii="宋体" w:hAnsi="宋体" w:eastAsia="宋体" w:cs="宋体"/>
          <w:i w:val="0"/>
          <w:iCs w:val="0"/>
          <w:caps w:val="0"/>
          <w:color w:val="auto"/>
          <w:spacing w:val="0"/>
          <w:sz w:val="24"/>
          <w:szCs w:val="24"/>
          <w:shd w:val="clear" w:color="auto" w:fill="FFFFFF"/>
          <w:vertAlign w:val="baseline"/>
        </w:rPr>
        <w:t>）</w:t>
      </w:r>
    </w:p>
    <w:p w14:paraId="139D3D4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9</w:t>
      </w:r>
      <w:r>
        <w:rPr>
          <w:rFonts w:hint="eastAsia" w:ascii="宋体" w:hAnsi="宋体" w:eastAsia="宋体" w:cs="宋体"/>
          <w:i w:val="0"/>
          <w:iCs w:val="0"/>
          <w:caps w:val="0"/>
          <w:color w:val="auto"/>
          <w:spacing w:val="0"/>
          <w:sz w:val="24"/>
          <w:szCs w:val="24"/>
          <w:shd w:val="clear" w:color="auto" w:fill="FFFFFF"/>
          <w:vertAlign w:val="baseline"/>
        </w:rPr>
        <w:t>、书面声明：参加本次政府采购活动前三年内在经营活动中没有重大违法记录的书面声明函；</w:t>
      </w:r>
    </w:p>
    <w:p w14:paraId="17CC044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10</w:t>
      </w:r>
      <w:r>
        <w:rPr>
          <w:rFonts w:hint="eastAsia" w:ascii="宋体" w:hAnsi="宋体" w:eastAsia="宋体" w:cs="宋体"/>
          <w:i w:val="0"/>
          <w:iCs w:val="0"/>
          <w:caps w:val="0"/>
          <w:color w:val="auto"/>
          <w:spacing w:val="0"/>
          <w:sz w:val="24"/>
          <w:szCs w:val="24"/>
          <w:shd w:val="clear" w:color="auto" w:fill="FFFFFF"/>
          <w:vertAlign w:val="baseline"/>
        </w:rPr>
        <w:t>、单位负责人为同一人或存在直接控股、管理关系的不同单位，不得同时参加本项目政府采购活动，提供《供应商企业关系关联承诺书》；</w:t>
      </w:r>
    </w:p>
    <w:p w14:paraId="0B6E983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11</w:t>
      </w:r>
      <w:r>
        <w:rPr>
          <w:rFonts w:hint="eastAsia" w:ascii="宋体" w:hAnsi="宋体" w:eastAsia="宋体" w:cs="宋体"/>
          <w:i w:val="0"/>
          <w:iCs w:val="0"/>
          <w:caps w:val="0"/>
          <w:color w:val="auto"/>
          <w:spacing w:val="0"/>
          <w:sz w:val="24"/>
          <w:szCs w:val="24"/>
          <w:shd w:val="clear" w:color="auto" w:fill="FFFFFF"/>
          <w:vertAlign w:val="baseline"/>
        </w:rPr>
        <w:t>、提供榆林市政府采购服务类项目供应商信用承诺书及信用中国（陕西榆林）主动承诺网页截图；</w:t>
      </w:r>
    </w:p>
    <w:p w14:paraId="0B392BF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12</w:t>
      </w:r>
      <w:r>
        <w:rPr>
          <w:rFonts w:hint="eastAsia" w:ascii="宋体" w:hAnsi="宋体" w:eastAsia="宋体" w:cs="宋体"/>
          <w:i w:val="0"/>
          <w:iCs w:val="0"/>
          <w:caps w:val="0"/>
          <w:color w:val="auto"/>
          <w:spacing w:val="0"/>
          <w:sz w:val="24"/>
          <w:szCs w:val="24"/>
          <w:shd w:val="clear" w:color="auto" w:fill="FFFFFF"/>
          <w:vertAlign w:val="baseline"/>
        </w:rPr>
        <w:t>、投标保证金：用投标信用承诺书代替（提供投标信用承诺书及信用中国（陕西榆林）主动承诺网页截图）；</w:t>
      </w:r>
    </w:p>
    <w:p w14:paraId="116F49E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0349B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color="auto" w:fill="FFFFFF"/>
        </w:rPr>
        <w:t>三、获取采购文件</w:t>
      </w:r>
    </w:p>
    <w:p w14:paraId="06444E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19</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21</w:t>
      </w:r>
      <w:r>
        <w:rPr>
          <w:rFonts w:hint="eastAsia" w:ascii="宋体" w:hAnsi="宋体" w:eastAsia="宋体" w:cs="宋体"/>
          <w:i w:val="0"/>
          <w:iCs w:val="0"/>
          <w:caps w:val="0"/>
          <w:color w:val="auto"/>
          <w:spacing w:val="0"/>
          <w:sz w:val="24"/>
          <w:szCs w:val="24"/>
          <w:shd w:val="clear" w:color="auto" w:fill="FFFFFF"/>
        </w:rPr>
        <w:t>日，每天上午09:</w:t>
      </w:r>
      <w:r>
        <w:rPr>
          <w:rFonts w:hint="eastAsia" w:ascii="宋体" w:hAnsi="宋体" w:eastAsia="宋体" w:cs="宋体"/>
          <w:i w:val="0"/>
          <w:iCs w:val="0"/>
          <w:caps w:val="0"/>
          <w:color w:val="auto"/>
          <w:spacing w:val="0"/>
          <w:sz w:val="24"/>
          <w:szCs w:val="24"/>
          <w:shd w:val="clear" w:color="auto" w:fill="FFFFFF"/>
          <w:lang w:val="en-US" w:eastAsia="zh-CN"/>
        </w:rPr>
        <w:t>0</w:t>
      </w:r>
      <w:r>
        <w:rPr>
          <w:rFonts w:hint="eastAsia" w:ascii="宋体" w:hAnsi="宋体" w:eastAsia="宋体" w:cs="宋体"/>
          <w:i w:val="0"/>
          <w:iCs w:val="0"/>
          <w:caps w:val="0"/>
          <w:color w:val="auto"/>
          <w:spacing w:val="0"/>
          <w:sz w:val="24"/>
          <w:szCs w:val="24"/>
          <w:shd w:val="clear" w:color="auto" w:fill="FFFFFF"/>
        </w:rPr>
        <w:t>0:00至1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0:00（北京时间,法定节假日除外）</w:t>
      </w:r>
    </w:p>
    <w:p w14:paraId="6F62F5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val="en-US" w:eastAsia="zh-CN"/>
        </w:rPr>
        <w:t>途径</w:t>
      </w:r>
      <w:r>
        <w:rPr>
          <w:rFonts w:hint="eastAsia" w:ascii="宋体" w:hAnsi="宋体" w:eastAsia="宋体" w:cs="宋体"/>
          <w:i w:val="0"/>
          <w:iCs w:val="0"/>
          <w:caps w:val="0"/>
          <w:color w:val="auto"/>
          <w:spacing w:val="0"/>
          <w:sz w:val="24"/>
          <w:szCs w:val="24"/>
          <w:shd w:val="clear" w:color="auto" w:fill="FFFFFF"/>
        </w:rPr>
        <w:t>：登录全国公共资源交易中心平台（陕西省）使用CA锁报名后自行下载</w:t>
      </w:r>
    </w:p>
    <w:p w14:paraId="773757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方式：</w:t>
      </w:r>
      <w:r>
        <w:rPr>
          <w:rFonts w:hint="eastAsia" w:ascii="宋体" w:hAnsi="宋体" w:eastAsia="宋体" w:cs="宋体"/>
          <w:i w:val="0"/>
          <w:iCs w:val="0"/>
          <w:caps w:val="0"/>
          <w:color w:val="auto"/>
          <w:spacing w:val="0"/>
          <w:sz w:val="24"/>
          <w:szCs w:val="24"/>
          <w:shd w:val="clear" w:color="auto" w:fill="FFFFFF"/>
          <w:lang w:val="en-US" w:eastAsia="zh-CN"/>
        </w:rPr>
        <w:t>在线</w:t>
      </w:r>
      <w:r>
        <w:rPr>
          <w:rFonts w:hint="eastAsia" w:ascii="宋体" w:hAnsi="宋体" w:eastAsia="宋体" w:cs="宋体"/>
          <w:i w:val="0"/>
          <w:iCs w:val="0"/>
          <w:caps w:val="0"/>
          <w:color w:val="auto"/>
          <w:spacing w:val="0"/>
          <w:sz w:val="24"/>
          <w:szCs w:val="24"/>
          <w:shd w:val="clear" w:color="auto" w:fill="FFFFFF"/>
        </w:rPr>
        <w:t>获取</w:t>
      </w:r>
    </w:p>
    <w:p w14:paraId="62EEBD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售价：</w:t>
      </w:r>
      <w:r>
        <w:rPr>
          <w:rFonts w:hint="eastAsia" w:ascii="宋体" w:hAnsi="宋体" w:eastAsia="宋体" w:cs="宋体"/>
          <w:i w:val="0"/>
          <w:iCs w:val="0"/>
          <w:caps w:val="0"/>
          <w:color w:val="auto"/>
          <w:spacing w:val="0"/>
          <w:sz w:val="24"/>
          <w:szCs w:val="24"/>
          <w:shd w:val="clear" w:color="auto" w:fill="FFFFFF"/>
          <w:lang w:val="en-US" w:eastAsia="zh-CN"/>
        </w:rPr>
        <w:t>0元</w:t>
      </w:r>
    </w:p>
    <w:p w14:paraId="31B0D6F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color="auto" w:fill="FFFFFF"/>
        </w:rPr>
        <w:t>四、响应文件提交</w:t>
      </w:r>
    </w:p>
    <w:p w14:paraId="3791CE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截止时间：20</w:t>
      </w:r>
      <w:r>
        <w:rPr>
          <w:rFonts w:hint="eastAsia" w:ascii="宋体" w:hAnsi="宋体" w:eastAsia="宋体" w:cs="宋体"/>
          <w:i w:val="0"/>
          <w:iCs w:val="0"/>
          <w:caps w:val="0"/>
          <w:color w:val="auto"/>
          <w:spacing w:val="0"/>
          <w:sz w:val="24"/>
          <w:szCs w:val="24"/>
          <w:shd w:val="clear" w:color="auto" w:fill="FFFFFF"/>
          <w:lang w:val="en-US" w:eastAsia="zh-CN"/>
        </w:rPr>
        <w:t>26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5月28日14时30分</w:t>
      </w:r>
      <w:r>
        <w:rPr>
          <w:rFonts w:hint="eastAsia" w:ascii="宋体" w:hAnsi="宋体" w:eastAsia="宋体" w:cs="宋体"/>
          <w:i w:val="0"/>
          <w:iCs w:val="0"/>
          <w:caps w:val="0"/>
          <w:color w:val="auto"/>
          <w:spacing w:val="0"/>
          <w:sz w:val="24"/>
          <w:szCs w:val="24"/>
          <w:shd w:val="clear" w:color="auto" w:fill="FFFFFF"/>
        </w:rPr>
        <w:t>（北京时间）</w:t>
      </w:r>
    </w:p>
    <w:p w14:paraId="280BCA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府谷县煤业大厦写字楼西区21楼</w:t>
      </w:r>
    </w:p>
    <w:p w14:paraId="3B02E0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color="auto" w:fill="FFFFFF"/>
        </w:rPr>
        <w:t>五、开启</w:t>
      </w:r>
    </w:p>
    <w:p w14:paraId="2BA528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时间：20</w:t>
      </w:r>
      <w:r>
        <w:rPr>
          <w:rFonts w:hint="eastAsia" w:ascii="宋体" w:hAnsi="宋体" w:eastAsia="宋体" w:cs="宋体"/>
          <w:i w:val="0"/>
          <w:iCs w:val="0"/>
          <w:caps w:val="0"/>
          <w:color w:val="auto"/>
          <w:spacing w:val="0"/>
          <w:sz w:val="24"/>
          <w:szCs w:val="24"/>
          <w:shd w:val="clear" w:color="auto" w:fill="FFFFFF"/>
          <w:lang w:val="en-US" w:eastAsia="zh-CN"/>
        </w:rPr>
        <w:t>26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5月28日14时30分</w:t>
      </w:r>
      <w:r>
        <w:rPr>
          <w:rFonts w:hint="eastAsia" w:ascii="宋体" w:hAnsi="宋体" w:eastAsia="宋体" w:cs="宋体"/>
          <w:i w:val="0"/>
          <w:iCs w:val="0"/>
          <w:caps w:val="0"/>
          <w:color w:val="auto"/>
          <w:spacing w:val="0"/>
          <w:sz w:val="24"/>
          <w:szCs w:val="24"/>
          <w:shd w:val="clear" w:color="auto" w:fill="FFFFFF"/>
        </w:rPr>
        <w:t>（北京时间）</w:t>
      </w:r>
    </w:p>
    <w:p w14:paraId="3CAF08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府谷县煤业大厦写字楼西区21楼</w:t>
      </w:r>
    </w:p>
    <w:p w14:paraId="6AFCE45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bCs/>
          <w:i w:val="0"/>
          <w:iCs w:val="0"/>
          <w:caps w:val="0"/>
          <w:color w:val="auto"/>
          <w:spacing w:val="0"/>
          <w:kern w:val="0"/>
          <w:sz w:val="24"/>
          <w:szCs w:val="24"/>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t>六、公告期限</w:t>
      </w:r>
    </w:p>
    <w:p w14:paraId="5EA11E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6E075911">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color w:val="auto"/>
          <w:lang w:val="en-US" w:eastAsia="zh-CN"/>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t>其他补充事宜</w:t>
      </w:r>
    </w:p>
    <w:p w14:paraId="54C941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线上与线下需同时</w:t>
      </w:r>
      <w:r>
        <w:rPr>
          <w:rFonts w:hint="eastAsia" w:ascii="宋体" w:hAnsi="宋体" w:eastAsia="宋体" w:cs="宋体"/>
          <w:i w:val="0"/>
          <w:iCs w:val="0"/>
          <w:caps w:val="0"/>
          <w:color w:val="auto"/>
          <w:spacing w:val="0"/>
          <w:sz w:val="24"/>
          <w:szCs w:val="24"/>
          <w:shd w:val="clear" w:color="auto" w:fill="FFFFFF"/>
          <w:vertAlign w:val="baseline"/>
          <w:lang w:val="en-US" w:eastAsia="zh-CN"/>
        </w:rPr>
        <w:t>确认</w:t>
      </w:r>
      <w:r>
        <w:rPr>
          <w:rFonts w:hint="eastAsia" w:ascii="宋体" w:hAnsi="宋体" w:eastAsia="宋体" w:cs="宋体"/>
          <w:i w:val="0"/>
          <w:iCs w:val="0"/>
          <w:caps w:val="0"/>
          <w:color w:val="auto"/>
          <w:spacing w:val="0"/>
          <w:sz w:val="24"/>
          <w:szCs w:val="24"/>
          <w:shd w:val="clear" w:color="auto" w:fill="FFFFFF"/>
          <w:vertAlign w:val="baseline"/>
        </w:rPr>
        <w:t>，二者缺一不可，否则视为</w:t>
      </w:r>
      <w:r>
        <w:rPr>
          <w:rFonts w:hint="eastAsia" w:ascii="宋体" w:hAnsi="宋体" w:eastAsia="宋体" w:cs="宋体"/>
          <w:i w:val="0"/>
          <w:iCs w:val="0"/>
          <w:caps w:val="0"/>
          <w:color w:val="auto"/>
          <w:spacing w:val="0"/>
          <w:sz w:val="24"/>
          <w:szCs w:val="24"/>
          <w:shd w:val="clear" w:color="auto" w:fill="FFFFFF"/>
          <w:vertAlign w:val="baseline"/>
          <w:lang w:val="en-US" w:eastAsia="zh-CN"/>
        </w:rPr>
        <w:t>确认</w:t>
      </w:r>
      <w:r>
        <w:rPr>
          <w:rFonts w:hint="eastAsia" w:ascii="宋体" w:hAnsi="宋体" w:eastAsia="宋体" w:cs="宋体"/>
          <w:i w:val="0"/>
          <w:iCs w:val="0"/>
          <w:caps w:val="0"/>
          <w:color w:val="auto"/>
          <w:spacing w:val="0"/>
          <w:sz w:val="24"/>
          <w:szCs w:val="24"/>
          <w:shd w:val="clear" w:color="auto" w:fill="FFFFFF"/>
          <w:vertAlign w:val="baseline"/>
        </w:rPr>
        <w:t>无效</w:t>
      </w:r>
    </w:p>
    <w:p w14:paraId="2EA904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1、供应商可登录全国公共资源交易中心平台（陕西省） （http://www.sxggzyjy.cn/）,选择“电子交易平台-政府采购交易系统-企业端进行登录，登录后选择“交易乙方”身份进入供应商界面进行投标确认并免费下载采购文件。</w:t>
      </w:r>
    </w:p>
    <w:p w14:paraId="793704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2、 线上确认与线下确认需同时进行，线上确认成功后请携带网上投标确认回执单、单位介绍信原件、经办人身份证原件、复印件及经办人社保经办机构出具的2026年3月、4月或5月份至少一个月的本单位社保缴纳证明材料（五险一金其中一项即可，应可查询）复印件加盖公章到陕西信德远辉工程管理有限公司(府谷县煤业大厦写字楼西区21楼）进行线下确认，线上与线下投标确认信息须一致，否则视为无效，确认时间：</w:t>
      </w:r>
      <w:r>
        <w:rPr>
          <w:rFonts w:hint="eastAsia" w:ascii="宋体" w:hAnsi="宋体" w:eastAsia="宋体" w:cs="宋体"/>
          <w:i w:val="0"/>
          <w:iCs w:val="0"/>
          <w:caps w:val="0"/>
          <w:color w:val="auto"/>
          <w:spacing w:val="0"/>
          <w:sz w:val="24"/>
          <w:szCs w:val="24"/>
          <w:shd w:val="clear" w:color="auto" w:fill="FFFFFF"/>
        </w:rPr>
        <w:t>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19</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21</w:t>
      </w:r>
      <w:r>
        <w:rPr>
          <w:rFonts w:hint="eastAsia" w:ascii="宋体" w:hAnsi="宋体" w:eastAsia="宋体" w:cs="宋体"/>
          <w:i w:val="0"/>
          <w:iCs w:val="0"/>
          <w:caps w:val="0"/>
          <w:color w:val="auto"/>
          <w:spacing w:val="0"/>
          <w:sz w:val="24"/>
          <w:szCs w:val="24"/>
          <w:shd w:val="clear" w:color="auto" w:fill="FFFFFF"/>
        </w:rPr>
        <w:t>日</w:t>
      </w:r>
      <w:r>
        <w:rPr>
          <w:rFonts w:hint="eastAsia" w:ascii="宋体" w:hAnsi="宋体" w:eastAsia="宋体" w:cs="宋体"/>
          <w:i w:val="0"/>
          <w:iCs w:val="0"/>
          <w:caps w:val="0"/>
          <w:color w:val="auto"/>
          <w:spacing w:val="0"/>
          <w:sz w:val="24"/>
          <w:szCs w:val="24"/>
          <w:shd w:val="clear" w:color="auto" w:fill="FFFFFF"/>
          <w:vertAlign w:val="baseline"/>
          <w:lang w:val="en-US" w:eastAsia="zh-CN"/>
        </w:rPr>
        <w:t>，每天上午09:00:00至11:30:00，下午15:00:00至17:30:00否则视为确认无效</w:t>
      </w:r>
      <w:r>
        <w:rPr>
          <w:rFonts w:hint="eastAsia" w:ascii="宋体" w:hAnsi="宋体" w:eastAsia="宋体" w:cs="宋体"/>
          <w:i w:val="0"/>
          <w:iCs w:val="0"/>
          <w:caps w:val="0"/>
          <w:color w:val="auto"/>
          <w:spacing w:val="0"/>
          <w:sz w:val="24"/>
          <w:szCs w:val="24"/>
          <w:shd w:val="clear" w:color="auto" w:fill="FFFFFF"/>
        </w:rPr>
        <w:t>（北京时间,法定节假日除外）</w:t>
      </w:r>
      <w:r>
        <w:rPr>
          <w:rFonts w:hint="eastAsia" w:ascii="宋体" w:hAnsi="宋体" w:eastAsia="宋体" w:cs="宋体"/>
          <w:i w:val="0"/>
          <w:iCs w:val="0"/>
          <w:caps w:val="0"/>
          <w:color w:val="auto"/>
          <w:spacing w:val="0"/>
          <w:sz w:val="24"/>
          <w:szCs w:val="24"/>
          <w:shd w:val="clear" w:color="auto" w:fill="FFFFFF"/>
          <w:vertAlign w:val="baseline"/>
          <w:lang w:val="en-US" w:eastAsia="zh-CN"/>
        </w:rPr>
        <w:t>。</w:t>
      </w:r>
    </w:p>
    <w:p w14:paraId="60EF08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3、办理CA锁方式（仅供参考）：榆林市市民大厦三楼窗口，电话：0912-3452148。</w:t>
      </w:r>
    </w:p>
    <w:p w14:paraId="001238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4、请供应商按照陕西省财政厅关于政府采购供应商注册登记有关事项的通知中的要求，通过陕西省政府采购网（http://www.ccgp-shaanxi.gov.cn/）注册登记加入陕西省政府采购供应商库。</w:t>
      </w:r>
    </w:p>
    <w:p w14:paraId="3660DF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八、凡对本次采购提出询问，请按以下方式联系。</w:t>
      </w:r>
    </w:p>
    <w:p w14:paraId="3287688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vertAlign w:val="baseline"/>
        </w:rPr>
        <w:t>1.采购人信息</w:t>
      </w:r>
    </w:p>
    <w:p w14:paraId="0E76CC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名称：</w:t>
      </w:r>
      <w:r>
        <w:rPr>
          <w:rFonts w:hint="eastAsia" w:ascii="宋体" w:hAnsi="宋体" w:eastAsia="宋体" w:cs="宋体"/>
          <w:i w:val="0"/>
          <w:iCs w:val="0"/>
          <w:caps w:val="0"/>
          <w:color w:val="auto"/>
          <w:spacing w:val="0"/>
          <w:sz w:val="24"/>
          <w:szCs w:val="24"/>
          <w:shd w:val="clear" w:color="auto" w:fill="FFFFFF"/>
          <w:vertAlign w:val="baseline"/>
          <w:lang w:eastAsia="zh-CN"/>
        </w:rPr>
        <w:t>府谷县交通运输局</w:t>
      </w:r>
    </w:p>
    <w:p w14:paraId="371D4A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rPr>
        <w:t>地址：</w:t>
      </w:r>
      <w:r>
        <w:rPr>
          <w:rFonts w:hint="eastAsia" w:ascii="宋体" w:hAnsi="宋体" w:eastAsia="宋体" w:cs="宋体"/>
          <w:i w:val="0"/>
          <w:iCs w:val="0"/>
          <w:caps w:val="0"/>
          <w:color w:val="auto"/>
          <w:spacing w:val="0"/>
          <w:sz w:val="24"/>
          <w:szCs w:val="24"/>
          <w:shd w:val="clear" w:color="auto" w:fill="FFFFFF"/>
          <w:vertAlign w:val="baseline"/>
          <w:lang w:val="en-US" w:eastAsia="zh-CN"/>
        </w:rPr>
        <w:t>府谷县</w:t>
      </w:r>
      <w:r>
        <w:rPr>
          <w:rFonts w:hint="eastAsia" w:ascii="宋体" w:hAnsi="宋体" w:eastAsia="宋体" w:cs="宋体"/>
          <w:i w:val="0"/>
          <w:iCs w:val="0"/>
          <w:caps w:val="0"/>
          <w:color w:val="auto"/>
          <w:spacing w:val="0"/>
          <w:sz w:val="24"/>
          <w:szCs w:val="24"/>
          <w:shd w:val="clear" w:color="auto" w:fill="FFFFFF"/>
          <w:vertAlign w:val="baseline"/>
          <w:lang w:eastAsia="zh-CN"/>
        </w:rPr>
        <w:t>国土大楼10楼</w:t>
      </w:r>
    </w:p>
    <w:p w14:paraId="211A67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rPr>
        <w:t>联系方式：0912-8720687</w:t>
      </w:r>
    </w:p>
    <w:p w14:paraId="29FE450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vertAlign w:val="baseline"/>
        </w:rPr>
        <w:t>2.采购代理机构信息</w:t>
      </w:r>
    </w:p>
    <w:p w14:paraId="2C6E2D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vertAlign w:val="baseline"/>
        </w:rPr>
        <w:t>名称：</w:t>
      </w:r>
      <w:r>
        <w:rPr>
          <w:rFonts w:hint="eastAsia" w:ascii="宋体" w:hAnsi="宋体" w:cs="宋体"/>
          <w:i w:val="0"/>
          <w:iCs w:val="0"/>
          <w:caps w:val="0"/>
          <w:color w:val="auto"/>
          <w:spacing w:val="0"/>
          <w:sz w:val="24"/>
          <w:szCs w:val="24"/>
          <w:shd w:val="clear" w:color="auto" w:fill="FFFFFF"/>
          <w:vertAlign w:val="baseline"/>
          <w:lang w:eastAsia="zh-CN"/>
        </w:rPr>
        <w:t>陕西信德远辉工程管理有限公司</w:t>
      </w:r>
    </w:p>
    <w:p w14:paraId="623067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地址：陕西省榆林市榆阳区祥安路四季名苑3幢1单元2001室</w:t>
      </w:r>
    </w:p>
    <w:p w14:paraId="66078D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vertAlign w:val="baseline"/>
        </w:rPr>
        <w:t>联系方式：</w:t>
      </w:r>
      <w:r>
        <w:rPr>
          <w:rFonts w:hint="eastAsia" w:ascii="宋体" w:hAnsi="宋体" w:cs="宋体"/>
          <w:i w:val="0"/>
          <w:iCs w:val="0"/>
          <w:caps w:val="0"/>
          <w:color w:val="auto"/>
          <w:spacing w:val="0"/>
          <w:sz w:val="24"/>
          <w:szCs w:val="24"/>
          <w:shd w:val="clear" w:color="auto" w:fill="FFFFFF"/>
          <w:vertAlign w:val="baseline"/>
          <w:lang w:val="en-US" w:eastAsia="zh-CN"/>
        </w:rPr>
        <w:t>15691713931</w:t>
      </w:r>
    </w:p>
    <w:p w14:paraId="679638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vertAlign w:val="baseline"/>
        </w:rPr>
        <w:t>3.项目联系方式</w:t>
      </w:r>
    </w:p>
    <w:p w14:paraId="28F498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vertAlign w:val="baseline"/>
        </w:rPr>
        <w:t>项目联系人：</w:t>
      </w:r>
      <w:r>
        <w:rPr>
          <w:rFonts w:hint="eastAsia" w:ascii="宋体" w:hAnsi="宋体" w:cs="宋体"/>
          <w:i w:val="0"/>
          <w:iCs w:val="0"/>
          <w:caps w:val="0"/>
          <w:color w:val="auto"/>
          <w:spacing w:val="0"/>
          <w:sz w:val="24"/>
          <w:szCs w:val="24"/>
          <w:shd w:val="clear" w:color="auto" w:fill="FFFFFF"/>
          <w:vertAlign w:val="baseline"/>
          <w:lang w:val="en-US" w:eastAsia="zh-CN"/>
        </w:rPr>
        <w:t>王工</w:t>
      </w:r>
    </w:p>
    <w:p w14:paraId="726E46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color="auto" w:fill="FFFFFF"/>
          <w:vertAlign w:val="baseline"/>
        </w:rPr>
        <w:t>电话：</w:t>
      </w:r>
      <w:r>
        <w:rPr>
          <w:rFonts w:hint="eastAsia" w:ascii="宋体" w:hAnsi="宋体" w:cs="宋体"/>
          <w:i w:val="0"/>
          <w:iCs w:val="0"/>
          <w:caps w:val="0"/>
          <w:color w:val="auto"/>
          <w:spacing w:val="0"/>
          <w:sz w:val="24"/>
          <w:szCs w:val="24"/>
          <w:shd w:val="clear" w:color="auto" w:fill="FFFFFF"/>
          <w:vertAlign w:val="baseline"/>
          <w:lang w:val="en-US" w:eastAsia="zh-CN"/>
        </w:rPr>
        <w:t>15691713931</w:t>
      </w:r>
    </w:p>
    <w:p w14:paraId="6560CC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460" w:lineRule="exact"/>
        <w:ind w:left="0" w:right="0" w:firstLine="384"/>
        <w:jc w:val="right"/>
        <w:textAlignment w:val="baseline"/>
        <w:rPr>
          <w:rFonts w:hint="eastAsia" w:ascii="宋体" w:hAnsi="宋体" w:cs="宋体"/>
          <w:i w:val="0"/>
          <w:iCs w:val="0"/>
          <w:caps w:val="0"/>
          <w:color w:val="auto"/>
          <w:spacing w:val="0"/>
          <w:sz w:val="24"/>
          <w:szCs w:val="24"/>
          <w:shd w:val="clear" w:color="auto" w:fill="FFFFFF"/>
          <w:vertAlign w:val="baseline"/>
          <w:lang w:eastAsia="zh-CN"/>
        </w:rPr>
      </w:pPr>
      <w:r>
        <w:rPr>
          <w:rFonts w:hint="eastAsia" w:ascii="宋体" w:hAnsi="宋体" w:cs="宋体"/>
          <w:i w:val="0"/>
          <w:iCs w:val="0"/>
          <w:caps w:val="0"/>
          <w:color w:val="auto"/>
          <w:spacing w:val="0"/>
          <w:sz w:val="24"/>
          <w:szCs w:val="24"/>
          <w:shd w:val="clear" w:color="auto" w:fill="FFFFFF"/>
          <w:vertAlign w:val="baseline"/>
          <w:lang w:eastAsia="zh-CN"/>
        </w:rPr>
        <w:t>陕西信德远辉工程管理有限公司</w:t>
      </w:r>
    </w:p>
    <w:p w14:paraId="337B4CB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A62247"/>
    <w:multiLevelType w:val="singleLevel"/>
    <w:tmpl w:val="B7A62247"/>
    <w:lvl w:ilvl="0" w:tentative="0">
      <w:start w:val="1"/>
      <w:numFmt w:val="decimalEnclosedCircleChinese"/>
      <w:suff w:val="nothing"/>
      <w:lvlText w:val="%1、"/>
      <w:lvlJc w:val="left"/>
      <w:rPr>
        <w:rFonts w:hint="eastAsia" w:ascii="宋体" w:hAnsi="宋体" w:eastAsia="宋体" w:cs="宋体"/>
        <w:sz w:val="24"/>
        <w:szCs w:val="24"/>
      </w:rPr>
    </w:lvl>
  </w:abstractNum>
  <w:abstractNum w:abstractNumId="1">
    <w:nsid w:val="CC67506A"/>
    <w:multiLevelType w:val="singleLevel"/>
    <w:tmpl w:val="CC67506A"/>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4E22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7">
    <w:name w:val="Strong"/>
    <w:basedOn w:val="6"/>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2026-05-18T06:54:25Z</dcterms:created>
  <dc:creator>lenovo</dc:creator>
  <cp:lastModifiedBy>.</cp:lastModifiedBy>
  <dcterms:modified xsi:type="dcterms:W3CDTF">2026-05-18T06:54:33Z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eyJoZGlkIjoiNWY4MmM5YzE4ZThjZDNjNTkzMTNkN2EzNDAxMDg0NGQiLCJ1c2VySWQiOiI0OTMwNDM1MzUifQ==</vt:lpwstr>
  </property>
  <property fmtid="{D5CDD505-2E9C-101B-9397-08002B2CF9AE}" pid="4" name="ICV">
    <vt:lpwstr>796A6AEA7CD144CB960173385139F986_12</vt:lpwstr>
  </property>
</Properties>
</file>