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63A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9A285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合同包1(医疗设备更新置换项目后装治疗机货物采购项目):</w:t>
      </w:r>
    </w:p>
    <w:p w14:paraId="75BD1B0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合同包预算金额：4,600,000.00元</w:t>
      </w:r>
    </w:p>
    <w:p w14:paraId="47E6F0B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合同包最高限价：4,600,000.00元</w:t>
      </w:r>
      <w:bookmarkStart w:id="0" w:name="_GoBack"/>
      <w:bookmarkEnd w:id="0"/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6"/>
        <w:gridCol w:w="2216"/>
        <w:gridCol w:w="2216"/>
        <w:gridCol w:w="662"/>
        <w:gridCol w:w="1440"/>
        <w:gridCol w:w="1501"/>
      </w:tblGrid>
      <w:tr w14:paraId="79C387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DB56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B9FC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0A2F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8E8F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254D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6E0A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4C8F5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89C2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EC23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医用放射射线治疗设备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0EAF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后装治疗机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113A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EC3D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9ADEF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4,600,000.00</w:t>
            </w:r>
          </w:p>
        </w:tc>
      </w:tr>
    </w:tbl>
    <w:p w14:paraId="18600F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7C70F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合同履行期限：合同签订之日起60日历日到场并完成安装调试</w:t>
      </w:r>
    </w:p>
    <w:p w14:paraId="443C7B6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55533F"/>
    <w:rsid w:val="3055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2026-10-22T00:31:00Z</dcterms:created>
  <dc:creator>招标四部</dc:creator>
  <cp:lastModifiedBy>招标四部</cp:lastModifiedBy>
  <dcterms:modified xsi:type="dcterms:W3CDTF">2026-10-22T00:32:17Z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20058B04B9544477A0597A1F80F8496F_11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